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94" w:rsidRPr="000D4A94" w:rsidRDefault="000D4A94" w:rsidP="00656674">
      <w:pPr>
        <w:spacing w:line="240" w:lineRule="auto"/>
        <w:jc w:val="center"/>
        <w:rPr>
          <w:rFonts w:ascii="GHEA Grapalat" w:eastAsia="Times New Roman" w:hAnsi="GHEA Grapalat" w:cs="Times New Roman"/>
          <w:sz w:val="24"/>
          <w:szCs w:val="24"/>
        </w:rPr>
      </w:pPr>
      <w:r w:rsidRPr="000D4A94">
        <w:rPr>
          <w:rFonts w:ascii="GHEA Grapalat" w:eastAsia="Times New Roman" w:hAnsi="GHEA Grapalat" w:cs="Times New Roman"/>
          <w:b/>
          <w:bCs/>
          <w:color w:val="000000"/>
          <w:sz w:val="24"/>
          <w:szCs w:val="24"/>
        </w:rPr>
        <w:t>ՀԻՄՆԱՎՈՐՈՒՄ</w:t>
      </w:r>
    </w:p>
    <w:p w:rsidR="000D4A94" w:rsidRPr="000D4A94" w:rsidRDefault="000D4A94" w:rsidP="00656674">
      <w:pPr>
        <w:shd w:val="clear" w:color="auto" w:fill="FFFFFF"/>
        <w:spacing w:after="0" w:line="240" w:lineRule="auto"/>
        <w:jc w:val="center"/>
        <w:rPr>
          <w:rFonts w:ascii="GHEA Grapalat" w:eastAsia="Times New Roman" w:hAnsi="GHEA Grapalat" w:cs="Times New Roman"/>
          <w:sz w:val="24"/>
          <w:szCs w:val="24"/>
        </w:rPr>
      </w:pPr>
      <w:r w:rsidRPr="000D4A94">
        <w:rPr>
          <w:rFonts w:ascii="GHEA Grapalat" w:eastAsia="Times New Roman" w:hAnsi="GHEA Grapalat" w:cs="Times New Roman"/>
          <w:b/>
          <w:bCs/>
          <w:color w:val="000000"/>
          <w:sz w:val="24"/>
          <w:szCs w:val="24"/>
        </w:rPr>
        <w:t>«ՀԱԿԱԿՈՌՈՒՊՑԻՈՆ ԿՈՄԻՏԵԻ ՄԱՍԻՆ» ՀԱՅԱՍՏԱՆԻ ՀԱՆՐԱՊԵՏՈՒԹՅԱՆ ՕՐԵՆՔԻ ԵՎ ՀԱՐԱԿԻՑ ՕՐԵՆՔՆԵՐ</w:t>
      </w:r>
      <w:r w:rsidR="00DE1376">
        <w:rPr>
          <w:rFonts w:ascii="GHEA Grapalat" w:eastAsia="Times New Roman" w:hAnsi="GHEA Grapalat" w:cs="Times New Roman"/>
          <w:b/>
          <w:bCs/>
          <w:color w:val="000000"/>
          <w:sz w:val="24"/>
          <w:szCs w:val="24"/>
        </w:rPr>
        <w:t>ՈՒՄ</w:t>
      </w:r>
      <w:r w:rsidR="00FD0CBC" w:rsidRPr="00FD0CBC">
        <w:rPr>
          <w:rFonts w:ascii="GHEA Grapalat" w:eastAsia="Times New Roman" w:hAnsi="GHEA Grapalat" w:cs="Times New Roman"/>
          <w:b/>
          <w:bCs/>
          <w:color w:val="000000"/>
          <w:sz w:val="24"/>
          <w:szCs w:val="24"/>
        </w:rPr>
        <w:t xml:space="preserve"> ՓՈՓՈԽՈՒԹՅՈՒՆՆԵՐ ԵՎ ԼՐԱՑՈՒՄՆԵՐ ԿԱՏԱՐԵԼՈՒ ՄԱՍԻՆ ՕՐԵՆՔՆԵՐԻ</w:t>
      </w:r>
      <w:r w:rsidR="00656674">
        <w:rPr>
          <w:rFonts w:ascii="GHEA Grapalat" w:eastAsia="Times New Roman" w:hAnsi="GHEA Grapalat" w:cs="Times New Roman"/>
          <w:b/>
          <w:bCs/>
          <w:color w:val="000000"/>
          <w:sz w:val="24"/>
          <w:szCs w:val="24"/>
        </w:rPr>
        <w:t xml:space="preserve"> </w:t>
      </w:r>
      <w:proofErr w:type="gramStart"/>
      <w:r w:rsidRPr="000D4A94">
        <w:rPr>
          <w:rFonts w:ascii="GHEA Grapalat" w:eastAsia="Times New Roman" w:hAnsi="GHEA Grapalat" w:cs="Times New Roman"/>
          <w:b/>
          <w:bCs/>
          <w:color w:val="000000"/>
          <w:sz w:val="24"/>
          <w:szCs w:val="24"/>
        </w:rPr>
        <w:t xml:space="preserve">ՆԱԽԱԳԾԵՐԻ </w:t>
      </w:r>
      <w:r w:rsidRPr="000D4A94">
        <w:rPr>
          <w:rFonts w:ascii="Courier New" w:eastAsia="Times New Roman" w:hAnsi="Courier New" w:cs="Courier New"/>
          <w:b/>
          <w:bCs/>
          <w:color w:val="000000"/>
          <w:sz w:val="24"/>
          <w:szCs w:val="24"/>
        </w:rPr>
        <w:t> </w:t>
      </w:r>
      <w:r w:rsidRPr="000D4A94">
        <w:rPr>
          <w:rFonts w:ascii="GHEA Grapalat" w:eastAsia="Times New Roman" w:hAnsi="GHEA Grapalat" w:cs="GHEA Grapalat"/>
          <w:b/>
          <w:bCs/>
          <w:color w:val="000000"/>
          <w:sz w:val="24"/>
          <w:szCs w:val="24"/>
        </w:rPr>
        <w:t>ԸՆԴՈՒՆՄԱՆ</w:t>
      </w:r>
      <w:proofErr w:type="gramEnd"/>
    </w:p>
    <w:p w:rsidR="000D4A94" w:rsidRPr="000D4A94" w:rsidRDefault="000D4A94" w:rsidP="003834F1">
      <w:pPr>
        <w:shd w:val="clear" w:color="auto" w:fill="FFFFFF"/>
        <w:spacing w:after="0" w:line="360" w:lineRule="auto"/>
        <w:jc w:val="both"/>
        <w:rPr>
          <w:rFonts w:ascii="GHEA Grapalat" w:eastAsia="Times New Roman" w:hAnsi="GHEA Grapalat" w:cs="Times New Roman"/>
          <w:sz w:val="24"/>
          <w:szCs w:val="24"/>
        </w:rPr>
      </w:pPr>
      <w:r w:rsidRPr="000D4A94">
        <w:rPr>
          <w:rFonts w:ascii="Times New Roman" w:eastAsia="Times New Roman" w:hAnsi="Times New Roman" w:cs="Times New Roman"/>
          <w:sz w:val="24"/>
          <w:szCs w:val="24"/>
        </w:rPr>
        <w:t> </w:t>
      </w: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Իրավական ակտի ընդունման անհրաժեշտությունը.</w:t>
      </w:r>
      <w:proofErr w:type="gramEnd"/>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«Հակակոռուպցիոն կոմիտեի մասին» ՀՀ օրենքի և հարակից օրենքներ</w:t>
      </w:r>
      <w:r w:rsidR="00A354CB">
        <w:rPr>
          <w:rFonts w:ascii="GHEA Grapalat" w:eastAsia="Times New Roman" w:hAnsi="GHEA Grapalat" w:cs="Times New Roman"/>
          <w:color w:val="000000"/>
          <w:sz w:val="24"/>
          <w:szCs w:val="24"/>
        </w:rPr>
        <w:t>ում</w:t>
      </w:r>
      <w:r w:rsidR="00A354CB" w:rsidRPr="00A354CB">
        <w:rPr>
          <w:rFonts w:ascii="GHEA Grapalat" w:eastAsia="Times New Roman" w:hAnsi="GHEA Grapalat" w:cs="Times New Roman"/>
          <w:color w:val="000000"/>
          <w:sz w:val="24"/>
          <w:szCs w:val="24"/>
        </w:rPr>
        <w:t xml:space="preserve"> </w:t>
      </w:r>
      <w:r w:rsidR="008D4487" w:rsidRPr="00A354CB">
        <w:rPr>
          <w:rFonts w:ascii="GHEA Grapalat" w:eastAsia="Times New Roman" w:hAnsi="GHEA Grapalat" w:cs="Times New Roman"/>
          <w:color w:val="000000"/>
          <w:sz w:val="24"/>
          <w:szCs w:val="24"/>
        </w:rPr>
        <w:t xml:space="preserve">փոփոխություններ </w:t>
      </w:r>
      <w:r w:rsidR="00A33E8E">
        <w:rPr>
          <w:rFonts w:ascii="GHEA Grapalat" w:eastAsia="Times New Roman" w:hAnsi="GHEA Grapalat" w:cs="Times New Roman"/>
          <w:color w:val="000000"/>
          <w:sz w:val="24"/>
          <w:szCs w:val="24"/>
        </w:rPr>
        <w:t>և</w:t>
      </w:r>
      <w:r w:rsidR="008D4487" w:rsidRPr="00A354CB">
        <w:rPr>
          <w:rFonts w:ascii="GHEA Grapalat" w:eastAsia="Times New Roman" w:hAnsi="GHEA Grapalat" w:cs="Times New Roman"/>
          <w:color w:val="000000"/>
          <w:sz w:val="24"/>
          <w:szCs w:val="24"/>
        </w:rPr>
        <w:t xml:space="preserve"> լրացումներ կատարելու մասին օրենքների</w:t>
      </w:r>
      <w:r w:rsidR="008D4487" w:rsidRPr="000D4A94">
        <w:rPr>
          <w:rFonts w:ascii="GHEA Grapalat" w:eastAsia="Times New Roman" w:hAnsi="GHEA Grapalat" w:cs="GHEA Grapalat"/>
          <w:color w:val="000000"/>
          <w:sz w:val="24"/>
          <w:szCs w:val="24"/>
        </w:rPr>
        <w:t xml:space="preserve"> </w:t>
      </w:r>
      <w:r w:rsidRPr="000D4A94">
        <w:rPr>
          <w:rFonts w:ascii="GHEA Grapalat" w:eastAsia="Times New Roman" w:hAnsi="GHEA Grapalat" w:cs="Times New Roman"/>
          <w:color w:val="000000"/>
          <w:sz w:val="24"/>
          <w:szCs w:val="24"/>
        </w:rPr>
        <w:t>նախագծերի (այսուհետ՝ Նախագիծ) ընդունումը բխում է ՀՀ կառավարության 2019 թվականի հոկտեմբերի 3-ի «ՀՀ հակակոռուպցիոն ռազմավարությունը և դրա իրականացման 2019-2022 թվականների միջոցառումների ծրագիրը հաստատելու մասին»</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թիվ 1332-Ն որոշումից (այսուհետ՝ որոշում):</w:t>
      </w:r>
    </w:p>
    <w:p w:rsidR="000D4A94" w:rsidRPr="000D4A94" w:rsidRDefault="000D4A94" w:rsidP="003834F1">
      <w:pPr>
        <w:spacing w:after="0" w:line="360" w:lineRule="auto"/>
        <w:rPr>
          <w:rFonts w:ascii="GHEA Grapalat" w:eastAsia="Times New Roman" w:hAnsi="GHEA Grapalat" w:cs="Times New Roman"/>
          <w:sz w:val="24"/>
          <w:szCs w:val="24"/>
        </w:rPr>
      </w:pP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Ընթացիկ իրավիճակը և խնդիրները.</w:t>
      </w:r>
      <w:proofErr w:type="gramEnd"/>
    </w:p>
    <w:p w:rsidR="000D4A94" w:rsidRPr="000D4A94" w:rsidRDefault="000D4A94" w:rsidP="003834F1">
      <w:pPr>
        <w:spacing w:after="0" w:line="360" w:lineRule="auto"/>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t>2019 թվականի նոյեմբերի 20-ին ձևավորվել է</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կոռուպցիայի</w:t>
      </w:r>
      <w:proofErr w:type="gramEnd"/>
      <w:r w:rsidRPr="000D4A94">
        <w:rPr>
          <w:rFonts w:ascii="GHEA Grapalat" w:eastAsia="Times New Roman" w:hAnsi="GHEA Grapalat" w:cs="GHEA Grapalat"/>
          <w:color w:val="000000"/>
          <w:sz w:val="24"/>
          <w:szCs w:val="24"/>
        </w:rPr>
        <w:t xml:space="preserve"> դեմ պայքարում ինստիտուցիոնալ համակարգի բաղադրատարրերից առաջինը՝</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Կոռուպցիայի կանխարգելման հանձնաժողովը (այսուհետ՝ Հանձնաժողով): Կոռուպցիայի դեմ պայքարին միտված գործողությ</w:t>
      </w:r>
      <w:r w:rsidRPr="000D4A94">
        <w:rPr>
          <w:rFonts w:ascii="GHEA Grapalat" w:eastAsia="Times New Roman" w:hAnsi="GHEA Grapalat" w:cs="Times New Roman"/>
          <w:color w:val="000000"/>
          <w:sz w:val="24"/>
          <w:szCs w:val="24"/>
        </w:rPr>
        <w:t>ունների արդյունավետությունն ապահովելու համար Հանձնաժողովի կայացմանն ու գործունեությանը զուգահեռ անհրաժեշտ է ապահովել նաև կոռուպցիոն հանցագործությունների բացահայտման գործառույթով և անկախության երաշխիքներով օժտված մասնագիտացված մարմնի առկայությունը:</w:t>
      </w:r>
    </w:p>
    <w:p w:rsidR="000D4A94" w:rsidRPr="000D4A94" w:rsidRDefault="000D4A94" w:rsidP="003834F1">
      <w:pPr>
        <w:spacing w:after="0" w:line="360" w:lineRule="auto"/>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 xml:space="preserve">Ներկայումս ՀՀ-ում </w:t>
      </w:r>
      <w:r w:rsidRPr="000D4A94">
        <w:rPr>
          <w:rFonts w:ascii="GHEA Grapalat" w:eastAsia="Times New Roman" w:hAnsi="GHEA Grapalat" w:cs="Times New Roman"/>
          <w:color w:val="000000"/>
          <w:sz w:val="24"/>
          <w:szCs w:val="24"/>
          <w:shd w:val="clear" w:color="auto" w:fill="FFFFFF"/>
        </w:rPr>
        <w:t xml:space="preserve">քրեական գործերով նախաքննություն կատարում են ՀՀ քննչական կոմիտեի, ՀՀ հատուկ քննչական ծառայության, ՀՀ ազգային անվտանգության, հարկային և մաքսային մարմինների քննիչները: Այսինքն, կոռուպցիոն հանցագործությունների քննությունը մեկ մարմնի կողմից չի իրականացվում, մինչդեռ կոռուպցիոն հանցագործությունների քննության </w:t>
      </w:r>
      <w:r w:rsidRPr="000D4A94">
        <w:rPr>
          <w:rFonts w:ascii="GHEA Grapalat" w:eastAsia="Times New Roman" w:hAnsi="GHEA Grapalat" w:cs="Times New Roman"/>
          <w:color w:val="000000"/>
          <w:sz w:val="24"/>
          <w:szCs w:val="24"/>
          <w:shd w:val="clear" w:color="auto" w:fill="FFFFFF"/>
        </w:rPr>
        <w:lastRenderedPageBreak/>
        <w:t xml:space="preserve">արդյունավետությունը կարող է երաշխավորված լինել միայն այն պարագայում, երբ այդ գործառույթը վերապահված է մեկ մասնագիտացված մարմնի՝ այդպիսով ապահովելով միասնական չափանիշներով քննության կազմակերպումը: </w:t>
      </w:r>
      <w:r w:rsidRPr="000D4A94">
        <w:rPr>
          <w:rFonts w:ascii="GHEA Grapalat" w:eastAsia="Times New Roman" w:hAnsi="GHEA Grapalat" w:cs="Times New Roman"/>
          <w:color w:val="000000"/>
          <w:sz w:val="24"/>
          <w:szCs w:val="24"/>
        </w:rPr>
        <w:t>Ընդ որում, ՀՀ քրեական դատավարության օրենսգրքի առանձնահատկություններով պայմանավորված՝ հետաքննության և նախաքննության գործառույթները, կոռուպցիոն հանցագործություններով օպերատիվ-հետախուզական գործողությունները իրականացվում են տարբեր մարմինների կողմից, ինչն իր հերթին հանգեցնում է կոռուպցիոն հանցագործությունների քննության ապակենտրոնացվածության:</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r>
      <w:r w:rsidRPr="000D4A94">
        <w:rPr>
          <w:rFonts w:ascii="Courier New" w:eastAsia="Times New Roman" w:hAnsi="Courier New" w:cs="Courier New"/>
          <w:color w:val="000000"/>
          <w:sz w:val="24"/>
          <w:szCs w:val="24"/>
          <w:shd w:val="clear" w:color="auto" w:fill="FFFFFF"/>
        </w:rPr>
        <w:t>         </w:t>
      </w:r>
    </w:p>
    <w:p w:rsidR="000D4A94" w:rsidRPr="000D4A94" w:rsidRDefault="000D4A94" w:rsidP="003834F1">
      <w:pPr>
        <w:spacing w:after="0" w:line="360" w:lineRule="auto"/>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shd w:val="clear" w:color="auto" w:fill="FFFFFF"/>
        </w:rPr>
        <w:t>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Միաժամանակ հարկ է նշել, որ Հայաստանի Հանրապետությունը, անդամակցելով միջազգային մի շարք կառույցների, ստանձնել է կոռուպցիոն իրավախախտումների բացահայտման գործող կառուցակարգեր ստեղծելու</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պարտավորություն</w:t>
      </w:r>
      <w:proofErr w:type="gramEnd"/>
      <w:r w:rsidRPr="000D4A94">
        <w:rPr>
          <w:rFonts w:ascii="GHEA Grapalat" w:eastAsia="Times New Roman" w:hAnsi="GHEA Grapalat" w:cs="GHEA Grapalat"/>
          <w:color w:val="000000"/>
          <w:sz w:val="24"/>
          <w:szCs w:val="24"/>
        </w:rPr>
        <w:t>:</w:t>
      </w:r>
      <w:r w:rsidRPr="000D4A94">
        <w:rPr>
          <w:rFonts w:ascii="Courier New" w:eastAsia="Times New Roman" w:hAnsi="Courier New" w:cs="Courier New"/>
          <w:color w:val="000000"/>
          <w:sz w:val="24"/>
          <w:szCs w:val="24"/>
        </w:rPr>
        <w:t> </w:t>
      </w:r>
    </w:p>
    <w:p w:rsidR="000D4A94" w:rsidRPr="000D4A94" w:rsidRDefault="000D4A94" w:rsidP="003834F1">
      <w:pPr>
        <w:spacing w:after="0" w:line="360" w:lineRule="auto"/>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 xml:space="preserve">Այսպես, Միավորված ազգերի կազմակերպության կողմից ընդունված «Կոռուպցիայի դեմ կոնվենցիան» (այսուհետ՝ Կոնվենցիա), որն ընդունվել է 2003 թվականին և Հայաստանի Հանրապետության համար պարտադիր է դարձել 2007 թվականից, պարունակում է գործուն մեխանիզմներ, որոնք վերաբերում են նաև կոռուպցիայի </w:t>
      </w:r>
      <w:r w:rsidRPr="000D4A94">
        <w:rPr>
          <w:rFonts w:ascii="GHEA Grapalat" w:eastAsia="Times New Roman" w:hAnsi="GHEA Grapalat" w:cs="Times New Roman"/>
          <w:color w:val="000000"/>
          <w:sz w:val="24"/>
          <w:szCs w:val="24"/>
          <w:shd w:val="clear" w:color="auto" w:fill="FFFFFF"/>
        </w:rPr>
        <w:t>կանխարգելման և բացահայտման</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մարմինների ստեղծմանը և դրանց լիազորությունների շրջանակին:</w:t>
      </w:r>
      <w:r w:rsidRPr="000D4A94">
        <w:rPr>
          <w:rFonts w:ascii="Courier New" w:eastAsia="Times New Roman" w:hAnsi="Courier New" w:cs="Courier New"/>
          <w:color w:val="000000"/>
          <w:sz w:val="24"/>
          <w:szCs w:val="24"/>
        </w:rPr>
        <w:t>  </w:t>
      </w: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Կոնվենցիայի 36-րդ հոդվածով կոռուպցիայի բացահայտման մարմինների համար սահմանվել են որոշակի սկզբունքային դրույթներ:</w:t>
      </w:r>
      <w:r w:rsidRPr="000D4A94">
        <w:rPr>
          <w:rFonts w:ascii="Courier New" w:eastAsia="Times New Roman" w:hAnsi="Courier New" w:cs="Courier New"/>
          <w:color w:val="000000"/>
          <w:sz w:val="24"/>
          <w:szCs w:val="24"/>
        </w:rPr>
        <w:t> </w:t>
      </w: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color w:val="000000"/>
          <w:sz w:val="24"/>
          <w:szCs w:val="24"/>
        </w:rPr>
        <w:t>Կոնվենցիայի 36-րդ հոդվածի համաձայն.</w:t>
      </w:r>
      <w:proofErr w:type="gramEnd"/>
      <w:r w:rsidRPr="000D4A94">
        <w:rPr>
          <w:rFonts w:ascii="GHEA Grapalat" w:eastAsia="Times New Roman" w:hAnsi="GHEA Grapalat" w:cs="Times New Roman"/>
          <w:color w:val="000000"/>
          <w:sz w:val="24"/>
          <w:szCs w:val="24"/>
        </w:rPr>
        <w:t xml:space="preserve"> «</w:t>
      </w:r>
      <w:r w:rsidRPr="000D4A94">
        <w:rPr>
          <w:rFonts w:ascii="GHEA Grapalat" w:eastAsia="Times New Roman" w:hAnsi="GHEA Grapalat" w:cs="Times New Roman"/>
          <w:i/>
          <w:iCs/>
          <w:color w:val="000000"/>
          <w:sz w:val="24"/>
          <w:szCs w:val="24"/>
          <w:shd w:val="clear" w:color="auto" w:fill="FFFFFF"/>
        </w:rPr>
        <w:t>Յուրաքանչյուր Մասնակից պետություն, իր իրավական համակարգի հիմնարար սկզբունքներին համապատասխան, պետք է ապահովի այնպիսի մարմնի կամ մարմինների կամ անձանց առկայությունը</w:t>
      </w:r>
      <w:r w:rsidRPr="000D4A94">
        <w:rPr>
          <w:rFonts w:ascii="GHEA Grapalat" w:eastAsia="Times New Roman" w:hAnsi="GHEA Grapalat" w:cs="Times New Roman"/>
          <w:b/>
          <w:bCs/>
          <w:i/>
          <w:iCs/>
          <w:color w:val="000000"/>
          <w:sz w:val="24"/>
          <w:szCs w:val="24"/>
          <w:shd w:val="clear" w:color="auto" w:fill="FFFFFF"/>
        </w:rPr>
        <w:t xml:space="preserve">, </w:t>
      </w:r>
      <w:r w:rsidRPr="000D4A94">
        <w:rPr>
          <w:rFonts w:ascii="GHEA Grapalat" w:eastAsia="Times New Roman" w:hAnsi="GHEA Grapalat" w:cs="Times New Roman"/>
          <w:bCs/>
          <w:i/>
          <w:iCs/>
          <w:color w:val="000000"/>
          <w:sz w:val="24"/>
          <w:szCs w:val="24"/>
          <w:shd w:val="clear" w:color="auto" w:fill="FFFFFF"/>
        </w:rPr>
        <w:t>որոնք մասնագիտացած են կոռուպցիայի դեմ պայքարում` իրավապահ միջոցների օգնությամբ</w:t>
      </w:r>
      <w:r w:rsidRPr="000D4A94">
        <w:rPr>
          <w:rFonts w:ascii="GHEA Grapalat" w:eastAsia="Times New Roman" w:hAnsi="GHEA Grapalat" w:cs="Times New Roman"/>
          <w:i/>
          <w:iCs/>
          <w:color w:val="000000"/>
          <w:sz w:val="24"/>
          <w:szCs w:val="24"/>
          <w:shd w:val="clear" w:color="auto" w:fill="FFFFFF"/>
        </w:rPr>
        <w:t xml:space="preserve">: Մասնակից պետության իրավական համակարգի հիմնարար սկզբունքներին համապատասխան` այդպիսի մարմնին կամ </w:t>
      </w:r>
      <w:r w:rsidRPr="000D4A94">
        <w:rPr>
          <w:rFonts w:ascii="GHEA Grapalat" w:eastAsia="Times New Roman" w:hAnsi="GHEA Grapalat" w:cs="Times New Roman"/>
          <w:i/>
          <w:iCs/>
          <w:color w:val="000000"/>
          <w:sz w:val="24"/>
          <w:szCs w:val="24"/>
          <w:shd w:val="clear" w:color="auto" w:fill="FFFFFF"/>
        </w:rPr>
        <w:lastRenderedPageBreak/>
        <w:t xml:space="preserve">մարմիններին կամ անձանց </w:t>
      </w:r>
      <w:r w:rsidRPr="000D4A94">
        <w:rPr>
          <w:rFonts w:ascii="GHEA Grapalat" w:eastAsia="Times New Roman" w:hAnsi="GHEA Grapalat" w:cs="Times New Roman"/>
          <w:bCs/>
          <w:i/>
          <w:iCs/>
          <w:color w:val="000000"/>
          <w:sz w:val="24"/>
          <w:szCs w:val="24"/>
          <w:shd w:val="clear" w:color="auto" w:fill="FFFFFF"/>
        </w:rPr>
        <w:t>պետք է անհրաժեշտ անկախություն ապահովվի,</w:t>
      </w:r>
      <w:r w:rsidRPr="000D4A94">
        <w:rPr>
          <w:rFonts w:ascii="GHEA Grapalat" w:eastAsia="Times New Roman" w:hAnsi="GHEA Grapalat" w:cs="Times New Roman"/>
          <w:i/>
          <w:iCs/>
          <w:color w:val="000000"/>
          <w:sz w:val="24"/>
          <w:szCs w:val="24"/>
          <w:shd w:val="clear" w:color="auto" w:fill="FFFFFF"/>
        </w:rPr>
        <w:t xml:space="preserve"> </w:t>
      </w:r>
      <w:r w:rsidRPr="000D4A94">
        <w:rPr>
          <w:rFonts w:ascii="GHEA Grapalat" w:eastAsia="Times New Roman" w:hAnsi="GHEA Grapalat" w:cs="Times New Roman"/>
          <w:bCs/>
          <w:i/>
          <w:iCs/>
          <w:color w:val="000000"/>
          <w:sz w:val="24"/>
          <w:szCs w:val="24"/>
          <w:shd w:val="clear" w:color="auto" w:fill="FFFFFF"/>
        </w:rPr>
        <w:t>որպեսզի նրանք կարողանան կատարել իրենց գործառույթները առանց որևէ անհարկի ազդեցության։</w:t>
      </w:r>
      <w:r w:rsidRPr="000D4A94">
        <w:rPr>
          <w:rFonts w:ascii="GHEA Grapalat" w:eastAsia="Times New Roman" w:hAnsi="GHEA Grapalat" w:cs="Times New Roman"/>
          <w:i/>
          <w:iCs/>
          <w:color w:val="000000"/>
          <w:sz w:val="24"/>
          <w:szCs w:val="24"/>
          <w:shd w:val="clear" w:color="auto" w:fill="FFFFFF"/>
        </w:rPr>
        <w:t xml:space="preserve"> Այդպիսի անձինք կամ այդպիսի մարմնի կամ մարմինների աշխատակիցները իրենց խնդիրների կատարման համար </w:t>
      </w:r>
      <w:r w:rsidRPr="000D4A94">
        <w:rPr>
          <w:rFonts w:ascii="GHEA Grapalat" w:eastAsia="Times New Roman" w:hAnsi="GHEA Grapalat" w:cs="Times New Roman"/>
          <w:bCs/>
          <w:i/>
          <w:iCs/>
          <w:color w:val="000000"/>
          <w:sz w:val="24"/>
          <w:szCs w:val="24"/>
          <w:shd w:val="clear" w:color="auto" w:fill="FFFFFF"/>
        </w:rPr>
        <w:t>պետք է օժտված լինեն պատշաճ որակավորմամբ և պաշարներով</w:t>
      </w:r>
      <w:proofErr w:type="gramStart"/>
      <w:r w:rsidRPr="000D4A94">
        <w:rPr>
          <w:rFonts w:ascii="GHEA Grapalat" w:eastAsia="Times New Roman" w:hAnsi="GHEA Grapalat" w:cs="Times New Roman"/>
          <w:bCs/>
          <w:i/>
          <w:iCs/>
          <w:color w:val="000000"/>
          <w:sz w:val="24"/>
          <w:szCs w:val="24"/>
          <w:shd w:val="clear" w:color="auto" w:fill="FFFFFF"/>
        </w:rPr>
        <w:t>:</w:t>
      </w:r>
      <w:r w:rsidRPr="000D4A94">
        <w:rPr>
          <w:rFonts w:ascii="GHEA Grapalat" w:eastAsia="Times New Roman" w:hAnsi="GHEA Grapalat" w:cs="Times New Roman"/>
          <w:bCs/>
          <w:i/>
          <w:iCs/>
          <w:color w:val="000000"/>
          <w:sz w:val="24"/>
          <w:szCs w:val="24"/>
        </w:rPr>
        <w:t>»</w:t>
      </w:r>
      <w:proofErr w:type="gramEnd"/>
      <w:r w:rsidRPr="000D4A94">
        <w:rPr>
          <w:rFonts w:ascii="Courier New" w:eastAsia="Times New Roman" w:hAnsi="Courier New" w:cs="Courier New"/>
          <w:i/>
          <w:iCs/>
          <w:color w:val="000000"/>
          <w:sz w:val="24"/>
          <w:szCs w:val="24"/>
        </w:rPr>
        <w:t> </w:t>
      </w:r>
    </w:p>
    <w:p w:rsidR="000D4A94" w:rsidRPr="000D4A94" w:rsidRDefault="000D4A94" w:rsidP="003834F1">
      <w:pPr>
        <w:spacing w:after="0" w:line="360" w:lineRule="auto"/>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t xml:space="preserve">Այսպիսով, կարելի է առանձնացնել այն սկզբունքային դրույթները, որոնք պետք է բնորոշ լինեն կոռուպցիայի դեմ պայքար մղող մարմիններին: Նման մարմինները պետք է լինեն </w:t>
      </w:r>
      <w:r w:rsidRPr="000D4A94">
        <w:rPr>
          <w:rFonts w:ascii="GHEA Grapalat" w:eastAsia="Times New Roman" w:hAnsi="GHEA Grapalat" w:cs="Times New Roman"/>
          <w:i/>
          <w:iCs/>
          <w:color w:val="000000"/>
          <w:sz w:val="24"/>
          <w:szCs w:val="24"/>
        </w:rPr>
        <w:t>անկախ, զերծ մնան անհարկի ազդեցությունից, օժտված լինեն պատշաճ նյութատեխնիկական պայմաններով, իսկ աշխատակիցները ունենան բարձր որակավորում:</w:t>
      </w:r>
      <w:r w:rsidRPr="000D4A94">
        <w:rPr>
          <w:rFonts w:ascii="Courier New" w:eastAsia="Times New Roman" w:hAnsi="Courier New" w:cs="Courier New"/>
          <w:i/>
          <w:iCs/>
          <w:color w:val="000000"/>
          <w:sz w:val="24"/>
          <w:szCs w:val="24"/>
        </w:rPr>
        <w:t>  </w:t>
      </w:r>
    </w:p>
    <w:p w:rsidR="000D4A94" w:rsidRPr="00CD06AC" w:rsidRDefault="000D4A94" w:rsidP="00CD06AC">
      <w:pPr>
        <w:spacing w:after="0" w:line="360" w:lineRule="auto"/>
        <w:ind w:firstLine="720"/>
        <w:jc w:val="both"/>
        <w:rPr>
          <w:rFonts w:ascii="GHEA Grapalat" w:eastAsia="Times New Roman" w:hAnsi="GHEA Grapalat" w:cs="Times New Roman"/>
          <w:color w:val="000000"/>
          <w:sz w:val="24"/>
          <w:szCs w:val="24"/>
        </w:rPr>
      </w:pPr>
      <w:r w:rsidRPr="000D4A94">
        <w:rPr>
          <w:rFonts w:ascii="GHEA Grapalat" w:eastAsia="Times New Roman" w:hAnsi="GHEA Grapalat" w:cs="Times New Roman"/>
          <w:color w:val="000000"/>
          <w:sz w:val="24"/>
          <w:szCs w:val="24"/>
          <w:shd w:val="clear" w:color="auto" w:fill="FFFFFF"/>
        </w:rPr>
        <w:t>Հարկ է նշել նաև, որ միջազգային գործընկեր կազմակերպություններն իրենց հերթին բազմիցս բարձրացրել են նշված հարցը՝ պնդելով, որ Հայաստանում կոռուպցիոն հանցագործությունների քննության ապակենտրոնացվածությունը կոռուպցիոն հանցագործությունների արդյունավետ քննության հիմնական մարտահրավերներից է:</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b/>
          <w:bCs/>
          <w:color w:val="4B5C6A"/>
          <w:sz w:val="24"/>
          <w:szCs w:val="24"/>
        </w:rPr>
        <w:br/>
        <w:t xml:space="preserve"> </w:t>
      </w:r>
      <w:r w:rsidRPr="000D4A94">
        <w:rPr>
          <w:rFonts w:ascii="GHEA Grapalat" w:eastAsia="Times New Roman" w:hAnsi="GHEA Grapalat" w:cs="Times New Roman"/>
          <w:b/>
          <w:bCs/>
          <w:color w:val="4B5C6A"/>
          <w:sz w:val="24"/>
          <w:szCs w:val="24"/>
        </w:rPr>
        <w:tab/>
      </w:r>
      <w:r w:rsidRPr="000D4A94">
        <w:rPr>
          <w:rFonts w:ascii="Arial AMU" w:eastAsia="Times New Roman" w:hAnsi="Arial AMU" w:cs="Times New Roman"/>
          <w:b/>
          <w:bCs/>
          <w:color w:val="4B5C6A"/>
          <w:sz w:val="24"/>
          <w:szCs w:val="24"/>
        </w:rPr>
        <w:t> </w:t>
      </w:r>
      <w:r w:rsidRPr="000D4A94">
        <w:rPr>
          <w:rFonts w:ascii="GHEA Grapalat" w:eastAsia="Times New Roman" w:hAnsi="GHEA Grapalat" w:cs="Times New Roman"/>
          <w:color w:val="000000"/>
          <w:sz w:val="24"/>
          <w:szCs w:val="24"/>
        </w:rPr>
        <w:t>Կոմիտեն՝ որպես կոռուպցիոն հանցագործությունների բացահայտման գործառույթով օժտված մասնագիտացված մարմին, կոռուպցիայի դեմ պայքարի ինստիտուցիոնալ համակարգի երկրորդ բաղադրատարրն է:</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Այն արդեն իս</w:t>
      </w:r>
      <w:r w:rsidRPr="000D4A94">
        <w:rPr>
          <w:rFonts w:ascii="GHEA Grapalat" w:eastAsia="Times New Roman" w:hAnsi="GHEA Grapalat" w:cs="Times New Roman"/>
          <w:color w:val="000000"/>
          <w:sz w:val="24"/>
          <w:szCs w:val="24"/>
        </w:rPr>
        <w:t>կ ստեղծված Կոռուպցիայի կանխարգելման հանձնաժողովի, հետագայում ստեղծվելիք հակակոռուպցիոն դատարանի և ՀՀ Գլխավոր դատախազությունում կոռուպցիոն հանցագործությունների քննության նկատմամբ հսկողություն իրականացնող վարչության հետ ամբողջացնելու է հակակոռուպցիոն ինստիտուցիոնալ համակարգը:</w:t>
      </w:r>
    </w:p>
    <w:p w:rsidR="000D4A94" w:rsidRPr="000D4A94" w:rsidRDefault="000D4A94" w:rsidP="003834F1">
      <w:pPr>
        <w:spacing w:after="0" w:line="360" w:lineRule="auto"/>
        <w:rPr>
          <w:rFonts w:ascii="GHEA Grapalat" w:eastAsia="Times New Roman" w:hAnsi="GHEA Grapalat" w:cs="Times New Roman"/>
          <w:sz w:val="24"/>
          <w:szCs w:val="24"/>
        </w:rPr>
      </w:pP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Առաջարկվող կարգավորման բնույթը.</w:t>
      </w:r>
      <w:proofErr w:type="gramEnd"/>
    </w:p>
    <w:p w:rsidR="000D4A94" w:rsidRPr="000D4A94" w:rsidRDefault="000D4A94" w:rsidP="003834F1">
      <w:pPr>
        <w:spacing w:line="360" w:lineRule="auto"/>
        <w:jc w:val="both"/>
        <w:rPr>
          <w:rFonts w:ascii="GHEA Grapalat" w:eastAsia="Times New Roman" w:hAnsi="GHEA Grapalat" w:cs="Times New Roman"/>
          <w:sz w:val="24"/>
          <w:szCs w:val="24"/>
        </w:rPr>
      </w:pPr>
      <w:r w:rsidRPr="000D4A94">
        <w:rPr>
          <w:rFonts w:ascii="Courier New" w:eastAsia="Times New Roman" w:hAnsi="Courier New" w:cs="Courier New"/>
          <w:b/>
          <w:bCs/>
          <w:color w:val="000000"/>
          <w:sz w:val="24"/>
          <w:szCs w:val="24"/>
        </w:rPr>
        <w:t>  </w:t>
      </w:r>
      <w:r w:rsidRPr="000D4A94">
        <w:rPr>
          <w:rFonts w:ascii="GHEA Grapalat" w:eastAsia="Times New Roman" w:hAnsi="GHEA Grapalat" w:cs="Times New Roman"/>
          <w:b/>
          <w:bCs/>
          <w:color w:val="000000"/>
          <w:sz w:val="24"/>
          <w:szCs w:val="24"/>
        </w:rPr>
        <w:tab/>
      </w:r>
      <w:r w:rsidRPr="000D4A94">
        <w:rPr>
          <w:rFonts w:ascii="GHEA Grapalat" w:eastAsia="Times New Roman" w:hAnsi="GHEA Grapalat" w:cs="Times New Roman"/>
          <w:color w:val="000000"/>
          <w:sz w:val="24"/>
          <w:szCs w:val="24"/>
        </w:rPr>
        <w:t xml:space="preserve">Հիմք ընդունելով միջազգային լավագույն փորձը, ինչպես նաև ՀՀ կառավարության 2019 թվականի հոկտեմբերի 3-ի թիվ 1332-Ն որոշումը՝ </w:t>
      </w:r>
      <w:r w:rsidRPr="000D4A94">
        <w:rPr>
          <w:rFonts w:ascii="GHEA Grapalat" w:eastAsia="Times New Roman" w:hAnsi="GHEA Grapalat" w:cs="Times New Roman"/>
          <w:color w:val="000000"/>
          <w:sz w:val="24"/>
          <w:szCs w:val="24"/>
        </w:rPr>
        <w:lastRenderedPageBreak/>
        <w:t>Նախագծով առաջարկվում է ստեղծել կոռուպցիոն բնույթի հանցագործությունները քննող մասնագիտացված մարմին՝ Հակակոռուպցին կոմիտե:</w:t>
      </w:r>
      <w:r w:rsidRPr="000D4A94">
        <w:rPr>
          <w:rFonts w:ascii="GHEA Grapalat" w:eastAsia="Times New Roman" w:hAnsi="GHEA Grapalat" w:cs="Times New Roman"/>
          <w:color w:val="000000"/>
          <w:sz w:val="24"/>
          <w:szCs w:val="24"/>
        </w:rPr>
        <w:tab/>
        <w:t xml:space="preserve"> </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Նախ, անդրադառնալով միջազգային փորձին՝ հարկ է նշել, որ մի շարք պետություններ ստեղծել են կոռուպցիոն բնույթի հանցագործությունների բացահայտման և քննության գործառույթով օժտված մարմիններ, որոնք, ընտրված մոդելների տարբերություններով հանդերձ, առաջնորդվում են միջազգայնորեն ընդունված սկզբունքներով:</w:t>
      </w:r>
      <w:r w:rsidRPr="000D4A94">
        <w:rPr>
          <w:rFonts w:ascii="GHEA Grapalat" w:eastAsia="Times New Roman" w:hAnsi="GHEA Grapalat" w:cs="Times New Roman"/>
          <w:color w:val="000000"/>
          <w:sz w:val="24"/>
          <w:szCs w:val="24"/>
        </w:rPr>
        <w:tab/>
        <w:t xml:space="preserve"> </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Այսպես, Ուկրաինայում գործում է Ուկրաինայի ազգային հակակոռուպցիոն բյուրոն: Համաձայն ազգային հակակոռուպցիոն բյուրոյի (այսուհետ՝ Բյուրո) մասին օրենքի առաջին հոդվածի՝ Բյուրոն պետական իրավապահ մարմին է, որը պատասխանատու է իր իրավասության հետ կապված կոռուպցիոն հանցագործությունների հայտնաբերման, քննության, բացահայտման, ինչպես նաև կանխարգելման համար: Բյուրոյի ղեկավար կազմն ու անդամները ընտրվում են մրցութային խորհրդի կողմից՝ բաց մրցույթի արդյունքում: Միաժամանակ</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Բյուրոյի գործունեության հաշվետվողականության և թափանցիկության ապահովման նպատակով   այն  իր գործունեության մասին հաշվետվություններ է հրապարակում և հասարակությանը տեղեկացնում է իր կատարած աշխատանքի արդյունքների մասին: Կոռուպցիոն </w:t>
      </w:r>
      <w:r w:rsidRPr="000D4A94">
        <w:rPr>
          <w:rFonts w:ascii="GHEA Grapalat" w:eastAsia="Times New Roman" w:hAnsi="GHEA Grapalat" w:cs="Times New Roman"/>
          <w:color w:val="000000"/>
          <w:sz w:val="24"/>
          <w:szCs w:val="24"/>
        </w:rPr>
        <w:t>հանցագործությունների քննության արդյունավետության ապահովելու անհրաժեշտությամբ պայմանավորված՝  Բյուրոի աշխատակիցնեը իրականացնում են  և՛ օպերատիվ-հետախուզական գործունեություն, և՛ նախաքննություն:</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Լատվիայում գործում է</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Կոռուպցիայի կանխարգելման և պայքարի բյուր</w:t>
      </w:r>
      <w:r w:rsidRPr="000D4A94">
        <w:rPr>
          <w:rFonts w:ascii="GHEA Grapalat" w:eastAsia="Times New Roman" w:hAnsi="GHEA Grapalat" w:cs="Times New Roman"/>
          <w:color w:val="000000"/>
          <w:sz w:val="24"/>
          <w:szCs w:val="24"/>
        </w:rPr>
        <w:t xml:space="preserve">ո (այուհետ՝ Բյուրո)։ Վերջինս ունի գործունեության հիմնական երեք ուղղություններ` կանխարգելիչ, հետաքննական և կրթական։ Բյուրոն իրավասու է կիրառել վարչաիրավական` օրենքով նախատեսված կոռուպցիոն բնույթի իրավախախտումների համար, ինչպես նաև իրականացնել հետաքննական և օպերատիվ-հետախուզական միջոցառումներ այն պաշտոնատար անձանց </w:t>
      </w:r>
      <w:r w:rsidRPr="000D4A94">
        <w:rPr>
          <w:rFonts w:ascii="GHEA Grapalat" w:eastAsia="Times New Roman" w:hAnsi="GHEA Grapalat" w:cs="Times New Roman"/>
          <w:color w:val="000000"/>
          <w:sz w:val="24"/>
          <w:szCs w:val="24"/>
        </w:rPr>
        <w:lastRenderedPageBreak/>
        <w:t>նկատմամբ, որոնք կասկածվում են կոռուպցիոն բնույթի հանցագործություններ կատարելու մեջ։</w:t>
      </w:r>
      <w:r w:rsidRPr="000D4A94">
        <w:rPr>
          <w:rFonts w:ascii="Courier New" w:eastAsia="Times New Roman" w:hAnsi="Courier New" w:cs="Courier New"/>
          <w:color w:val="000000"/>
          <w:sz w:val="24"/>
          <w:szCs w:val="24"/>
        </w:rPr>
        <w:t> </w:t>
      </w:r>
    </w:p>
    <w:p w:rsidR="000D4A94" w:rsidRPr="000D4A94" w:rsidRDefault="000D4A94" w:rsidP="003834F1">
      <w:pPr>
        <w:spacing w:line="360" w:lineRule="auto"/>
        <w:jc w:val="both"/>
        <w:rPr>
          <w:rFonts w:ascii="GHEA Grapalat" w:eastAsia="Times New Roman" w:hAnsi="GHEA Grapalat" w:cs="Times New Roman"/>
          <w:sz w:val="24"/>
          <w:szCs w:val="24"/>
        </w:rPr>
      </w:pPr>
      <w:r w:rsidRPr="000D4A94">
        <w:rPr>
          <w:rFonts w:ascii="Courier New" w:eastAsia="Times New Roman" w:hAnsi="Courier New" w:cs="Courier New"/>
          <w:b/>
          <w:bCs/>
          <w:i/>
          <w:iCs/>
          <w:color w:val="000000"/>
          <w:sz w:val="24"/>
          <w:szCs w:val="24"/>
        </w:rPr>
        <w:t> </w:t>
      </w:r>
      <w:r w:rsidRPr="000D4A94">
        <w:rPr>
          <w:rFonts w:ascii="GHEA Grapalat" w:eastAsia="Times New Roman" w:hAnsi="GHEA Grapalat" w:cs="Times New Roman"/>
          <w:b/>
          <w:bCs/>
          <w:i/>
          <w:iCs/>
          <w:color w:val="000000"/>
          <w:sz w:val="24"/>
          <w:szCs w:val="24"/>
        </w:rPr>
        <w:tab/>
      </w:r>
      <w:r w:rsidRPr="000D4A94">
        <w:rPr>
          <w:rFonts w:ascii="GHEA Grapalat" w:eastAsia="Times New Roman" w:hAnsi="GHEA Grapalat" w:cs="Times New Roman"/>
          <w:color w:val="000000"/>
          <w:sz w:val="24"/>
          <w:szCs w:val="24"/>
        </w:rPr>
        <w:t>Կոսովոյում</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կոռուպցիոն</w:t>
      </w:r>
      <w:proofErr w:type="gramEnd"/>
      <w:r w:rsidRPr="000D4A94">
        <w:rPr>
          <w:rFonts w:ascii="GHEA Grapalat" w:eastAsia="Times New Roman" w:hAnsi="GHEA Grapalat" w:cs="GHEA Grapalat"/>
          <w:color w:val="000000"/>
          <w:sz w:val="24"/>
          <w:szCs w:val="24"/>
        </w:rPr>
        <w:t xml:space="preserve"> հանցագործությունների բացահայտման և քննության մարմինը</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w:t>
      </w:r>
      <w:r w:rsidRPr="000D4A94">
        <w:rPr>
          <w:rFonts w:ascii="GHEA Grapalat" w:eastAsia="Times New Roman" w:hAnsi="GHEA Grapalat" w:cs="Times New Roman"/>
          <w:color w:val="000000"/>
          <w:sz w:val="24"/>
          <w:szCs w:val="24"/>
        </w:rPr>
        <w:t>Հակակոռուպցիոն գործակալությունը է: Գործակալությունն ունի երեք բաժին՝ քննչական վարչություն բաժին, կոռուպցիայի կանխարգելման վարչություն և կառավարման վարչություն։ Գործակալությունն իրավունք ունի նաև կոռուպցիոն հանցագործություններով հարուցված գործերով իրականացնել հետաքննություն:</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 xml:space="preserve"> Իսկ Սլովակիայում գործում է Կոռուպցիայի դեմ պայքարի բյուրոն, որը ստեղծվել է 2004 թվականին։ Կոռուպցիայի դեմ պայքարի բյուրոն գործում է Ոստիկանության ուժերի ղեկավարության ներքո։ Այն հիմնականում հետաքննական գործակալություն է, սակայն ունի նաև կոռուպցիայի կանխարգելման լիազորություններ:</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Նման մարմիններ գործում են նաև Բելգիայում՝</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Կոռուպցիայի կանխարգելման կենտրոնական գրասենյակը, Խորվաթիայում՝ Կոռուպցիայի և կազմակերպված հանցավորության կանխարգելման գրասենյակը, Ռումինիայում՝ Ազգային հակակոռուպցիո</w:t>
      </w:r>
      <w:r w:rsidRPr="000D4A94">
        <w:rPr>
          <w:rFonts w:ascii="GHEA Grapalat" w:eastAsia="Times New Roman" w:hAnsi="GHEA Grapalat" w:cs="Times New Roman"/>
          <w:color w:val="000000"/>
          <w:sz w:val="24"/>
          <w:szCs w:val="24"/>
        </w:rPr>
        <w:t xml:space="preserve">ն ծառայությունը, Մալթայում՝ Կոռուպցիայի դեմ մշտական </w:t>
      </w:r>
      <w:r w:rsidRPr="000D4A94">
        <w:rPr>
          <w:rFonts w:ascii="Cambria Math" w:eastAsia="Times New Roman" w:hAnsi="Cambria Math" w:cs="Cambria Math"/>
          <w:color w:val="000000"/>
          <w:sz w:val="24"/>
          <w:szCs w:val="24"/>
        </w:rPr>
        <w:t>​​</w:t>
      </w:r>
      <w:r w:rsidRPr="000D4A94">
        <w:rPr>
          <w:rFonts w:ascii="GHEA Grapalat" w:eastAsia="Times New Roman" w:hAnsi="GHEA Grapalat" w:cs="GHEA Grapalat"/>
          <w:color w:val="000000"/>
          <w:sz w:val="24"/>
          <w:szCs w:val="24"/>
        </w:rPr>
        <w:t>հանձնաժողովը:</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Վերոգրյալի հիման վրա, ինչպես նաև հաշվի առնելով այն համգամանքը, որ կոնկրետ երկրի փորձը կիրառելիս պետք է հաշվի առնել նաև այդ երկրի օրենսդրության ընդհանուր տրամաբանությունը, իրավական համակարգի կառուցվածքը և</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առանձնահատկությունները՝ համաձայն սույն Նախագծով առաջարկվող իրավակարգավորումների՝ Կոմիտեն </w:t>
      </w:r>
      <w:r w:rsidRPr="000D4A94">
        <w:rPr>
          <w:rFonts w:ascii="GHEA Grapalat" w:eastAsia="Times New Roman" w:hAnsi="GHEA Grapalat" w:cs="Times New Roman"/>
          <w:color w:val="000000"/>
          <w:sz w:val="24"/>
          <w:szCs w:val="24"/>
          <w:shd w:val="clear" w:color="auto" w:fill="FFFFFF"/>
        </w:rPr>
        <w:t>կազմակերպելու և իրականացնելու է</w:t>
      </w:r>
      <w:r w:rsidRPr="000D4A94">
        <w:rPr>
          <w:rFonts w:ascii="GHEA Grapalat" w:eastAsia="Times New Roman" w:hAnsi="GHEA Grapalat" w:cs="Times New Roman"/>
          <w:b/>
          <w:bCs/>
          <w:color w:val="000000"/>
          <w:sz w:val="24"/>
          <w:szCs w:val="24"/>
          <w:shd w:val="clear" w:color="auto" w:fill="FFFFFF"/>
        </w:rPr>
        <w:t xml:space="preserve"> </w:t>
      </w:r>
      <w:r w:rsidRPr="000D4A94">
        <w:rPr>
          <w:rFonts w:ascii="GHEA Grapalat" w:eastAsia="Times New Roman" w:hAnsi="GHEA Grapalat" w:cs="Times New Roman"/>
          <w:color w:val="000000"/>
          <w:sz w:val="24"/>
          <w:szCs w:val="24"/>
        </w:rPr>
        <w:t xml:space="preserve">Հայաստանի Հանրապետության քրեական դատավարության օրենսգրքով իր իրավասությանը վերապահված՝ ենթադրյալ կոռուպցիոն հանցագործությունների հետաքննությունը, դրանց </w:t>
      </w:r>
      <w:r w:rsidRPr="000D4A94">
        <w:rPr>
          <w:rFonts w:ascii="GHEA Grapalat" w:eastAsia="Times New Roman" w:hAnsi="GHEA Grapalat" w:cs="Times New Roman"/>
          <w:color w:val="000000"/>
          <w:sz w:val="24"/>
          <w:szCs w:val="24"/>
          <w:shd w:val="clear" w:color="auto" w:fill="FFFFFF"/>
        </w:rPr>
        <w:t xml:space="preserve">հայտնաբերման, բացահայտման, </w:t>
      </w:r>
      <w:r w:rsidRPr="000D4A94">
        <w:rPr>
          <w:rFonts w:ascii="GHEA Grapalat" w:eastAsia="Times New Roman" w:hAnsi="GHEA Grapalat" w:cs="Times New Roman"/>
          <w:color w:val="000000"/>
          <w:sz w:val="24"/>
          <w:szCs w:val="24"/>
          <w:shd w:val="clear" w:color="auto" w:fill="FFFFFF"/>
        </w:rPr>
        <w:lastRenderedPageBreak/>
        <w:t>կանխման և խափանման նպատակով՝ «Օպերատիվ-հետախուզական գործունեության մասին»</w:t>
      </w:r>
      <w:r w:rsidRPr="000D4A94">
        <w:rPr>
          <w:rFonts w:ascii="GHEA Grapalat" w:eastAsia="Times New Roman" w:hAnsi="GHEA Grapalat" w:cs="Times New Roman"/>
          <w:color w:val="000000"/>
          <w:sz w:val="24"/>
          <w:szCs w:val="24"/>
        </w:rPr>
        <w:t xml:space="preserve"> ՀՀ օրենքով սահմանված կարգով իրականացնելու է օպերատիվ-հետախուզական գործունեություն, ինչպես նաև </w:t>
      </w:r>
      <w:r w:rsidRPr="000D4A94">
        <w:rPr>
          <w:rFonts w:ascii="GHEA Grapalat" w:eastAsia="Times New Roman" w:hAnsi="GHEA Grapalat" w:cs="Times New Roman"/>
          <w:color w:val="000000"/>
          <w:sz w:val="24"/>
          <w:szCs w:val="24"/>
          <w:shd w:val="clear" w:color="auto" w:fill="FFFFFF"/>
        </w:rPr>
        <w:t>կազմակերպելու և իրականացնելու է</w:t>
      </w:r>
      <w:r w:rsidRPr="000D4A94">
        <w:rPr>
          <w:rFonts w:ascii="GHEA Grapalat" w:eastAsia="Times New Roman" w:hAnsi="GHEA Grapalat" w:cs="Times New Roman"/>
          <w:b/>
          <w:bCs/>
          <w:color w:val="000000"/>
          <w:sz w:val="24"/>
          <w:szCs w:val="24"/>
          <w:shd w:val="clear" w:color="auto" w:fill="FFFFFF"/>
        </w:rPr>
        <w:t xml:space="preserve"> </w:t>
      </w:r>
      <w:r w:rsidRPr="000D4A94">
        <w:rPr>
          <w:rFonts w:ascii="GHEA Grapalat" w:eastAsia="Times New Roman" w:hAnsi="GHEA Grapalat" w:cs="Times New Roman"/>
          <w:color w:val="000000"/>
          <w:sz w:val="24"/>
          <w:szCs w:val="24"/>
        </w:rPr>
        <w:t>այդ հանցագործությունների նախաքննությունը:</w:t>
      </w:r>
    </w:p>
    <w:p w:rsidR="000D4A94" w:rsidRPr="000D4A94" w:rsidRDefault="000D4A94" w:rsidP="003834F1">
      <w:pPr>
        <w:spacing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Հարկ է նշել, որ ի տարբերություն վերոնշյալ մի շարք երկրների, որտեղ կոռուպցիոն բնույթի հանցագործություններով և՛ հետաքննությոնը, և՛ օպերատիվ-հետախուզական գործունեությունը, և՛ նախաքննությունը իրականացվում է միևնույն անձի կողմից, հաշվի առնելով հայրենական իրավական համակարգը՝ Նախագծով կոռուպցիոն հանցագործությունների քննության կենտրոնացվածությունը ապահովելու համար թեև հետաքննությոնը,</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օպերատիվ-հետախուզական գործունեությունը, նախաքննությունը իրականացվելու են մեկ մարմնի՝ Կոմիտեի կողմից, այնուամենայնիվ,  չարաշահումների</w:t>
      </w:r>
      <w:r w:rsidRPr="000D4A94">
        <w:rPr>
          <w:rFonts w:ascii="GHEA Grapalat" w:eastAsia="Times New Roman" w:hAnsi="GHEA Grapalat" w:cs="Times New Roman"/>
          <w:color w:val="000000"/>
          <w:sz w:val="24"/>
          <w:szCs w:val="24"/>
        </w:rPr>
        <w:t>ց խուսափելու, արագ և արդյունավետ քննություն ապահովելու համար դրանք իրականացվելու են տարբեր ստորաբաժանումների կողմից:</w:t>
      </w:r>
      <w:r w:rsidRPr="000D4A94">
        <w:rPr>
          <w:rFonts w:ascii="GHEA Grapalat" w:eastAsia="Times New Roman" w:hAnsi="GHEA Grapalat" w:cs="Times New Roman"/>
          <w:color w:val="000000"/>
          <w:sz w:val="24"/>
          <w:szCs w:val="24"/>
        </w:rPr>
        <w:tab/>
        <w:t xml:space="preserve"> </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Այսպես, Կոմիտեն կազմված է լինելու կենտրոնական և տարածքային մարմիններից: Տարածքային մարմինները ձևավորվելու են աստճանաբար: Կենտրոնական մարմինը կազմված է լինելու օպերատիվ-հետախուզական գործունեության, քննչական և ներքին անվտանգության վարչություններից, ինչպես նաև միջազգային համագործակցության, անձնակազմի կառավարման, ֆինանսատնտեսական, վերապատրաստման ապահովման և տեղեկատվական տեխնոլոգիաների բաժիններից:</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r>
      <w:r w:rsidRPr="000D4A94">
        <w:rPr>
          <w:rFonts w:ascii="GHEA Grapalat" w:eastAsia="Times New Roman" w:hAnsi="GHEA Grapalat" w:cs="Times New Roman"/>
          <w:color w:val="000000"/>
          <w:sz w:val="24"/>
          <w:szCs w:val="24"/>
        </w:rPr>
        <w:tab/>
        <w:t>Կոմիտեի մասնագիտական կազմը համալրվելու է համապատասխան մասնագիտական պատրաստում անցած նոր կադրերի ներգրավման և այլ մարմիններից մասնագիտացված կադրերի փոխանցման եղանակով:</w:t>
      </w:r>
      <w:r w:rsidRPr="000D4A94">
        <w:rPr>
          <w:rFonts w:ascii="GHEA Grapalat" w:eastAsia="Times New Roman" w:hAnsi="GHEA Grapalat" w:cs="Times New Roman"/>
          <w:color w:val="000000"/>
          <w:sz w:val="24"/>
          <w:szCs w:val="24"/>
        </w:rPr>
        <w:tab/>
        <w:t xml:space="preserve"> </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 xml:space="preserve">Միաժամանակ հարկ է ընդգծել, որ </w:t>
      </w:r>
      <w:r w:rsidRPr="000D4A94">
        <w:rPr>
          <w:rFonts w:ascii="GHEA Grapalat" w:eastAsia="Times New Roman" w:hAnsi="GHEA Grapalat" w:cs="Times New Roman"/>
          <w:color w:val="000000"/>
          <w:sz w:val="24"/>
          <w:szCs w:val="24"/>
          <w:shd w:val="clear" w:color="auto" w:fill="FFFFFF"/>
        </w:rPr>
        <w:t xml:space="preserve">կոռուպցիոն հանցագործությունների քննությամբ զբաղվող քննիչների հաստիքների և գործիքակազմի </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փոխանցումը չի </w:t>
      </w:r>
      <w:r w:rsidRPr="000D4A94">
        <w:rPr>
          <w:rFonts w:ascii="GHEA Grapalat" w:eastAsia="Times New Roman" w:hAnsi="GHEA Grapalat" w:cs="GHEA Grapalat"/>
          <w:color w:val="000000"/>
          <w:sz w:val="24"/>
          <w:szCs w:val="24"/>
        </w:rPr>
        <w:lastRenderedPageBreak/>
        <w:t xml:space="preserve">կրելու մեխանիկական բնույթ: Հակակոռուպցիոն կոմիտեի կազմում նշանակումները կատարվելու են մրցութային և արտամրցութային կարգով: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 xml:space="preserve">Մասնավորապես, արդեն մասնագիտացված կադրերը՝ ՀՀ քննչական այլ մարմինների </w:t>
      </w:r>
      <w:r w:rsidRPr="000D4A94">
        <w:rPr>
          <w:rFonts w:ascii="GHEA Grapalat" w:eastAsia="Times New Roman" w:hAnsi="GHEA Grapalat" w:cs="Times New Roman"/>
          <w:color w:val="000000"/>
          <w:sz w:val="24"/>
          <w:szCs w:val="24"/>
          <w:shd w:val="clear" w:color="auto" w:fill="FFFFFF"/>
        </w:rPr>
        <w:t>կոռուպցիոն հանցագործությունների քննությամբ զբաղվող քննիչները, որոնք կբավարարեն Նախագծով ներկայացված պահանջները, պետք է մասնակցեն</w:t>
      </w:r>
      <w:r w:rsidRPr="000D4A94">
        <w:rPr>
          <w:rFonts w:ascii="Courier New" w:eastAsia="Times New Roman" w:hAnsi="Courier New" w:cs="Courier New"/>
          <w:color w:val="000000"/>
          <w:sz w:val="24"/>
          <w:szCs w:val="24"/>
          <w:shd w:val="clear" w:color="auto" w:fill="FFFFFF"/>
        </w:rPr>
        <w:t> </w:t>
      </w:r>
      <w:r w:rsidRPr="000D4A94">
        <w:rPr>
          <w:rFonts w:ascii="GHEA Grapalat" w:eastAsia="Times New Roman" w:hAnsi="GHEA Grapalat" w:cs="GHEA Grapalat"/>
          <w:color w:val="000000"/>
          <w:sz w:val="24"/>
          <w:szCs w:val="24"/>
          <w:shd w:val="clear" w:color="auto" w:fill="FFFFFF"/>
        </w:rPr>
        <w:t xml:space="preserve"> Կոմիտեում պաշտոն զբաղեցնելու համար անցկացվող մրցույթին, իսկ  Կոռուպցիայի կանխարգելման հանձնաժողովը  պարտադիր պետք է ստուգի վերջիններ</w:t>
      </w:r>
      <w:r w:rsidRPr="000D4A94">
        <w:rPr>
          <w:rFonts w:ascii="GHEA Grapalat" w:eastAsia="Times New Roman" w:hAnsi="GHEA Grapalat" w:cs="Times New Roman"/>
          <w:color w:val="000000"/>
          <w:sz w:val="24"/>
          <w:szCs w:val="24"/>
          <w:shd w:val="clear" w:color="auto" w:fill="FFFFFF"/>
        </w:rPr>
        <w:t xml:space="preserve">իս բարեվարքությունը: Մրցույթում հաղթող ճանաչվելու դեպքում Կոմիտեի նախագահը պետք է կատարի համապատասխան նշանակումները: Նշանակվելուց հետո փոխանցված կադրերը պետք է </w:t>
      </w:r>
      <w:r w:rsidRPr="000D4A94">
        <w:rPr>
          <w:rFonts w:ascii="GHEA Grapalat" w:eastAsia="Times New Roman" w:hAnsi="GHEA Grapalat" w:cs="Times New Roman"/>
          <w:color w:val="000000"/>
          <w:sz w:val="24"/>
          <w:szCs w:val="24"/>
        </w:rPr>
        <w:t>անցնեն լրացուցիչ վերապատրաստումներ:</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shd w:val="clear" w:color="auto" w:fill="FFFFFF"/>
        </w:rPr>
        <w:t xml:space="preserve">Միաժամանակ, Կոմիտեի նոր կադրերը, որոնք կազմելու են հաստիքների մեկ երրորդը, համապատասխան ուսումնառության ծրագրի հաղթահարման արդյունքում նույնպես հնարավորություն են ունենալու պաշտոնի նշանակվելու: </w:t>
      </w:r>
      <w:r w:rsidRPr="000D4A94">
        <w:rPr>
          <w:rFonts w:ascii="GHEA Grapalat" w:eastAsia="Times New Roman" w:hAnsi="GHEA Grapalat" w:cs="Times New Roman"/>
          <w:color w:val="000000"/>
          <w:sz w:val="24"/>
          <w:szCs w:val="24"/>
        </w:rPr>
        <w:br/>
      </w:r>
      <w:r w:rsidRPr="000D4A94">
        <w:rPr>
          <w:rFonts w:ascii="GHEA Grapalat" w:eastAsia="Times New Roman" w:hAnsi="GHEA Grapalat" w:cs="Times New Roman"/>
          <w:color w:val="000000"/>
          <w:sz w:val="24"/>
          <w:szCs w:val="24"/>
        </w:rPr>
        <w:tab/>
        <w:t>Բոլոր դեպքերում Կոմիտեի թե՛ նոր, թե՛ արդեն մասնագիտացված կադրերը պարբերաբար անցնելու են վերապատրաստման դասընթացներ ՀՀ Արդարադատության ակադեմիայում:</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 xml:space="preserve">Առանձնահատուկ ուշադրություն է դարձվում Կոմիտեի ղեկավար կազմի և ծառայողների ընտրության մրցութային կարգին, որն անմիջականորեն ուղղված է Կոմիտեի անկախության երաշխիքների ապահովմանը: </w:t>
      </w:r>
      <w:r w:rsidRPr="000D4A94">
        <w:rPr>
          <w:rFonts w:ascii="GHEA Grapalat" w:eastAsia="Times New Roman" w:hAnsi="GHEA Grapalat" w:cs="Times New Roman"/>
          <w:color w:val="000000"/>
          <w:sz w:val="24"/>
          <w:szCs w:val="24"/>
        </w:rPr>
        <w:tab/>
        <w:t>Ի տարբերություն ՀՀ-ում գործող այլ քննչական մարմինների,</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Կոմիտեի ղեկավարի կազմի և ծառայողների թեկնածուները  ընտրվելու են մրցութային խորհրդի կողմից՝ բաց մրցույթի արդյունքում:</w:t>
      </w:r>
      <w:r w:rsidRPr="000D4A94">
        <w:rPr>
          <w:rFonts w:ascii="GHEA Grapalat" w:eastAsia="Times New Roman" w:hAnsi="GHEA Grapalat" w:cs="GHEA Grapalat"/>
          <w:color w:val="000000"/>
          <w:sz w:val="24"/>
          <w:szCs w:val="24"/>
        </w:rPr>
        <w:br/>
      </w:r>
      <w:r w:rsidRPr="000D4A94">
        <w:rPr>
          <w:rFonts w:ascii="GHEA Grapalat" w:eastAsia="Times New Roman" w:hAnsi="GHEA Grapalat" w:cs="Times New Roman"/>
          <w:color w:val="000000"/>
          <w:sz w:val="24"/>
          <w:szCs w:val="24"/>
        </w:rPr>
        <w:tab/>
        <w:t xml:space="preserve"> Այսպես, Կոմիտեի ղեկավար կազմի թեկնածուների ընտրության համար ձևավորվելու է մրցութային խորհուրդ(այսուհետ նաև` Խորհուրդ), իսկ Կոմիտեի ծառայողների թեկնածուների ընտրության համար՝ մրցութային հանձնաժողով (այսուհետ նաև` Հանձնաժողով):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r>
      <w:r w:rsidRPr="000D4A94">
        <w:rPr>
          <w:rFonts w:ascii="GHEA Grapalat" w:eastAsia="Times New Roman" w:hAnsi="GHEA Grapalat" w:cs="Times New Roman"/>
          <w:color w:val="000000"/>
          <w:sz w:val="24"/>
          <w:szCs w:val="24"/>
        </w:rPr>
        <w:lastRenderedPageBreak/>
        <w:t xml:space="preserve"> </w:t>
      </w:r>
      <w:r w:rsidRPr="000D4A94">
        <w:rPr>
          <w:rFonts w:ascii="GHEA Grapalat" w:eastAsia="Times New Roman" w:hAnsi="GHEA Grapalat" w:cs="Times New Roman"/>
          <w:color w:val="000000"/>
          <w:sz w:val="24"/>
          <w:szCs w:val="24"/>
        </w:rPr>
        <w:tab/>
        <w:t>Մասնավորապես, Կոմիտեի ծառայողների թեկնածությունների ցուցակը համալրելու նպատակով</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w:t>
      </w:r>
      <w:r w:rsidRPr="000D4A94">
        <w:rPr>
          <w:rFonts w:ascii="GHEA Grapalat" w:eastAsia="Times New Roman" w:hAnsi="GHEA Grapalat" w:cs="Times New Roman"/>
          <w:color w:val="000000"/>
          <w:sz w:val="24"/>
          <w:szCs w:val="24"/>
        </w:rPr>
        <w:t>Կոմիտեի նախագահը կազմավորելու է մրցութային հանձնաժողովը: Հանձնաժողովը կազմավորվելու է 7 անդամից, որոնցից 3-ը իրավաբան-գիտնականներ են, 3-ը` պետական ծառայողներ, իսկ 1-ը՝ քաղաքացիական հասարակության ներկայացուցիչ:</w:t>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Նախագծով առաջարկվող մրցույթը</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թե՛ Կոմիտեի ղե</w:t>
      </w:r>
      <w:r w:rsidRPr="000D4A94">
        <w:rPr>
          <w:rFonts w:ascii="GHEA Grapalat" w:eastAsia="Times New Roman" w:hAnsi="GHEA Grapalat" w:cs="Times New Roman"/>
          <w:color w:val="000000"/>
          <w:sz w:val="24"/>
          <w:szCs w:val="24"/>
        </w:rPr>
        <w:t>կավար կազմի, թե ծառայողների թեկնածուների ընտրության դեպքում,</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կազմված է հետևյալ փուլերից. </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firstLine="288"/>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r>
      <w:proofErr w:type="gramStart"/>
      <w:r w:rsidRPr="000D4A94">
        <w:rPr>
          <w:rFonts w:ascii="GHEA Grapalat" w:eastAsia="Times New Roman" w:hAnsi="GHEA Grapalat" w:cs="Times New Roman"/>
          <w:b/>
          <w:bCs/>
          <w:color w:val="000000"/>
          <w:sz w:val="24"/>
          <w:szCs w:val="24"/>
        </w:rPr>
        <w:t>փաստաթղթերի</w:t>
      </w:r>
      <w:proofErr w:type="gramEnd"/>
      <w:r w:rsidRPr="000D4A94">
        <w:rPr>
          <w:rFonts w:ascii="GHEA Grapalat" w:eastAsia="Times New Roman" w:hAnsi="GHEA Grapalat" w:cs="Times New Roman"/>
          <w:b/>
          <w:bCs/>
          <w:color w:val="000000"/>
          <w:sz w:val="24"/>
          <w:szCs w:val="24"/>
        </w:rPr>
        <w:t xml:space="preserve"> և մասնագիտական փորձառության ուսումնասիրության փուլ՝ </w:t>
      </w:r>
      <w:r w:rsidRPr="000D4A94">
        <w:rPr>
          <w:rFonts w:ascii="GHEA Grapalat" w:eastAsia="Times New Roman" w:hAnsi="GHEA Grapalat" w:cs="Times New Roman"/>
          <w:color w:val="000000"/>
          <w:sz w:val="24"/>
          <w:szCs w:val="24"/>
        </w:rPr>
        <w:t>Հանձնաժողովը համադրում է թեկնածուի համապատասխանությունը Նախագծով նախատեսված պահանջներին: Պաշտոնի անցնելու համար ներկայացվող պահանջների չբավարարելու դեպքում Հանձնաժողովն անձին չի թույլատրի մասնակցել մրցույթի հետագա ընթացքին:</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Մրցույթն անցկացվում է նաև այն դեպքերում, երբ մրցույթին մասնակցելու համար դիմել է մեկ մասնակից:</w:t>
      </w:r>
    </w:p>
    <w:p w:rsidR="000D4A94" w:rsidRPr="000D4A94" w:rsidRDefault="000D4A94" w:rsidP="003834F1">
      <w:pPr>
        <w:shd w:val="clear" w:color="auto" w:fill="FFFFFF"/>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հարցազրույցի</w:t>
      </w:r>
      <w:proofErr w:type="gramEnd"/>
      <w:r w:rsidRPr="000D4A94">
        <w:rPr>
          <w:rFonts w:ascii="GHEA Grapalat" w:eastAsia="Times New Roman" w:hAnsi="GHEA Grapalat" w:cs="Times New Roman"/>
          <w:b/>
          <w:bCs/>
          <w:color w:val="000000"/>
          <w:sz w:val="24"/>
          <w:szCs w:val="24"/>
        </w:rPr>
        <w:t xml:space="preserve"> փուլ՝</w:t>
      </w:r>
      <w:r w:rsidRPr="000D4A94">
        <w:rPr>
          <w:rFonts w:ascii="Courier New" w:eastAsia="Times New Roman" w:hAnsi="Courier New" w:cs="Courier New"/>
          <w:b/>
          <w:bCs/>
          <w:color w:val="000000"/>
          <w:sz w:val="24"/>
          <w:szCs w:val="24"/>
        </w:rPr>
        <w:t> </w:t>
      </w:r>
      <w:r w:rsidRPr="000D4A94">
        <w:rPr>
          <w:rFonts w:ascii="GHEA Grapalat" w:eastAsia="Times New Roman" w:hAnsi="GHEA Grapalat" w:cs="GHEA Grapalat"/>
          <w:b/>
          <w:bCs/>
          <w:color w:val="000000"/>
          <w:sz w:val="24"/>
          <w:szCs w:val="24"/>
        </w:rPr>
        <w:t xml:space="preserve"> </w:t>
      </w:r>
      <w:r w:rsidRPr="000D4A94">
        <w:rPr>
          <w:rFonts w:ascii="GHEA Grapalat" w:eastAsia="Times New Roman" w:hAnsi="GHEA Grapalat" w:cs="Times New Roman"/>
          <w:color w:val="000000"/>
          <w:sz w:val="24"/>
          <w:szCs w:val="24"/>
        </w:rPr>
        <w:t>Հանձնաժողովի կողմից հարցազրույցի ձևով ստուգվելու են մասնակցի մասնագիտական պատրաստվածությունը և գործնական կարողությունները: Հարցազրույցի</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արդյունքում Հանձնաժողովը կազմելու է այն մասնակիցների ցանկը, ովքեր հավաքել են քվեարկությանը մասնակցած անդամների կեսից ավելի կողմ ձայնե</w:t>
      </w:r>
      <w:r w:rsidRPr="000D4A94">
        <w:rPr>
          <w:rFonts w:ascii="GHEA Grapalat" w:eastAsia="Times New Roman" w:hAnsi="GHEA Grapalat" w:cs="Times New Roman"/>
          <w:color w:val="000000"/>
          <w:sz w:val="24"/>
          <w:szCs w:val="24"/>
        </w:rPr>
        <w:t>րը:</w:t>
      </w:r>
      <w:r w:rsidRPr="000D4A94">
        <w:rPr>
          <w:rFonts w:ascii="Courier New" w:eastAsia="Times New Roman" w:hAnsi="Courier New" w:cs="Courier New"/>
          <w:b/>
          <w:bCs/>
          <w:color w:val="000000"/>
          <w:sz w:val="24"/>
          <w:szCs w:val="24"/>
        </w:rPr>
        <w:t> </w:t>
      </w:r>
    </w:p>
    <w:p w:rsidR="000D4A94" w:rsidRPr="000D4A94" w:rsidRDefault="000D4A94" w:rsidP="003834F1">
      <w:pPr>
        <w:shd w:val="clear" w:color="auto" w:fill="FFFFFF"/>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բարեվարքության</w:t>
      </w:r>
      <w:proofErr w:type="gramEnd"/>
      <w:r w:rsidRPr="000D4A94">
        <w:rPr>
          <w:rFonts w:ascii="GHEA Grapalat" w:eastAsia="Times New Roman" w:hAnsi="GHEA Grapalat" w:cs="Times New Roman"/>
          <w:b/>
          <w:bCs/>
          <w:color w:val="000000"/>
          <w:sz w:val="24"/>
          <w:szCs w:val="24"/>
        </w:rPr>
        <w:t xml:space="preserve"> ստուգման փուլ՝ </w:t>
      </w:r>
      <w:r w:rsidRPr="000D4A94">
        <w:rPr>
          <w:rFonts w:ascii="GHEA Grapalat" w:eastAsia="Times New Roman" w:hAnsi="GHEA Grapalat" w:cs="Times New Roman"/>
          <w:color w:val="000000"/>
          <w:sz w:val="24"/>
          <w:szCs w:val="24"/>
        </w:rPr>
        <w:t xml:space="preserve">Հանձնաժողովը հարցազրույցի արդյունքների ամփոփումից հետո՝ երեք օրվա ընթացքում, պետք է գրավոր դիմի Կոռուպցիայի կանխարգելման հանձնաժողովին՝ հարցազրույցի փուլը հաղթահարած թեկնածուների բարեվարքության վերաբերյալ ուսումնասիրություն իրականացնելու և խորհրդատվական եզրակացություն ստանալու նպատակով: Կոռուպցիայի կանխարգելման հանձնաժողովը օրենքով սահմանված կարգով </w:t>
      </w:r>
      <w:r w:rsidRPr="000D4A94">
        <w:rPr>
          <w:rFonts w:ascii="GHEA Grapalat" w:eastAsia="Times New Roman" w:hAnsi="GHEA Grapalat" w:cs="Times New Roman"/>
          <w:color w:val="000000"/>
          <w:sz w:val="24"/>
          <w:szCs w:val="24"/>
        </w:rPr>
        <w:lastRenderedPageBreak/>
        <w:t>մեկշաբաթյա ժամկետում Հանձնաժողովին է ներկայացնելու թեկնածուների վերաբերյալ խորհրդատվական եզրակացություն:</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firstLine="720"/>
        <w:jc w:val="both"/>
        <w:rPr>
          <w:rFonts w:ascii="GHEA Grapalat" w:eastAsia="Times New Roman" w:hAnsi="GHEA Grapalat" w:cs="Times New Roman"/>
          <w:sz w:val="24"/>
          <w:szCs w:val="24"/>
        </w:rPr>
      </w:pPr>
      <w:r w:rsidRPr="000D4A94">
        <w:rPr>
          <w:rFonts w:ascii="Courier New" w:eastAsia="Times New Roman" w:hAnsi="Courier New" w:cs="Courier New"/>
          <w:b/>
          <w:bCs/>
          <w:color w:val="000000"/>
          <w:sz w:val="24"/>
          <w:szCs w:val="24"/>
        </w:rPr>
        <w:t> </w:t>
      </w:r>
      <w:proofErr w:type="gramStart"/>
      <w:r w:rsidRPr="000D4A94">
        <w:rPr>
          <w:rFonts w:ascii="GHEA Grapalat" w:eastAsia="Times New Roman" w:hAnsi="GHEA Grapalat" w:cs="GHEA Grapalat"/>
          <w:b/>
          <w:bCs/>
          <w:color w:val="000000"/>
          <w:sz w:val="24"/>
          <w:szCs w:val="24"/>
        </w:rPr>
        <w:t>արդյունքների</w:t>
      </w:r>
      <w:proofErr w:type="gramEnd"/>
      <w:r w:rsidRPr="000D4A94">
        <w:rPr>
          <w:rFonts w:ascii="GHEA Grapalat" w:eastAsia="Times New Roman" w:hAnsi="GHEA Grapalat" w:cs="GHEA Grapalat"/>
          <w:b/>
          <w:bCs/>
          <w:color w:val="000000"/>
          <w:sz w:val="24"/>
          <w:szCs w:val="24"/>
        </w:rPr>
        <w:t xml:space="preserve"> ամփոփմ</w:t>
      </w:r>
      <w:r w:rsidRPr="000D4A94">
        <w:rPr>
          <w:rFonts w:ascii="GHEA Grapalat" w:eastAsia="Times New Roman" w:hAnsi="GHEA Grapalat" w:cs="Times New Roman"/>
          <w:b/>
          <w:bCs/>
          <w:color w:val="000000"/>
          <w:sz w:val="24"/>
          <w:szCs w:val="24"/>
        </w:rPr>
        <w:t xml:space="preserve">ան փուլ՝ </w:t>
      </w:r>
      <w:r w:rsidRPr="000D4A94">
        <w:rPr>
          <w:rFonts w:ascii="GHEA Grapalat" w:eastAsia="Times New Roman" w:hAnsi="GHEA Grapalat" w:cs="Times New Roman"/>
          <w:color w:val="000000"/>
          <w:sz w:val="24"/>
          <w:szCs w:val="24"/>
        </w:rPr>
        <w:t>Հանձնաժողովը Կոռուպցիայի կանխարգելման հանձնաժողովի կողմից տրամադրած խորհրդատվական եզրակացության հիման վրա մեկօրյա ժամկետում կարող է վերանայել թեկնածուների ցանկում ընդգրկված անձանց տվյալները և կազմել մրցույթում հաղթող ճանաչվածների վերջնական ցանկ: Մրցույթի վերջնական արդյունքները մեկօրյա ժամկետում հրապարակվելու են հակակոռուպցիոն կոմիտեի պաշտոնական ինտերնետային կայքէջում:</w:t>
      </w:r>
    </w:p>
    <w:p w:rsidR="000D4A94" w:rsidRPr="000D4A94" w:rsidRDefault="000D4A94" w:rsidP="003834F1">
      <w:pPr>
        <w:shd w:val="clear" w:color="auto" w:fill="FFFFFF"/>
        <w:spacing w:after="0" w:line="360" w:lineRule="auto"/>
        <w:ind w:firstLine="720"/>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Մասնակցի իրավունքները ապահովելու նպատակով Նախագծով</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ամրագրվել</w:t>
      </w:r>
      <w:proofErr w:type="gramEnd"/>
      <w:r w:rsidRPr="000D4A94">
        <w:rPr>
          <w:rFonts w:ascii="GHEA Grapalat" w:eastAsia="Times New Roman" w:hAnsi="GHEA Grapalat" w:cs="GHEA Grapalat"/>
          <w:color w:val="000000"/>
          <w:sz w:val="24"/>
          <w:szCs w:val="24"/>
        </w:rPr>
        <w:t xml:space="preserve"> է  նաև մրցույթի արդյունքները գրավոր բողոքարկելու հնարավորություն:</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Հանձնաժողովը մրցույթում հաղթող ճանաչված մասնակիցների վերաբերյալ եզրակացությունը և</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Կոռուպցիայի</w:t>
      </w:r>
      <w:proofErr w:type="gramEnd"/>
      <w:r w:rsidRPr="000D4A94">
        <w:rPr>
          <w:rFonts w:ascii="GHEA Grapalat" w:eastAsia="Times New Roman" w:hAnsi="GHEA Grapalat" w:cs="GHEA Grapalat"/>
          <w:color w:val="000000"/>
          <w:sz w:val="24"/>
          <w:szCs w:val="24"/>
        </w:rPr>
        <w:t xml:space="preserve"> կանխարգելման հանձնաժողովի կողմից ներկայացված խորհրդատվական եզրակացությունները ներկայացնելու է հակակոռուպցիոն կոմիտեի նախագահին, ով</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մրցույթում հաղթող ճանաչված և ա</w:t>
      </w:r>
      <w:r w:rsidRPr="000D4A94">
        <w:rPr>
          <w:rFonts w:ascii="GHEA Grapalat" w:eastAsia="Times New Roman" w:hAnsi="GHEA Grapalat" w:cs="Times New Roman"/>
          <w:color w:val="000000"/>
          <w:sz w:val="24"/>
          <w:szCs w:val="24"/>
        </w:rPr>
        <w:t>ռավել թվով ձայներ ստացած մասնակցին պետք է նշանակի համապատասխան պաշտոնում:</w:t>
      </w:r>
    </w:p>
    <w:p w:rsidR="000D4A94" w:rsidRPr="000D4A94" w:rsidRDefault="000D4A94" w:rsidP="003834F1">
      <w:pPr>
        <w:shd w:val="clear" w:color="auto" w:fill="FFFFFF"/>
        <w:spacing w:after="0" w:line="360" w:lineRule="auto"/>
        <w:ind w:left="-360" w:hanging="360"/>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t>Ինչ վերաբերում է Կոմիտեի նախագահի ընտրությանը՝ հարկ է նշել, որ Նախագծով առաջարկվում է Կոմիտեի նախագահի ընտրության համար ձևավորել մրցութային խորհուրդ: Խորհուրդը ձևավորվելու է</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w:t>
      </w:r>
      <w:r w:rsidRPr="000D4A94">
        <w:rPr>
          <w:rFonts w:ascii="GHEA Grapalat" w:eastAsia="Times New Roman" w:hAnsi="GHEA Grapalat" w:cs="Times New Roman"/>
          <w:color w:val="000000"/>
          <w:sz w:val="24"/>
          <w:szCs w:val="24"/>
        </w:rPr>
        <w:t>Կառավարության</w:t>
      </w:r>
      <w:proofErr w:type="gramEnd"/>
      <w:r w:rsidRPr="000D4A94">
        <w:rPr>
          <w:rFonts w:ascii="GHEA Grapalat" w:eastAsia="Times New Roman" w:hAnsi="GHEA Grapalat" w:cs="Times New Roman"/>
          <w:color w:val="000000"/>
          <w:sz w:val="24"/>
          <w:szCs w:val="24"/>
        </w:rPr>
        <w:t>, Ազգային ժողովի, Բարձրագույն դատական խորհրդի, Մարդու իրավունքների պաշտպանի եւ քաղաքացիական հասարակության կողմից առաջադրած մեկական թեկնածուներից։ Խորհրդի կազմում խորհրդակցական ձայնի իրավունքով ներգրավում են երեք միջազգային փորձագետ։</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left="-360" w:hanging="360"/>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 xml:space="preserve"> Հաշվի առնելով Խորհրդի անաչառ և արդյունավետ գործունեության կարևորությունը, Նախագծով սահմանվում են նաև Խորհդի անդամին ներկայացվող </w:t>
      </w:r>
      <w:r w:rsidRPr="000D4A94">
        <w:rPr>
          <w:rFonts w:ascii="GHEA Grapalat" w:eastAsia="Times New Roman" w:hAnsi="GHEA Grapalat" w:cs="Times New Roman"/>
          <w:color w:val="000000"/>
          <w:sz w:val="24"/>
          <w:szCs w:val="24"/>
        </w:rPr>
        <w:lastRenderedPageBreak/>
        <w:t>պահանջները: Մասնավորապես, Խորհրդի անդամ կարող է նշանակվել</w:t>
      </w: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 xml:space="preserve"> բարձրագույն կրթությամբ,</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բարձր մասնագիտական </w:t>
      </w:r>
      <w:r w:rsidRPr="000D4A94">
        <w:rPr>
          <w:rFonts w:ascii="Cambria Math" w:eastAsia="Times New Roman" w:hAnsi="Cambria Math" w:cs="Times New Roman"/>
          <w:color w:val="000000"/>
          <w:sz w:val="24"/>
          <w:szCs w:val="24"/>
        </w:rPr>
        <w:t>​​</w:t>
      </w:r>
      <w:r w:rsidRPr="000D4A94">
        <w:rPr>
          <w:rFonts w:ascii="GHEA Grapalat" w:eastAsia="Times New Roman" w:hAnsi="GHEA Grapalat" w:cs="Times New Roman"/>
          <w:color w:val="000000"/>
          <w:sz w:val="24"/>
          <w:szCs w:val="24"/>
        </w:rPr>
        <w:t>և բարոյական հատկանիշներ ունեցող</w:t>
      </w: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 xml:space="preserve"> յուրաքանչյուր ոք, ով ունի առնվազն տասը տարվա աշխատանքային ստաժ, որից առնվազն հինգ տարին՝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ինչպես նաև միջազգային կազմակերպություններում:</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left="-360" w:hanging="360"/>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Խորհդի աշխատանքների թափանցիկությունը ապահովելու համար դրա նիստերը լինելու են բաց քաղաքացիական հասարակության, զանգվածային լրատվության միջոցների ներկայացուցիչների համար և միաժամանակ</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տեսաձայնագրվելու</w:t>
      </w:r>
      <w:proofErr w:type="gramEnd"/>
      <w:r w:rsidRPr="000D4A94">
        <w:rPr>
          <w:rFonts w:ascii="GHEA Grapalat" w:eastAsia="Times New Roman" w:hAnsi="GHEA Grapalat" w:cs="GHEA Grapalat"/>
          <w:color w:val="000000"/>
          <w:sz w:val="24"/>
          <w:szCs w:val="24"/>
        </w:rPr>
        <w:t xml:space="preserve"> են:</w:t>
      </w:r>
      <w:r w:rsidRPr="000D4A94">
        <w:rPr>
          <w:rFonts w:ascii="Courier New" w:eastAsia="Times New Roman" w:hAnsi="Courier New" w:cs="Courier New"/>
          <w:color w:val="000000"/>
          <w:sz w:val="24"/>
          <w:szCs w:val="24"/>
        </w:rPr>
        <w:t>    </w:t>
      </w:r>
    </w:p>
    <w:p w:rsidR="000D4A94" w:rsidRPr="000D4A94" w:rsidRDefault="000D4A94" w:rsidP="003834F1">
      <w:pPr>
        <w:shd w:val="clear" w:color="auto" w:fill="FFFFFF"/>
        <w:spacing w:after="0" w:line="360" w:lineRule="auto"/>
        <w:ind w:left="-360" w:hanging="360"/>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tab/>
        <w:t>Հարկ է նշել նաև, որ Կոմիտեի բոլոր աշխատակիցները նախքան նշանակվելն անցնելու են բարեվարքության և կոռուպցիոն գործարքներում ներգրավվածության վերաբերյալ ուսումնասիրություն:</w:t>
      </w:r>
    </w:p>
    <w:p w:rsidR="000D4A94" w:rsidRPr="000D4A94" w:rsidRDefault="000D4A94" w:rsidP="003834F1">
      <w:pPr>
        <w:spacing w:line="360" w:lineRule="auto"/>
        <w:jc w:val="both"/>
        <w:rPr>
          <w:rFonts w:ascii="GHEA Grapalat" w:eastAsia="Times New Roman" w:hAnsi="GHEA Grapalat" w:cs="Times New Roman"/>
          <w:sz w:val="24"/>
          <w:szCs w:val="24"/>
        </w:rPr>
      </w:pP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ab/>
        <w:t>Կոմիտեի գործունեությունը պետք է լինի հնարավորինս թափանցիկ և հիմնված լինի հաշվետվողականության վրա: Այդ նպատակով Նախագծով առաջակվող կարգավորումների համաձայն՝ Կոմիտեի նախագահը յուրաքանչյուր տարի` մինչև հունվարի 31-ը,</w:t>
      </w: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Կառավարություն և Ազգային ժողով է ներկայացնելու</w:t>
      </w:r>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նախորդ տարվա գործունեության մասին գրավոր հաղորդում, իսկ Կոմիտեն յուրաքանչյուր տարի՝ մինչև հունվարի 31-ը,</w:t>
      </w:r>
      <w:r w:rsidRPr="000D4A94">
        <w:rPr>
          <w:rFonts w:ascii="Courier New" w:eastAsia="Times New Roman" w:hAnsi="Courier New" w:cs="Courier New"/>
          <w:color w:val="000000"/>
          <w:sz w:val="24"/>
          <w:szCs w:val="24"/>
        </w:rPr>
        <w:t> </w:t>
      </w:r>
      <w:r w:rsidRPr="000D4A94">
        <w:rPr>
          <w:rFonts w:ascii="GHEA Grapalat" w:eastAsia="Times New Roman" w:hAnsi="GHEA Grapalat" w:cs="Times New Roman"/>
          <w:color w:val="000000"/>
          <w:sz w:val="24"/>
          <w:szCs w:val="24"/>
        </w:rPr>
        <w:t>հրապարակելու է տեղեկատվություն իր գործունեության մասին:</w:t>
      </w:r>
      <w:r w:rsidRPr="000D4A94">
        <w:rPr>
          <w:rFonts w:ascii="GHEA Grapalat" w:eastAsia="Times New Roman" w:hAnsi="GHEA Grapalat" w:cs="Times New Roman"/>
          <w:color w:val="000000"/>
          <w:sz w:val="24"/>
          <w:szCs w:val="24"/>
        </w:rPr>
        <w:tab/>
      </w:r>
      <w:r w:rsidRPr="000D4A94">
        <w:rPr>
          <w:rFonts w:ascii="GHEA Grapalat" w:eastAsia="Times New Roman" w:hAnsi="GHEA Grapalat" w:cs="Times New Roman"/>
          <w:color w:val="000000"/>
          <w:sz w:val="24"/>
          <w:szCs w:val="24"/>
        </w:rPr>
        <w:br/>
        <w:t xml:space="preserve"> </w:t>
      </w:r>
      <w:r w:rsidRPr="000D4A94">
        <w:rPr>
          <w:rFonts w:ascii="GHEA Grapalat" w:eastAsia="Times New Roman" w:hAnsi="GHEA Grapalat" w:cs="Times New Roman"/>
          <w:color w:val="000000"/>
          <w:sz w:val="24"/>
          <w:szCs w:val="24"/>
        </w:rPr>
        <w:tab/>
        <w:t>Այսպիսով, Կոմիտեի՝ որպես կոռուպցիոն բնույթի հանցագործությունների բացահայտման և քննության գործառույթով օժված նոր, իրավապահ մարմնի կազմավորումը ժամանակի հրամայականն է: Սույն Նախագիծը ուղղված է Կոմիտեի ձևավորման և գործունեության համար անհրաժեշտ օրենսդրական հիմքի ստեղծմանը:</w:t>
      </w:r>
    </w:p>
    <w:p w:rsidR="000D4A94" w:rsidRPr="000D4A94" w:rsidRDefault="000D4A94" w:rsidP="003834F1">
      <w:pPr>
        <w:spacing w:after="0" w:line="360" w:lineRule="auto"/>
        <w:rPr>
          <w:rFonts w:ascii="GHEA Grapalat" w:eastAsia="Times New Roman" w:hAnsi="GHEA Grapalat" w:cs="Times New Roman"/>
          <w:sz w:val="24"/>
          <w:szCs w:val="24"/>
        </w:rPr>
      </w:pP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b/>
          <w:bCs/>
          <w:color w:val="000000"/>
          <w:sz w:val="24"/>
          <w:szCs w:val="24"/>
        </w:rPr>
        <w:t xml:space="preserve">Նախագծի մշակման գործընթացում ներգրավված ինստիտուտները </w:t>
      </w:r>
      <w:proofErr w:type="gramStart"/>
      <w:r w:rsidRPr="000D4A94">
        <w:rPr>
          <w:rFonts w:ascii="GHEA Grapalat" w:eastAsia="Times New Roman" w:hAnsi="GHEA Grapalat" w:cs="Times New Roman"/>
          <w:b/>
          <w:bCs/>
          <w:color w:val="000000"/>
          <w:sz w:val="24"/>
          <w:szCs w:val="24"/>
        </w:rPr>
        <w:t xml:space="preserve">և </w:t>
      </w:r>
      <w:r w:rsidRPr="000D4A94">
        <w:rPr>
          <w:rFonts w:ascii="Calibri" w:eastAsia="Times New Roman" w:hAnsi="Calibri" w:cs="Calibri"/>
          <w:b/>
          <w:bCs/>
          <w:color w:val="000000"/>
          <w:sz w:val="24"/>
          <w:szCs w:val="24"/>
        </w:rPr>
        <w:t> </w:t>
      </w:r>
      <w:r w:rsidRPr="000D4A94">
        <w:rPr>
          <w:rFonts w:ascii="GHEA Grapalat" w:eastAsia="Times New Roman" w:hAnsi="GHEA Grapalat" w:cs="Times New Roman"/>
          <w:b/>
          <w:bCs/>
          <w:color w:val="000000"/>
          <w:sz w:val="24"/>
          <w:szCs w:val="24"/>
        </w:rPr>
        <w:t>անձինք</w:t>
      </w:r>
      <w:proofErr w:type="gramEnd"/>
      <w:r w:rsidRPr="000D4A94">
        <w:rPr>
          <w:rFonts w:ascii="GHEA Grapalat" w:eastAsia="Times New Roman" w:hAnsi="GHEA Grapalat" w:cs="Times New Roman"/>
          <w:b/>
          <w:bCs/>
          <w:color w:val="000000"/>
          <w:sz w:val="24"/>
          <w:szCs w:val="24"/>
        </w:rPr>
        <w:t>.</w:t>
      </w: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Նախագիծը մշակվել է Հայաստանի Հանրապետության արդարադատության նախարարության կողմից:</w:t>
      </w:r>
      <w:r w:rsidRPr="000D4A94">
        <w:rPr>
          <w:rFonts w:ascii="Arian AMU" w:eastAsia="Times New Roman" w:hAnsi="Arian AMU" w:cs="Arian AMU"/>
          <w:color w:val="000000"/>
          <w:sz w:val="24"/>
          <w:szCs w:val="24"/>
        </w:rPr>
        <w:t> </w:t>
      </w:r>
    </w:p>
    <w:p w:rsidR="000D4A94" w:rsidRPr="000D4A94" w:rsidRDefault="000D4A94" w:rsidP="003834F1">
      <w:pPr>
        <w:spacing w:after="0" w:line="360" w:lineRule="auto"/>
        <w:rPr>
          <w:rFonts w:ascii="GHEA Grapalat" w:eastAsia="Times New Roman" w:hAnsi="GHEA Grapalat" w:cs="Times New Roman"/>
          <w:sz w:val="24"/>
          <w:szCs w:val="24"/>
        </w:rPr>
      </w:pPr>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proofErr w:type="gramStart"/>
      <w:r w:rsidRPr="000D4A94">
        <w:rPr>
          <w:rFonts w:ascii="GHEA Grapalat" w:eastAsia="Times New Roman" w:hAnsi="GHEA Grapalat" w:cs="Times New Roman"/>
          <w:b/>
          <w:bCs/>
          <w:color w:val="000000"/>
          <w:sz w:val="24"/>
          <w:szCs w:val="24"/>
        </w:rPr>
        <w:t>Ակնկալվող արդյունքը.</w:t>
      </w:r>
      <w:proofErr w:type="gramEnd"/>
    </w:p>
    <w:p w:rsidR="000D4A94" w:rsidRPr="000D4A94" w:rsidRDefault="000D4A94" w:rsidP="003834F1">
      <w:pPr>
        <w:spacing w:after="0" w:line="360" w:lineRule="auto"/>
        <w:ind w:firstLine="720"/>
        <w:jc w:val="both"/>
        <w:rPr>
          <w:rFonts w:ascii="GHEA Grapalat" w:eastAsia="Times New Roman" w:hAnsi="GHEA Grapalat" w:cs="Times New Roman"/>
          <w:sz w:val="24"/>
          <w:szCs w:val="24"/>
        </w:rPr>
      </w:pPr>
      <w:r w:rsidRPr="000D4A94">
        <w:rPr>
          <w:rFonts w:ascii="GHEA Grapalat" w:eastAsia="Times New Roman" w:hAnsi="GHEA Grapalat" w:cs="Times New Roman"/>
          <w:color w:val="000000"/>
          <w:sz w:val="24"/>
          <w:szCs w:val="24"/>
        </w:rPr>
        <w:t>Սույն Նախագծի ընդունմամբ ակնկալվում է Հայաստանի Հանրապետությունում կոռուպցիոն իրավախախտումների բացահայտումը, կոռուպցիոն հանցագործությունների քննությունը դարձնել ավելի արդյունավետ՝ այն</w:t>
      </w:r>
      <w:proofErr w:type="gramStart"/>
      <w:r w:rsidRPr="000D4A94">
        <w:rPr>
          <w:rFonts w:ascii="Courier New" w:eastAsia="Times New Roman" w:hAnsi="Courier New" w:cs="Courier New"/>
          <w:color w:val="000000"/>
          <w:sz w:val="24"/>
          <w:szCs w:val="24"/>
        </w:rPr>
        <w:t> </w:t>
      </w:r>
      <w:r w:rsidRPr="000D4A94">
        <w:rPr>
          <w:rFonts w:ascii="GHEA Grapalat" w:eastAsia="Times New Roman" w:hAnsi="GHEA Grapalat" w:cs="GHEA Grapalat"/>
          <w:color w:val="000000"/>
          <w:sz w:val="24"/>
          <w:szCs w:val="24"/>
        </w:rPr>
        <w:t xml:space="preserve"> մասնագիտացված</w:t>
      </w:r>
      <w:proofErr w:type="gramEnd"/>
      <w:r w:rsidRPr="000D4A94">
        <w:rPr>
          <w:rFonts w:ascii="GHEA Grapalat" w:eastAsia="Times New Roman" w:hAnsi="GHEA Grapalat" w:cs="GHEA Grapalat"/>
          <w:color w:val="000000"/>
          <w:sz w:val="24"/>
          <w:szCs w:val="24"/>
        </w:rPr>
        <w:t xml:space="preserve"> հակակոռուպցիոն մարմնի միջոցով իրականացնելու եղանակով: Հակ</w:t>
      </w:r>
      <w:r w:rsidRPr="000D4A94">
        <w:rPr>
          <w:rFonts w:ascii="GHEA Grapalat" w:eastAsia="Times New Roman" w:hAnsi="GHEA Grapalat" w:cs="Times New Roman"/>
          <w:color w:val="000000"/>
          <w:sz w:val="24"/>
          <w:szCs w:val="24"/>
        </w:rPr>
        <w:t>ակոռուպցիոն ինստիտուցիոնալ համակարգի ստեղծումը, որի տարր է կազմելու նաև Կոմիտեն,  կնպաստի կոռուպցիայի, որպես հասարարակական արատավոր երևույթի հաղթահարմանը:</w:t>
      </w:r>
      <w:r w:rsidRPr="000D4A94">
        <w:rPr>
          <w:rFonts w:ascii="Courier New" w:eastAsia="Times New Roman" w:hAnsi="Courier New" w:cs="Courier New"/>
          <w:color w:val="000000"/>
          <w:sz w:val="24"/>
          <w:szCs w:val="24"/>
        </w:rPr>
        <w:t>  </w:t>
      </w:r>
    </w:p>
    <w:p w:rsidR="000D4A94" w:rsidRPr="000D4A94" w:rsidRDefault="000D4A94" w:rsidP="003834F1">
      <w:pPr>
        <w:spacing w:line="360" w:lineRule="auto"/>
        <w:jc w:val="both"/>
        <w:rPr>
          <w:rFonts w:ascii="GHEA Grapalat" w:eastAsia="Times New Roman" w:hAnsi="GHEA Grapalat" w:cs="Times New Roman"/>
          <w:sz w:val="24"/>
          <w:szCs w:val="24"/>
        </w:rPr>
      </w:pPr>
      <w:r w:rsidRPr="000D4A94">
        <w:rPr>
          <w:rFonts w:ascii="Courier New" w:eastAsia="Times New Roman" w:hAnsi="Courier New" w:cs="Courier New"/>
          <w:b/>
          <w:bCs/>
          <w:color w:val="000000"/>
          <w:sz w:val="24"/>
          <w:szCs w:val="24"/>
        </w:rPr>
        <w:t> </w:t>
      </w:r>
    </w:p>
    <w:p w:rsidR="00CD26E1" w:rsidRPr="000D4A94" w:rsidRDefault="00CD26E1" w:rsidP="003834F1">
      <w:pPr>
        <w:spacing w:line="360" w:lineRule="auto"/>
        <w:rPr>
          <w:rFonts w:ascii="GHEA Grapalat" w:hAnsi="GHEA Grapalat"/>
          <w:sz w:val="24"/>
          <w:szCs w:val="24"/>
        </w:rPr>
      </w:pPr>
    </w:p>
    <w:sectPr w:rsidR="00CD26E1" w:rsidRPr="000D4A94" w:rsidSect="00CD26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AMU">
    <w:panose1 w:val="020B0604020202020204"/>
    <w:charset w:val="00"/>
    <w:family w:val="swiss"/>
    <w:pitch w:val="variable"/>
    <w:sig w:usb0="800006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00"/>
    <w:family w:val="auto"/>
    <w:pitch w:val="variable"/>
    <w:sig w:usb0="A1002EA7" w:usb1="50000008"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0D4A94"/>
    <w:rsid w:val="000D4A94"/>
    <w:rsid w:val="001A0F5A"/>
    <w:rsid w:val="003834F1"/>
    <w:rsid w:val="00656674"/>
    <w:rsid w:val="006D7016"/>
    <w:rsid w:val="008A56A2"/>
    <w:rsid w:val="008D4487"/>
    <w:rsid w:val="00A33E8E"/>
    <w:rsid w:val="00A354CB"/>
    <w:rsid w:val="00CB2CC4"/>
    <w:rsid w:val="00CD06AC"/>
    <w:rsid w:val="00CD26E1"/>
    <w:rsid w:val="00DE1376"/>
    <w:rsid w:val="00FD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A94"/>
  </w:style>
</w:styles>
</file>

<file path=word/webSettings.xml><?xml version="1.0" encoding="utf-8"?>
<w:webSettings xmlns:r="http://schemas.openxmlformats.org/officeDocument/2006/relationships" xmlns:w="http://schemas.openxmlformats.org/wordprocessingml/2006/main">
  <w:divs>
    <w:div w:id="10288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M-Galstyan</dc:creator>
  <cp:keywords/>
  <dc:description/>
  <cp:lastModifiedBy>M-Galstyan</cp:lastModifiedBy>
  <cp:revision>13</cp:revision>
  <dcterms:created xsi:type="dcterms:W3CDTF">2020-01-24T16:08:00Z</dcterms:created>
  <dcterms:modified xsi:type="dcterms:W3CDTF">2020-01-24T16:45:00Z</dcterms:modified>
</cp:coreProperties>
</file>