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DF" w:rsidRDefault="00B208DF" w:rsidP="00B208D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ՏԵՂԵԿԱՆՔ</w:t>
      </w:r>
    </w:p>
    <w:p w:rsidR="00B208DF" w:rsidRDefault="00B208DF" w:rsidP="00B208D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ՇԻԿԱԳԼՈՑՎԱԾ ՀԱՐԹ ԳԼԱՆՎԱԾՔԻ ՆԵՐՄՈՒԾՈՒՄԸ ԿԱՆՈՆԱԿԱՐԳԵԼՈՒ ՄԱՍԻՆ</w:t>
      </w:r>
      <w:r>
        <w:rPr>
          <w:rFonts w:ascii="GHEA Grapalat" w:hAnsi="GHEA Grapalat"/>
          <w:sz w:val="24"/>
          <w:szCs w:val="24"/>
          <w:lang w:val="hy-AM"/>
        </w:rPr>
        <w:t>» 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ab/>
        <w:t>Այլ իրավական ակտերում փոփոխությունների և/կամ լրացումների անհրաժեշտությունը.</w:t>
      </w:r>
    </w:p>
    <w:p w:rsidR="00B208DF" w:rsidRDefault="00B208DF" w:rsidP="00B208DF">
      <w:pPr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Չկա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ab/>
        <w:t>Միջազգային պայմանագրերով ստանձնած պարտավորությունների հետ համապատասխանությունը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ab/>
        <w:t>Այլ տեղեկություններ (եթե այդպիսիք առկա են)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Չկա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</w:p>
    <w:p w:rsidR="00B208DF" w:rsidRP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 ՆԱԽԱՐԱՐ                                             ՏԻԳՐԱՆ  ԽԱՉԱՏՐՅԱՆ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B208DF" w:rsidRDefault="00B208DF" w:rsidP="00B208D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B208DF" w:rsidRDefault="00B208DF" w:rsidP="00B208DF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ՇԻԿԱԳԼՈՑՎԱԾ ՀԱՐԹ ԳԼԱՆՎԱԾՔԻ ՆԵՐՄՈՒԾՈՒՄԸ ԿԱՆՈՆԱԿԱՐԳԵԼՈՒ ՄԱՍԻՆ</w:t>
      </w:r>
      <w:r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B208DF" w:rsidRDefault="00B208DF" w:rsidP="00B208D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շիկագլոցված հարթ գլանվածքի ներմուծումը կանոնակարգելու մասին</w:t>
      </w:r>
      <w:r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նախատեսում:</w:t>
      </w:r>
    </w:p>
    <w:p w:rsidR="00B208DF" w:rsidRDefault="00B208DF" w:rsidP="00B208D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B208DF" w:rsidRDefault="00B208DF" w:rsidP="00B208D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 ՆԱԽԱՐԱՐ                                             ՏԻԳՐԱՆ  ԽԱՉԱՏՐՅԱՆ</w:t>
      </w:r>
    </w:p>
    <w:p w:rsidR="00B208DF" w:rsidRDefault="00B208DF" w:rsidP="00B208DF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B208DF" w:rsidRPr="0054668B" w:rsidRDefault="00B208DF" w:rsidP="00B208DF">
      <w:pPr>
        <w:rPr>
          <w:lang w:val="hy-AM"/>
        </w:rPr>
      </w:pPr>
    </w:p>
    <w:p w:rsidR="00E1067F" w:rsidRPr="00B208DF" w:rsidRDefault="00E1067F">
      <w:pPr>
        <w:rPr>
          <w:lang w:val="hy-AM"/>
        </w:rPr>
      </w:pPr>
      <w:bookmarkStart w:id="0" w:name="_GoBack"/>
      <w:bookmarkEnd w:id="0"/>
    </w:p>
    <w:sectPr w:rsidR="00E1067F" w:rsidRPr="00B2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B1"/>
    <w:rsid w:val="00425BB1"/>
    <w:rsid w:val="00B208DF"/>
    <w:rsid w:val="00E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Azgush A. Elazyan</cp:lastModifiedBy>
  <cp:revision>2</cp:revision>
  <dcterms:created xsi:type="dcterms:W3CDTF">2019-11-22T13:22:00Z</dcterms:created>
  <dcterms:modified xsi:type="dcterms:W3CDTF">2019-11-22T13:22:00Z</dcterms:modified>
</cp:coreProperties>
</file>