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68B" w:rsidRDefault="0054668B" w:rsidP="0054668B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ՀԻՄՆԱՎՈՐՈՒՄ</w:t>
      </w:r>
    </w:p>
    <w:p w:rsidR="0054668B" w:rsidRDefault="0054668B" w:rsidP="0054668B">
      <w:pPr>
        <w:spacing w:after="0"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</w:t>
      </w:r>
      <w:r>
        <w:rPr>
          <w:rFonts w:ascii="GHEA Grapalat" w:hAnsi="GHEA Grapalat" w:cs="Arial"/>
          <w:sz w:val="24"/>
          <w:szCs w:val="24"/>
          <w:lang w:val="hy-AM"/>
        </w:rPr>
        <w:t>ՀԱՅԱՍՏԱՆԻ ՀԱՆՐԱՊԵՏՈՒԹՅԱՆ ՏԱՐԱԾՔ ՇԻԿԱԳԼՈՑՎԱԾ ՀԱՐԹ ԳԼԱՆՎԱԾՔԻ ՆԵՐՄՈՒԾՈՒՄԸ ԿԱՆՈՆԱԿԱՐԳԵԼՈՒ ՄԱՍԻՆ</w:t>
      </w:r>
      <w:r>
        <w:rPr>
          <w:rFonts w:ascii="GHEA Grapalat" w:hAnsi="GHEA Grapalat"/>
          <w:sz w:val="24"/>
          <w:szCs w:val="24"/>
          <w:lang w:val="hy-AM"/>
        </w:rPr>
        <w:t>» ՀԱՅԱՍՏԱՆԻ ՀԱՆՐԱՊԵՏՈՒԹՅԱՆ ԿԱՌԱՎԱՐՈՒԹՅԱՆ ՈՐՈՇՄԱՆ ԸՆԴՈՒՆՄԱՆ ՄԱՍԻՆ</w:t>
      </w:r>
    </w:p>
    <w:p w:rsidR="0054668B" w:rsidRDefault="0054668B" w:rsidP="0054668B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54668B" w:rsidRDefault="0054668B" w:rsidP="0054668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ԱՆՀՐԱԺԵՇՏՈՒԹՅՈՒՆԸ</w:t>
      </w:r>
    </w:p>
    <w:p w:rsidR="0054668B" w:rsidRDefault="0054668B" w:rsidP="0054668B">
      <w:pPr>
        <w:spacing w:after="0" w:line="360" w:lineRule="auto"/>
        <w:ind w:firstLine="36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«</w:t>
      </w:r>
      <w:r>
        <w:rPr>
          <w:rFonts w:ascii="GHEA Grapalat" w:hAnsi="GHEA Grapalat" w:cs="Arial"/>
          <w:sz w:val="24"/>
          <w:szCs w:val="24"/>
          <w:lang w:val="hy-AM"/>
        </w:rPr>
        <w:t>Հայաստանի Հանրապետության տարածք շիկագլոցված հարթ գլանվածքի ներմուծումը կանոնակարգելու մասին</w:t>
      </w:r>
      <w:r>
        <w:rPr>
          <w:rFonts w:ascii="GHEA Grapalat" w:hAnsi="GHEA Grapalat" w:cs="Sylfaen"/>
          <w:sz w:val="24"/>
          <w:szCs w:val="24"/>
          <w:lang w:val="hy-AM"/>
        </w:rPr>
        <w:t xml:space="preserve">» Հայաստանի Հանրապետության կառավարության որոշման նախագծի (այսուհետ` Նախագիծ) մշակումը պայմանավորված է 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Եվրասիական տնտեսական հանձնաժողովի Կոլեգիայի 2019 թվականի օգոստոսի 6-ի N 137 որոշմամբ </w:t>
      </w:r>
      <w:r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Հանրապետությանը հատկացված ներմուծման թույլատրելի ծավալի սպառման ապահովման </w:t>
      </w:r>
      <w:r>
        <w:rPr>
          <w:rFonts w:ascii="GHEA Grapalat" w:hAnsi="GHEA Grapalat" w:cs="Sylfaen"/>
          <w:sz w:val="24"/>
          <w:szCs w:val="24"/>
          <w:lang w:val="hy-AM"/>
        </w:rPr>
        <w:t>անհրաժեշտությամբ:</w:t>
      </w:r>
    </w:p>
    <w:p w:rsidR="0054668B" w:rsidRDefault="0054668B" w:rsidP="0054668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ԸՆԹԱՑԻԿ</w:t>
      </w:r>
      <w:r>
        <w:rPr>
          <w:rFonts w:ascii="GHEA Grapalat" w:hAnsi="GHEA Grapalat"/>
          <w:sz w:val="24"/>
          <w:szCs w:val="24"/>
          <w:lang w:val="hy-AM"/>
        </w:rPr>
        <w:t xml:space="preserve"> ԻՐԱՎԻՃԱԿԸ ԵՎ ԽՆԴԻՐՆԵՐԸ</w:t>
      </w:r>
    </w:p>
    <w:p w:rsidR="0054668B" w:rsidRDefault="0054668B" w:rsidP="0054668B">
      <w:pPr>
        <w:spacing w:after="0" w:line="360" w:lineRule="auto"/>
        <w:ind w:firstLine="360"/>
        <w:jc w:val="both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«Եվրասիական տնտեսական միության մաքսային տարածք ներմուծվող </w:t>
      </w:r>
      <w:r>
        <w:rPr>
          <w:rFonts w:ascii="GHEA Grapalat" w:hAnsi="GHEA Grapalat" w:cs="Arial"/>
          <w:sz w:val="24"/>
          <w:szCs w:val="24"/>
          <w:lang w:val="hy-AM"/>
        </w:rPr>
        <w:t>շիկագլոցված հարթ գլանվածքի նկատմամբ հատուկ քվոտայի ձևով հատուկ պաշտպանական միջոց կիրառելու և Եվրասիական տնտեսական հանձնաժողովի Կոլեգիայի 2014 թվականի նոյեմբերի 6-ի N 199 որոշման մեջ փոփոխություններ կատարելու մասին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» N 137 որոշմամբ հաստատված է </w:t>
      </w:r>
      <w:r>
        <w:rPr>
          <w:rFonts w:ascii="GHEA Grapalat" w:hAnsi="GHEA Grapalat" w:cs="Arial"/>
          <w:sz w:val="24"/>
          <w:szCs w:val="24"/>
          <w:lang w:val="hy-AM"/>
        </w:rPr>
        <w:t>շիկագլոցված հարթ գլանվածքի նկատմամբ հատուկ պաշտպանական միջոցի կիրառում մեկ տարի ժամկետով՝ ներմուծման սակագնային քվոտա՝ 996596 տոննա ծավալով և հատուկ տուրք մաքսային արժեքի 20%-ի չափով՝ շիկագլոցված հարթ գլանվածքի ներմուծման թույլատրելի չափաքանակի գերազանցման դեպքում։</w:t>
      </w:r>
    </w:p>
    <w:p w:rsidR="0054668B" w:rsidRDefault="0054668B" w:rsidP="0054668B">
      <w:pPr>
        <w:spacing w:after="0" w:line="360" w:lineRule="auto"/>
        <w:ind w:firstLine="360"/>
        <w:jc w:val="both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 xml:space="preserve">Հաշվի առնելով, որ վերոնշյալ հատուկ պաշտպանական միջոցը կիրառվելու է 2018 թվական դեկտեմբերի 1-ից և Եվրասիական տնտեսական միության անդամ </w:t>
      </w:r>
      <w:r>
        <w:rPr>
          <w:rFonts w:ascii="GHEA Grapalat" w:hAnsi="GHEA Grapalat" w:cs="Arial"/>
          <w:sz w:val="24"/>
          <w:szCs w:val="24"/>
          <w:lang w:val="hy-AM"/>
        </w:rPr>
        <w:lastRenderedPageBreak/>
        <w:t>պետությունների միջև բաշխվող ներմուծման սակագնային քվոտայից Հայաստանի Հանրապետության համար նախատեսվել է՝</w:t>
      </w:r>
    </w:p>
    <w:p w:rsidR="0054668B" w:rsidRDefault="0054668B" w:rsidP="0054668B">
      <w:pPr>
        <w:spacing w:after="0" w:line="360" w:lineRule="auto"/>
        <w:ind w:firstLine="360"/>
        <w:jc w:val="both"/>
        <w:rPr>
          <w:rFonts w:ascii="GHEA Grapalat" w:hAnsi="GHEA Grapalat" w:cs="Helvetica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 xml:space="preserve">14699 տոննա՝ </w:t>
      </w:r>
      <w:r>
        <w:rPr>
          <w:rFonts w:ascii="GHEA Grapalat" w:hAnsi="GHEA Grapalat" w:cs="Helvetica"/>
          <w:sz w:val="24"/>
          <w:szCs w:val="24"/>
          <w:lang w:val="hy-AM"/>
        </w:rPr>
        <w:t xml:space="preserve">ԵԱՏՄ ԱՏԳ ԱԱ </w:t>
      </w:r>
      <w:hyperlink r:id="rId6" w:history="1">
        <w:r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lang w:val="hy-AM"/>
          </w:rPr>
          <w:t>7208 10 000 0</w:t>
        </w:r>
      </w:hyperlink>
      <w:r>
        <w:rPr>
          <w:rFonts w:ascii="GHEA Grapalat" w:hAnsi="GHEA Grapalat" w:cs="Helvetica"/>
          <w:sz w:val="24"/>
          <w:szCs w:val="24"/>
          <w:lang w:val="hy-AM"/>
        </w:rPr>
        <w:t>,</w:t>
      </w:r>
      <w:r>
        <w:rPr>
          <w:rFonts w:ascii="Courier New" w:hAnsi="Courier New" w:cs="Courier New"/>
          <w:sz w:val="24"/>
          <w:szCs w:val="24"/>
          <w:lang w:val="hy-AM"/>
        </w:rPr>
        <w:t> </w:t>
      </w:r>
      <w:hyperlink r:id="rId7" w:history="1">
        <w:r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lang w:val="hy-AM"/>
          </w:rPr>
          <w:t>7208 25 000 0</w:t>
        </w:r>
      </w:hyperlink>
      <w:r>
        <w:rPr>
          <w:rFonts w:ascii="GHEA Grapalat" w:hAnsi="GHEA Grapalat" w:cs="Helvetica"/>
          <w:sz w:val="24"/>
          <w:szCs w:val="24"/>
          <w:lang w:val="hy-AM"/>
        </w:rPr>
        <w:t>,</w:t>
      </w:r>
      <w:r>
        <w:rPr>
          <w:rFonts w:ascii="Courier New" w:hAnsi="Courier New" w:cs="Courier New"/>
          <w:sz w:val="24"/>
          <w:szCs w:val="24"/>
          <w:lang w:val="hy-AM"/>
        </w:rPr>
        <w:t> </w:t>
      </w:r>
      <w:hyperlink r:id="rId8" w:history="1">
        <w:r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lang w:val="hy-AM"/>
          </w:rPr>
          <w:t>7208 26 000 0</w:t>
        </w:r>
      </w:hyperlink>
      <w:r>
        <w:rPr>
          <w:rFonts w:ascii="GHEA Grapalat" w:hAnsi="GHEA Grapalat" w:cs="Helvetica"/>
          <w:sz w:val="24"/>
          <w:szCs w:val="24"/>
          <w:lang w:val="hy-AM"/>
        </w:rPr>
        <w:t>,</w:t>
      </w:r>
      <w:r>
        <w:rPr>
          <w:rFonts w:ascii="Courier New" w:hAnsi="Courier New" w:cs="Courier New"/>
          <w:sz w:val="24"/>
          <w:szCs w:val="24"/>
          <w:lang w:val="hy-AM"/>
        </w:rPr>
        <w:t> </w:t>
      </w:r>
      <w:hyperlink r:id="rId9" w:history="1">
        <w:r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lang w:val="hy-AM"/>
          </w:rPr>
          <w:t>7208 27 000 0</w:t>
        </w:r>
      </w:hyperlink>
      <w:r>
        <w:rPr>
          <w:rFonts w:ascii="GHEA Grapalat" w:hAnsi="GHEA Grapalat" w:cs="Helvetica"/>
          <w:sz w:val="24"/>
          <w:szCs w:val="24"/>
          <w:lang w:val="hy-AM"/>
        </w:rPr>
        <w:t>,</w:t>
      </w:r>
      <w:r>
        <w:rPr>
          <w:rFonts w:ascii="Courier New" w:hAnsi="Courier New" w:cs="Courier New"/>
          <w:sz w:val="24"/>
          <w:szCs w:val="24"/>
          <w:lang w:val="hy-AM"/>
        </w:rPr>
        <w:t> </w:t>
      </w:r>
      <w:hyperlink r:id="rId10" w:history="1">
        <w:r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lang w:val="hy-AM"/>
          </w:rPr>
          <w:t>7208 36 000 0</w:t>
        </w:r>
      </w:hyperlink>
      <w:r>
        <w:rPr>
          <w:rFonts w:ascii="GHEA Grapalat" w:hAnsi="GHEA Grapalat" w:cs="Helvetica"/>
          <w:sz w:val="24"/>
          <w:szCs w:val="24"/>
          <w:lang w:val="hy-AM"/>
        </w:rPr>
        <w:t>,</w:t>
      </w:r>
      <w:r>
        <w:rPr>
          <w:rFonts w:ascii="Courier New" w:hAnsi="Courier New" w:cs="Courier New"/>
          <w:sz w:val="24"/>
          <w:szCs w:val="24"/>
          <w:lang w:val="hy-AM"/>
        </w:rPr>
        <w:t> </w:t>
      </w:r>
      <w:hyperlink r:id="rId11" w:history="1">
        <w:r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lang w:val="hy-AM"/>
          </w:rPr>
          <w:t>7208 37 000 0</w:t>
        </w:r>
      </w:hyperlink>
      <w:r>
        <w:rPr>
          <w:rFonts w:ascii="GHEA Grapalat" w:hAnsi="GHEA Grapalat" w:cs="Helvetica"/>
          <w:sz w:val="24"/>
          <w:szCs w:val="24"/>
          <w:lang w:val="hy-AM"/>
        </w:rPr>
        <w:t>,</w:t>
      </w:r>
      <w:r>
        <w:rPr>
          <w:rFonts w:ascii="Courier New" w:hAnsi="Courier New" w:cs="Courier New"/>
          <w:sz w:val="24"/>
          <w:szCs w:val="24"/>
          <w:lang w:val="hy-AM"/>
        </w:rPr>
        <w:t> </w:t>
      </w:r>
      <w:hyperlink r:id="rId12" w:history="1">
        <w:r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lang w:val="hy-AM"/>
          </w:rPr>
          <w:t>7208 38 000 0</w:t>
        </w:r>
      </w:hyperlink>
      <w:r>
        <w:rPr>
          <w:rFonts w:ascii="GHEA Grapalat" w:hAnsi="GHEA Grapalat" w:cs="Helvetica"/>
          <w:sz w:val="24"/>
          <w:szCs w:val="24"/>
          <w:lang w:val="hy-AM"/>
        </w:rPr>
        <w:t>,</w:t>
      </w:r>
      <w:r>
        <w:rPr>
          <w:rFonts w:ascii="Courier New" w:hAnsi="Courier New" w:cs="Courier New"/>
          <w:sz w:val="24"/>
          <w:szCs w:val="24"/>
          <w:lang w:val="hy-AM"/>
        </w:rPr>
        <w:t> </w:t>
      </w:r>
      <w:hyperlink r:id="rId13" w:history="1">
        <w:r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lang w:val="hy-AM"/>
          </w:rPr>
          <w:t>7208 39 000 0</w:t>
        </w:r>
      </w:hyperlink>
      <w:r>
        <w:rPr>
          <w:rFonts w:ascii="GHEA Grapalat" w:hAnsi="GHEA Grapalat" w:cs="Helvetica"/>
          <w:sz w:val="24"/>
          <w:szCs w:val="24"/>
          <w:lang w:val="hy-AM"/>
        </w:rPr>
        <w:t>,</w:t>
      </w:r>
      <w:r>
        <w:rPr>
          <w:rFonts w:ascii="Courier New" w:hAnsi="Courier New" w:cs="Courier New"/>
          <w:sz w:val="24"/>
          <w:szCs w:val="24"/>
          <w:lang w:val="hy-AM"/>
        </w:rPr>
        <w:t> </w:t>
      </w:r>
      <w:hyperlink r:id="rId14" w:history="1">
        <w:r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lang w:val="hy-AM"/>
          </w:rPr>
          <w:t>7208 40 000 0</w:t>
        </w:r>
      </w:hyperlink>
      <w:r>
        <w:rPr>
          <w:rFonts w:ascii="GHEA Grapalat" w:hAnsi="GHEA Grapalat" w:cs="Helvetica"/>
          <w:sz w:val="24"/>
          <w:szCs w:val="24"/>
          <w:lang w:val="hy-AM"/>
        </w:rPr>
        <w:t>,</w:t>
      </w:r>
      <w:r>
        <w:rPr>
          <w:rFonts w:ascii="Courier New" w:hAnsi="Courier New" w:cs="Courier New"/>
          <w:sz w:val="24"/>
          <w:szCs w:val="24"/>
          <w:lang w:val="hy-AM"/>
        </w:rPr>
        <w:t> </w:t>
      </w:r>
      <w:hyperlink r:id="rId15" w:history="1">
        <w:r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lang w:val="hy-AM"/>
          </w:rPr>
          <w:t>7208 51 200 1</w:t>
        </w:r>
      </w:hyperlink>
      <w:r>
        <w:rPr>
          <w:rFonts w:ascii="GHEA Grapalat" w:hAnsi="GHEA Grapalat" w:cs="Helvetica"/>
          <w:sz w:val="24"/>
          <w:szCs w:val="24"/>
          <w:lang w:val="hy-AM"/>
        </w:rPr>
        <w:t>,</w:t>
      </w:r>
      <w:r>
        <w:rPr>
          <w:rFonts w:ascii="Courier New" w:hAnsi="Courier New" w:cs="Courier New"/>
          <w:sz w:val="24"/>
          <w:szCs w:val="24"/>
          <w:lang w:val="hy-AM"/>
        </w:rPr>
        <w:t> </w:t>
      </w:r>
      <w:hyperlink r:id="rId16" w:history="1">
        <w:r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lang w:val="hy-AM"/>
          </w:rPr>
          <w:t>7208 51 980 0</w:t>
        </w:r>
      </w:hyperlink>
      <w:r>
        <w:rPr>
          <w:rFonts w:ascii="GHEA Grapalat" w:hAnsi="GHEA Grapalat" w:cs="Helvetica"/>
          <w:sz w:val="24"/>
          <w:szCs w:val="24"/>
          <w:lang w:val="hy-AM"/>
        </w:rPr>
        <w:t>,</w:t>
      </w:r>
      <w:r>
        <w:rPr>
          <w:rFonts w:ascii="Courier New" w:hAnsi="Courier New" w:cs="Courier New"/>
          <w:sz w:val="24"/>
          <w:szCs w:val="24"/>
          <w:lang w:val="hy-AM"/>
        </w:rPr>
        <w:t> </w:t>
      </w:r>
      <w:hyperlink r:id="rId17" w:history="1">
        <w:r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lang w:val="hy-AM"/>
          </w:rPr>
          <w:t>7208 52 100 0</w:t>
        </w:r>
      </w:hyperlink>
      <w:r>
        <w:rPr>
          <w:rFonts w:ascii="GHEA Grapalat" w:hAnsi="GHEA Grapalat" w:cs="Helvetica"/>
          <w:sz w:val="24"/>
          <w:szCs w:val="24"/>
          <w:lang w:val="hy-AM"/>
        </w:rPr>
        <w:t>,</w:t>
      </w:r>
      <w:r>
        <w:rPr>
          <w:rFonts w:ascii="Courier New" w:hAnsi="Courier New" w:cs="Courier New"/>
          <w:sz w:val="24"/>
          <w:szCs w:val="24"/>
          <w:lang w:val="hy-AM"/>
        </w:rPr>
        <w:t> </w:t>
      </w:r>
      <w:hyperlink r:id="rId18" w:history="1">
        <w:r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lang w:val="hy-AM"/>
          </w:rPr>
          <w:t>7208 52 910 0</w:t>
        </w:r>
      </w:hyperlink>
      <w:r>
        <w:rPr>
          <w:rFonts w:ascii="GHEA Grapalat" w:hAnsi="GHEA Grapalat" w:cs="Helvetica"/>
          <w:sz w:val="24"/>
          <w:szCs w:val="24"/>
          <w:lang w:val="hy-AM"/>
        </w:rPr>
        <w:t>,</w:t>
      </w:r>
      <w:r>
        <w:rPr>
          <w:rFonts w:ascii="Courier New" w:hAnsi="Courier New" w:cs="Courier New"/>
          <w:sz w:val="24"/>
          <w:szCs w:val="24"/>
          <w:lang w:val="hy-AM"/>
        </w:rPr>
        <w:t> </w:t>
      </w:r>
      <w:hyperlink r:id="rId19" w:history="1">
        <w:r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lang w:val="hy-AM"/>
          </w:rPr>
          <w:t>7208 52 990 0</w:t>
        </w:r>
      </w:hyperlink>
      <w:r>
        <w:rPr>
          <w:rFonts w:ascii="GHEA Grapalat" w:hAnsi="GHEA Grapalat" w:cs="Helvetica"/>
          <w:sz w:val="24"/>
          <w:szCs w:val="24"/>
          <w:lang w:val="hy-AM"/>
        </w:rPr>
        <w:t>,</w:t>
      </w:r>
      <w:r>
        <w:rPr>
          <w:rFonts w:ascii="Courier New" w:hAnsi="Courier New" w:cs="Courier New"/>
          <w:sz w:val="24"/>
          <w:szCs w:val="24"/>
          <w:lang w:val="hy-AM"/>
        </w:rPr>
        <w:t> </w:t>
      </w:r>
      <w:hyperlink r:id="rId20" w:history="1">
        <w:r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lang w:val="hy-AM"/>
          </w:rPr>
          <w:t>7208 53 100 0</w:t>
        </w:r>
      </w:hyperlink>
      <w:r>
        <w:rPr>
          <w:rFonts w:ascii="GHEA Grapalat" w:hAnsi="GHEA Grapalat" w:cs="Helvetica"/>
          <w:sz w:val="24"/>
          <w:szCs w:val="24"/>
          <w:lang w:val="hy-AM"/>
        </w:rPr>
        <w:t>,</w:t>
      </w:r>
      <w:r>
        <w:rPr>
          <w:rFonts w:ascii="Courier New" w:hAnsi="Courier New" w:cs="Courier New"/>
          <w:sz w:val="24"/>
          <w:szCs w:val="24"/>
          <w:lang w:val="hy-AM"/>
        </w:rPr>
        <w:t> </w:t>
      </w:r>
      <w:hyperlink r:id="rId21" w:history="1">
        <w:r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lang w:val="hy-AM"/>
          </w:rPr>
          <w:t>7208 53 900 0</w:t>
        </w:r>
      </w:hyperlink>
      <w:r>
        <w:rPr>
          <w:rFonts w:ascii="GHEA Grapalat" w:hAnsi="GHEA Grapalat" w:cs="Helvetica"/>
          <w:sz w:val="24"/>
          <w:szCs w:val="24"/>
          <w:lang w:val="hy-AM"/>
        </w:rPr>
        <w:t>,</w:t>
      </w:r>
      <w:r>
        <w:rPr>
          <w:rFonts w:ascii="Courier New" w:hAnsi="Courier New" w:cs="Courier New"/>
          <w:sz w:val="24"/>
          <w:szCs w:val="24"/>
          <w:lang w:val="hy-AM"/>
        </w:rPr>
        <w:t> </w:t>
      </w:r>
      <w:hyperlink r:id="rId22" w:history="1">
        <w:r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lang w:val="hy-AM"/>
          </w:rPr>
          <w:t>7208 54 000 0</w:t>
        </w:r>
      </w:hyperlink>
      <w:r>
        <w:rPr>
          <w:rFonts w:ascii="GHEA Grapalat" w:hAnsi="GHEA Grapalat" w:cs="Helvetica"/>
          <w:sz w:val="24"/>
          <w:szCs w:val="24"/>
          <w:lang w:val="hy-AM"/>
        </w:rPr>
        <w:t>,</w:t>
      </w:r>
      <w:r>
        <w:rPr>
          <w:rFonts w:ascii="Courier New" w:hAnsi="Courier New" w:cs="Courier New"/>
          <w:sz w:val="24"/>
          <w:szCs w:val="24"/>
          <w:lang w:val="hy-AM"/>
        </w:rPr>
        <w:t> </w:t>
      </w:r>
      <w:hyperlink r:id="rId23" w:history="1">
        <w:r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lang w:val="hy-AM"/>
          </w:rPr>
          <w:t>7208 90 200 0</w:t>
        </w:r>
      </w:hyperlink>
      <w:r>
        <w:rPr>
          <w:rFonts w:ascii="GHEA Grapalat" w:hAnsi="GHEA Grapalat" w:cs="Helvetica"/>
          <w:sz w:val="24"/>
          <w:szCs w:val="24"/>
          <w:lang w:val="hy-AM"/>
        </w:rPr>
        <w:t>,</w:t>
      </w:r>
      <w:r>
        <w:rPr>
          <w:rFonts w:ascii="Courier New" w:hAnsi="Courier New" w:cs="Courier New"/>
          <w:sz w:val="24"/>
          <w:szCs w:val="24"/>
          <w:lang w:val="hy-AM"/>
        </w:rPr>
        <w:t> </w:t>
      </w:r>
      <w:hyperlink r:id="rId24" w:history="1">
        <w:r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lang w:val="hy-AM"/>
          </w:rPr>
          <w:t>7208 90 800 0</w:t>
        </w:r>
      </w:hyperlink>
      <w:r>
        <w:rPr>
          <w:rFonts w:ascii="GHEA Grapalat" w:hAnsi="GHEA Grapalat" w:cs="Helvetica"/>
          <w:sz w:val="24"/>
          <w:szCs w:val="24"/>
          <w:lang w:val="hy-AM"/>
        </w:rPr>
        <w:t>,</w:t>
      </w:r>
      <w:r>
        <w:rPr>
          <w:rFonts w:ascii="Courier New" w:hAnsi="Courier New" w:cs="Courier New"/>
          <w:sz w:val="24"/>
          <w:szCs w:val="24"/>
          <w:lang w:val="hy-AM"/>
        </w:rPr>
        <w:t> </w:t>
      </w:r>
      <w:hyperlink r:id="rId25" w:history="1">
        <w:r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lang w:val="hy-AM"/>
          </w:rPr>
          <w:t>7211 13 000 0</w:t>
        </w:r>
      </w:hyperlink>
      <w:r>
        <w:rPr>
          <w:rFonts w:ascii="GHEA Grapalat" w:hAnsi="GHEA Grapalat" w:cs="Helvetica"/>
          <w:sz w:val="24"/>
          <w:szCs w:val="24"/>
          <w:lang w:val="hy-AM"/>
        </w:rPr>
        <w:t>,</w:t>
      </w:r>
      <w:r>
        <w:rPr>
          <w:rFonts w:ascii="Courier New" w:hAnsi="Courier New" w:cs="Courier New"/>
          <w:sz w:val="24"/>
          <w:szCs w:val="24"/>
          <w:lang w:val="hy-AM"/>
        </w:rPr>
        <w:t> </w:t>
      </w:r>
      <w:hyperlink r:id="rId26" w:history="1">
        <w:r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lang w:val="hy-AM"/>
          </w:rPr>
          <w:t>7211 14 000 0</w:t>
        </w:r>
      </w:hyperlink>
      <w:r>
        <w:rPr>
          <w:rFonts w:ascii="GHEA Grapalat" w:hAnsi="GHEA Grapalat" w:cs="Helvetica"/>
          <w:sz w:val="24"/>
          <w:szCs w:val="24"/>
          <w:lang w:val="hy-AM"/>
        </w:rPr>
        <w:t>,</w:t>
      </w:r>
      <w:r>
        <w:rPr>
          <w:rFonts w:ascii="Courier New" w:hAnsi="Courier New" w:cs="Courier New"/>
          <w:sz w:val="24"/>
          <w:szCs w:val="24"/>
          <w:lang w:val="hy-AM"/>
        </w:rPr>
        <w:t> </w:t>
      </w:r>
      <w:hyperlink r:id="rId27" w:history="1">
        <w:r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lang w:val="hy-AM"/>
          </w:rPr>
          <w:t>7211 19 000 0</w:t>
        </w:r>
      </w:hyperlink>
      <w:r>
        <w:rPr>
          <w:rFonts w:ascii="GHEA Grapalat" w:hAnsi="GHEA Grapalat" w:cs="Helvetica"/>
          <w:sz w:val="24"/>
          <w:szCs w:val="24"/>
          <w:lang w:val="hy-AM"/>
        </w:rPr>
        <w:t>,</w:t>
      </w:r>
      <w:r>
        <w:rPr>
          <w:rFonts w:ascii="Courier New" w:hAnsi="Courier New" w:cs="Courier New"/>
          <w:sz w:val="24"/>
          <w:szCs w:val="24"/>
          <w:lang w:val="hy-AM"/>
        </w:rPr>
        <w:t> </w:t>
      </w:r>
      <w:hyperlink r:id="rId28" w:history="1">
        <w:r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lang w:val="hy-AM"/>
          </w:rPr>
          <w:t>7225 30 100 0</w:t>
        </w:r>
      </w:hyperlink>
      <w:r>
        <w:rPr>
          <w:rFonts w:ascii="GHEA Grapalat" w:hAnsi="GHEA Grapalat" w:cs="Helvetica"/>
          <w:sz w:val="24"/>
          <w:szCs w:val="24"/>
          <w:lang w:val="hy-AM"/>
        </w:rPr>
        <w:t>,</w:t>
      </w:r>
      <w:r>
        <w:rPr>
          <w:rFonts w:ascii="Courier New" w:hAnsi="Courier New" w:cs="Courier New"/>
          <w:sz w:val="24"/>
          <w:szCs w:val="24"/>
          <w:lang w:val="hy-AM"/>
        </w:rPr>
        <w:t> </w:t>
      </w:r>
      <w:hyperlink r:id="rId29" w:history="1">
        <w:r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lang w:val="hy-AM"/>
          </w:rPr>
          <w:t>7225 30 300 0</w:t>
        </w:r>
      </w:hyperlink>
      <w:r>
        <w:rPr>
          <w:rFonts w:ascii="GHEA Grapalat" w:hAnsi="GHEA Grapalat" w:cs="Helvetica"/>
          <w:sz w:val="24"/>
          <w:szCs w:val="24"/>
          <w:lang w:val="hy-AM"/>
        </w:rPr>
        <w:t>,</w:t>
      </w:r>
      <w:r>
        <w:rPr>
          <w:rFonts w:ascii="Courier New" w:hAnsi="Courier New" w:cs="Courier New"/>
          <w:sz w:val="24"/>
          <w:szCs w:val="24"/>
          <w:lang w:val="hy-AM"/>
        </w:rPr>
        <w:t> </w:t>
      </w:r>
      <w:hyperlink r:id="rId30" w:history="1">
        <w:r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lang w:val="hy-AM"/>
          </w:rPr>
          <w:t>7225 30 900 0</w:t>
        </w:r>
      </w:hyperlink>
      <w:r>
        <w:rPr>
          <w:rFonts w:ascii="GHEA Grapalat" w:hAnsi="GHEA Grapalat" w:cs="Helvetica"/>
          <w:sz w:val="24"/>
          <w:szCs w:val="24"/>
          <w:lang w:val="hy-AM"/>
        </w:rPr>
        <w:t>,</w:t>
      </w:r>
      <w:r>
        <w:rPr>
          <w:rFonts w:ascii="Courier New" w:hAnsi="Courier New" w:cs="Courier New"/>
          <w:sz w:val="24"/>
          <w:szCs w:val="24"/>
          <w:lang w:val="hy-AM"/>
        </w:rPr>
        <w:t> </w:t>
      </w:r>
      <w:hyperlink r:id="rId31" w:history="1">
        <w:r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lang w:val="hy-AM"/>
          </w:rPr>
          <w:t>7225 40 120 1</w:t>
        </w:r>
      </w:hyperlink>
      <w:r>
        <w:rPr>
          <w:rFonts w:ascii="GHEA Grapalat" w:hAnsi="GHEA Grapalat" w:cs="Helvetica"/>
          <w:sz w:val="24"/>
          <w:szCs w:val="24"/>
          <w:lang w:val="hy-AM"/>
        </w:rPr>
        <w:t>,</w:t>
      </w:r>
      <w:r>
        <w:rPr>
          <w:rFonts w:ascii="Courier New" w:hAnsi="Courier New" w:cs="Courier New"/>
          <w:sz w:val="24"/>
          <w:szCs w:val="24"/>
          <w:lang w:val="hy-AM"/>
        </w:rPr>
        <w:t> </w:t>
      </w:r>
      <w:hyperlink r:id="rId32" w:history="1">
        <w:r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lang w:val="hy-AM"/>
          </w:rPr>
          <w:t>7225 40 120 9</w:t>
        </w:r>
      </w:hyperlink>
      <w:r>
        <w:rPr>
          <w:rFonts w:ascii="GHEA Grapalat" w:hAnsi="GHEA Grapalat" w:cs="Helvetica"/>
          <w:sz w:val="24"/>
          <w:szCs w:val="24"/>
          <w:lang w:val="hy-AM"/>
        </w:rPr>
        <w:t>,</w:t>
      </w:r>
      <w:r>
        <w:rPr>
          <w:rFonts w:ascii="Courier New" w:hAnsi="Courier New" w:cs="Courier New"/>
          <w:sz w:val="24"/>
          <w:szCs w:val="24"/>
          <w:lang w:val="hy-AM"/>
        </w:rPr>
        <w:t> </w:t>
      </w:r>
      <w:hyperlink r:id="rId33" w:history="1">
        <w:r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lang w:val="hy-AM"/>
          </w:rPr>
          <w:t>7225 40 150 1</w:t>
        </w:r>
      </w:hyperlink>
      <w:r>
        <w:rPr>
          <w:rFonts w:ascii="GHEA Grapalat" w:hAnsi="GHEA Grapalat" w:cs="Helvetica"/>
          <w:sz w:val="24"/>
          <w:szCs w:val="24"/>
          <w:lang w:val="hy-AM"/>
        </w:rPr>
        <w:t>,</w:t>
      </w:r>
      <w:r>
        <w:rPr>
          <w:rFonts w:ascii="Courier New" w:hAnsi="Courier New" w:cs="Courier New"/>
          <w:sz w:val="24"/>
          <w:szCs w:val="24"/>
          <w:lang w:val="hy-AM"/>
        </w:rPr>
        <w:t> </w:t>
      </w:r>
      <w:hyperlink r:id="rId34" w:history="1">
        <w:r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lang w:val="hy-AM"/>
          </w:rPr>
          <w:t>7225 40 150 9</w:t>
        </w:r>
      </w:hyperlink>
      <w:r>
        <w:rPr>
          <w:rFonts w:ascii="GHEA Grapalat" w:hAnsi="GHEA Grapalat" w:cs="Helvetica"/>
          <w:sz w:val="24"/>
          <w:szCs w:val="24"/>
          <w:lang w:val="hy-AM"/>
        </w:rPr>
        <w:t>,</w:t>
      </w:r>
      <w:r>
        <w:rPr>
          <w:rFonts w:ascii="Courier New" w:hAnsi="Courier New" w:cs="Courier New"/>
          <w:sz w:val="24"/>
          <w:szCs w:val="24"/>
          <w:lang w:val="hy-AM"/>
        </w:rPr>
        <w:t> </w:t>
      </w:r>
      <w:hyperlink r:id="rId35" w:history="1">
        <w:r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lang w:val="hy-AM"/>
          </w:rPr>
          <w:t>7225 40 600 0</w:t>
        </w:r>
      </w:hyperlink>
      <w:r>
        <w:rPr>
          <w:rFonts w:ascii="GHEA Grapalat" w:hAnsi="GHEA Grapalat" w:cs="Helvetica"/>
          <w:sz w:val="24"/>
          <w:szCs w:val="24"/>
          <w:lang w:val="hy-AM"/>
        </w:rPr>
        <w:t>,</w:t>
      </w:r>
      <w:r>
        <w:rPr>
          <w:rFonts w:ascii="Courier New" w:hAnsi="Courier New" w:cs="Courier New"/>
          <w:sz w:val="24"/>
          <w:szCs w:val="24"/>
          <w:lang w:val="hy-AM"/>
        </w:rPr>
        <w:t> </w:t>
      </w:r>
      <w:hyperlink r:id="rId36" w:history="1">
        <w:r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lang w:val="hy-AM"/>
          </w:rPr>
          <w:t>7225 40 900 0</w:t>
        </w:r>
      </w:hyperlink>
      <w:r>
        <w:rPr>
          <w:rFonts w:ascii="GHEA Grapalat" w:hAnsi="GHEA Grapalat" w:cs="Helvetica"/>
          <w:sz w:val="24"/>
          <w:szCs w:val="24"/>
          <w:lang w:val="hy-AM"/>
        </w:rPr>
        <w:t>,</w:t>
      </w:r>
      <w:r>
        <w:rPr>
          <w:rFonts w:ascii="Courier New" w:hAnsi="Courier New" w:cs="Courier New"/>
          <w:sz w:val="24"/>
          <w:szCs w:val="24"/>
          <w:lang w:val="hy-AM"/>
        </w:rPr>
        <w:t> </w:t>
      </w:r>
      <w:hyperlink r:id="rId37" w:history="1">
        <w:r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lang w:val="hy-AM"/>
          </w:rPr>
          <w:t>7226 91 200 0</w:t>
        </w:r>
      </w:hyperlink>
      <w:r>
        <w:rPr>
          <w:rFonts w:ascii="GHEA Grapalat" w:hAnsi="GHEA Grapalat" w:cs="Helvetica"/>
          <w:sz w:val="24"/>
          <w:szCs w:val="24"/>
          <w:lang w:val="hy-AM"/>
        </w:rPr>
        <w:t>,</w:t>
      </w:r>
      <w:r>
        <w:rPr>
          <w:rFonts w:ascii="Courier New" w:hAnsi="Courier New" w:cs="Courier New"/>
          <w:sz w:val="24"/>
          <w:szCs w:val="24"/>
          <w:lang w:val="hy-AM"/>
        </w:rPr>
        <w:t> </w:t>
      </w:r>
      <w:hyperlink r:id="rId38" w:history="1">
        <w:r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lang w:val="hy-AM"/>
          </w:rPr>
          <w:t>7226 91 910 0</w:t>
        </w:r>
      </w:hyperlink>
      <w:r>
        <w:rPr>
          <w:rFonts w:ascii="Courier New" w:hAnsi="Courier New" w:cs="Courier New"/>
          <w:sz w:val="24"/>
          <w:szCs w:val="24"/>
          <w:lang w:val="hy-AM"/>
        </w:rPr>
        <w:t>, </w:t>
      </w:r>
      <w:hyperlink r:id="rId39" w:history="1">
        <w:r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lang w:val="hy-AM"/>
          </w:rPr>
          <w:t>7226 91 990 0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Helvetica"/>
          <w:sz w:val="24"/>
          <w:szCs w:val="24"/>
          <w:lang w:val="hy-AM"/>
        </w:rPr>
        <w:t xml:space="preserve">ծածկագրերին դասվող </w:t>
      </w:r>
      <w:r>
        <w:rPr>
          <w:rStyle w:val="Hyperlink"/>
          <w:rFonts w:ascii="GHEA Grapalat" w:hAnsi="GHEA Grapalat" w:cs="Helvetica"/>
          <w:color w:val="auto"/>
          <w:sz w:val="24"/>
          <w:szCs w:val="24"/>
          <w:u w:val="none"/>
          <w:lang w:val="hy-AM"/>
        </w:rPr>
        <w:t>ծածկագրերին դասվող շիկագլոցված հարթ գլանվածքի ներմուծման սակագնային քվոտա</w:t>
      </w:r>
      <w:r>
        <w:rPr>
          <w:rFonts w:ascii="GHEA Grapalat" w:hAnsi="GHEA Grapalat" w:cs="Helvetica"/>
          <w:sz w:val="24"/>
          <w:szCs w:val="24"/>
          <w:lang w:val="hy-AM"/>
        </w:rPr>
        <w:t xml:space="preserve"> </w:t>
      </w:r>
    </w:p>
    <w:p w:rsidR="0054668B" w:rsidRPr="0054668B" w:rsidRDefault="0054668B" w:rsidP="0054668B">
      <w:pPr>
        <w:spacing w:after="0" w:line="360" w:lineRule="auto"/>
        <w:ind w:firstLine="360"/>
        <w:jc w:val="both"/>
        <w:rPr>
          <w:rStyle w:val="Hyperlink"/>
          <w:color w:val="auto"/>
          <w:u w:val="none"/>
          <w:lang w:val="hy-AM"/>
        </w:rPr>
      </w:pPr>
      <w:r>
        <w:rPr>
          <w:rFonts w:ascii="GHEA Grapalat" w:hAnsi="GHEA Grapalat" w:cs="Helvetica"/>
          <w:sz w:val="24"/>
          <w:szCs w:val="24"/>
          <w:lang w:val="hy-AM"/>
        </w:rPr>
        <w:t xml:space="preserve">829 տոննա՝ ԵԱՏՄ ԱՏԳ ԱԱ </w:t>
      </w:r>
      <w:hyperlink r:id="rId40" w:history="1">
        <w:r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lang w:val="hy-AM"/>
          </w:rPr>
          <w:t>7208 51 200 9</w:t>
        </w:r>
      </w:hyperlink>
      <w:r>
        <w:rPr>
          <w:rFonts w:ascii="GHEA Grapalat" w:hAnsi="GHEA Grapalat" w:cs="Helvetica"/>
          <w:sz w:val="24"/>
          <w:szCs w:val="24"/>
          <w:lang w:val="hy-AM"/>
        </w:rPr>
        <w:t>,</w:t>
      </w:r>
      <w:r>
        <w:rPr>
          <w:rFonts w:ascii="Courier New" w:hAnsi="Courier New" w:cs="Courier New"/>
          <w:sz w:val="24"/>
          <w:szCs w:val="24"/>
          <w:lang w:val="hy-AM"/>
        </w:rPr>
        <w:t> </w:t>
      </w:r>
      <w:hyperlink r:id="rId41" w:history="1">
        <w:r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lang w:val="hy-AM"/>
          </w:rPr>
          <w:t>7208 51 910 0</w:t>
        </w:r>
      </w:hyperlink>
      <w:r>
        <w:rPr>
          <w:rFonts w:ascii="Courier New" w:hAnsi="Courier New" w:cs="Courier New"/>
          <w:sz w:val="24"/>
          <w:szCs w:val="24"/>
          <w:lang w:val="hy-AM"/>
        </w:rPr>
        <w:t> </w:t>
      </w:r>
      <w:r>
        <w:rPr>
          <w:rFonts w:ascii="GHEA Grapalat" w:hAnsi="GHEA Grapalat" w:cs="Helvetica"/>
          <w:sz w:val="24"/>
          <w:szCs w:val="24"/>
          <w:lang w:val="hy-AM"/>
        </w:rPr>
        <w:t xml:space="preserve"> </w:t>
      </w:r>
      <w:hyperlink r:id="rId42" w:history="1">
        <w:r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lang w:val="hy-AM"/>
          </w:rPr>
          <w:t>7225 40 400 0</w:t>
        </w:r>
      </w:hyperlink>
      <w:r>
        <w:rPr>
          <w:rStyle w:val="Hyperlink"/>
          <w:rFonts w:ascii="GHEA Grapalat" w:hAnsi="GHEA Grapalat" w:cs="Helvetica"/>
          <w:color w:val="auto"/>
          <w:sz w:val="24"/>
          <w:szCs w:val="24"/>
          <w:u w:val="none"/>
          <w:lang w:val="hy-AM"/>
        </w:rPr>
        <w:t xml:space="preserve"> ծածկագրերին դասվող շիկագլոցված հարթ գլանվածքի ներմուծման սակագնային քվոտա:</w:t>
      </w:r>
    </w:p>
    <w:p w:rsidR="0054668B" w:rsidRPr="0054668B" w:rsidRDefault="0054668B" w:rsidP="0054668B">
      <w:pPr>
        <w:spacing w:after="0" w:line="360" w:lineRule="auto"/>
        <w:ind w:firstLine="360"/>
        <w:jc w:val="both"/>
        <w:rPr>
          <w:lang w:val="hy-AM"/>
        </w:rPr>
      </w:pPr>
      <w:r>
        <w:rPr>
          <w:rStyle w:val="Hyperlink"/>
          <w:rFonts w:ascii="GHEA Grapalat" w:hAnsi="GHEA Grapalat" w:cs="Helvetica"/>
          <w:color w:val="auto"/>
          <w:sz w:val="24"/>
          <w:szCs w:val="24"/>
          <w:u w:val="none"/>
          <w:lang w:val="hy-AM"/>
        </w:rPr>
        <w:t xml:space="preserve">Հիմք ընդունելով 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Եվրասիական տնտեսական հանձնաժողովի Կոլեգիայի 2019 թվականի օգոստոսի 6-ի  N 137 որոշումը </w:t>
      </w:r>
      <w:r>
        <w:rPr>
          <w:rFonts w:ascii="GHEA Grapalat" w:hAnsi="GHEA Grapalat"/>
          <w:sz w:val="24"/>
          <w:szCs w:val="24"/>
          <w:lang w:val="hy-AM"/>
        </w:rPr>
        <w:t xml:space="preserve">անհրաժեշտություն է առաջացել մշակել արտաքին տնտեսական գործունեության մասնակիցների միջև </w:t>
      </w:r>
      <w:r>
        <w:rPr>
          <w:rStyle w:val="Hyperlink"/>
          <w:rFonts w:ascii="GHEA Grapalat" w:hAnsi="GHEA Grapalat" w:cs="Helvetica"/>
          <w:color w:val="auto"/>
          <w:sz w:val="24"/>
          <w:szCs w:val="24"/>
          <w:u w:val="none"/>
          <w:lang w:val="hy-AM"/>
        </w:rPr>
        <w:t xml:space="preserve">շիկագլոցված հարթ գլանվածքի </w:t>
      </w:r>
      <w:r>
        <w:rPr>
          <w:rFonts w:ascii="GHEA Grapalat" w:hAnsi="GHEA Grapalat"/>
          <w:sz w:val="24"/>
          <w:szCs w:val="24"/>
          <w:lang w:val="hy-AM"/>
        </w:rPr>
        <w:t>Հայաստանի Հանրապետություն ներմուծման քվոտայի ծավալների բաշխման կարգը:</w:t>
      </w:r>
    </w:p>
    <w:p w:rsidR="0054668B" w:rsidRDefault="0054668B" w:rsidP="0054668B">
      <w:pPr>
        <w:pStyle w:val="ListParagraph"/>
        <w:numPr>
          <w:ilvl w:val="0"/>
          <w:numId w:val="1"/>
        </w:num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ՏՎՅԱԼ</w:t>
      </w:r>
      <w:r>
        <w:rPr>
          <w:rFonts w:ascii="GHEA Grapalat" w:hAnsi="GHEA Grapalat"/>
          <w:sz w:val="24"/>
          <w:szCs w:val="24"/>
          <w:lang w:val="hy-AM"/>
        </w:rPr>
        <w:t xml:space="preserve"> ԲՆԱԳԱՎԱՌՈՒՄ ԻՐԱԿԱՆԱՑՎՈՂ ՔԱՂԱՔԱԿԱՆՈՒԹՅՈՒՆԸ</w:t>
      </w:r>
    </w:p>
    <w:p w:rsidR="0054668B" w:rsidRDefault="0054668B" w:rsidP="0054668B">
      <w:pPr>
        <w:ind w:left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Սակագնային կարգավորման ոլորտի քաղաքականություն</w:t>
      </w:r>
    </w:p>
    <w:p w:rsidR="0054668B" w:rsidRDefault="0054668B" w:rsidP="0054668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ԿԱՐԳԱՎՈՐՄԱՆ</w:t>
      </w:r>
      <w:r>
        <w:rPr>
          <w:rFonts w:ascii="GHEA Grapalat" w:hAnsi="GHEA Grapalat"/>
          <w:sz w:val="24"/>
          <w:szCs w:val="24"/>
          <w:lang w:val="hy-AM"/>
        </w:rPr>
        <w:t xml:space="preserve"> ՆՊԱՏԱԿԸ ԵՎ ԲՆՈՒՅԹԸ</w:t>
      </w:r>
    </w:p>
    <w:p w:rsidR="0054668B" w:rsidRDefault="0054668B" w:rsidP="0054668B">
      <w:pPr>
        <w:spacing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Եվրասիական տնտեսական հանձնաժողովի Կոլեգիայի 2019 թվականի օգոստոսի 6-ի N 137 որոշման պահանջների </w:t>
      </w:r>
      <w:r>
        <w:rPr>
          <w:rFonts w:ascii="GHEA Grapalat" w:hAnsi="GHEA Grapalat"/>
          <w:sz w:val="24"/>
          <w:szCs w:val="24"/>
          <w:lang w:val="hy-AM"/>
        </w:rPr>
        <w:t xml:space="preserve">ապահովում, գործարար միջավայրի բարելավում: </w:t>
      </w:r>
    </w:p>
    <w:p w:rsidR="0054668B" w:rsidRDefault="0054668B" w:rsidP="0054668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lastRenderedPageBreak/>
        <w:t>ՆԱԽԱԳԾԻ</w:t>
      </w:r>
      <w:r>
        <w:rPr>
          <w:rFonts w:ascii="GHEA Grapalat" w:hAnsi="GHEA Grapalat"/>
          <w:sz w:val="24"/>
          <w:szCs w:val="24"/>
          <w:lang w:val="hy-AM"/>
        </w:rPr>
        <w:t xml:space="preserve"> ՄՇԱԿՄԱՆ ԳՈՐԾԸՆԹԱՑՈՒՄ ՆԵՐԳՐԱՎՎԱԾ ԻՆՍՏԻՏՈՒՏՆԵՐԸ </w:t>
      </w:r>
    </w:p>
    <w:p w:rsidR="0054668B" w:rsidRDefault="0054668B" w:rsidP="0054668B">
      <w:pPr>
        <w:spacing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Նախագիծը մշակվել է ՀՀ էկոնոմիկայի նախարարության ԵԱՏՄ և արտաքին առևտրի վարչության կողմից:</w:t>
      </w:r>
    </w:p>
    <w:p w:rsidR="0054668B" w:rsidRDefault="0054668B" w:rsidP="0054668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ԱՅԼ</w:t>
      </w:r>
      <w:r>
        <w:rPr>
          <w:rFonts w:ascii="GHEA Grapalat" w:hAnsi="GHEA Grapalat"/>
          <w:sz w:val="24"/>
          <w:szCs w:val="24"/>
          <w:lang w:val="hy-AM"/>
        </w:rPr>
        <w:t xml:space="preserve"> ՏԵՂԵԿՈՒԹՅՈՒՆՆԵՐ </w:t>
      </w:r>
      <w:r>
        <w:rPr>
          <w:rFonts w:ascii="GHEA Grapalat" w:hAnsi="GHEA Grapalat" w:cs="Sylfaen"/>
          <w:bCs/>
          <w:sz w:val="24"/>
          <w:szCs w:val="24"/>
          <w:lang w:val="hy-AM"/>
        </w:rPr>
        <w:t>(ԵԹԵ ԱՅԴՊԻՍԻՔ ԱՌԿԱ ԵՆ)</w:t>
      </w:r>
    </w:p>
    <w:p w:rsidR="0054668B" w:rsidRDefault="0054668B" w:rsidP="0054668B">
      <w:pPr>
        <w:rPr>
          <w:rFonts w:ascii="GHEA Grapalat" w:hAnsi="GHEA Grapalat"/>
          <w:sz w:val="24"/>
          <w:szCs w:val="24"/>
          <w:lang w:val="hy-AM"/>
        </w:rPr>
      </w:pPr>
    </w:p>
    <w:p w:rsidR="0054668B" w:rsidRDefault="0054668B" w:rsidP="0054668B">
      <w:pPr>
        <w:rPr>
          <w:rFonts w:ascii="GHEA Grapalat" w:hAnsi="GHEA Grapalat"/>
          <w:sz w:val="24"/>
          <w:szCs w:val="24"/>
          <w:lang w:val="hy-AM"/>
        </w:rPr>
      </w:pPr>
    </w:p>
    <w:p w:rsidR="0054668B" w:rsidRDefault="0054668B" w:rsidP="0054668B">
      <w:pPr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  </w:t>
      </w:r>
    </w:p>
    <w:p w:rsidR="0054668B" w:rsidRDefault="0054668B" w:rsidP="0054668B">
      <w:pPr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ԷԿՈՆՈՄԻԿԱՅԻ ՆԱԽԱՐԱՐ                                      </w:t>
      </w:r>
      <w:bookmarkStart w:id="0" w:name="_GoBack"/>
      <w:bookmarkEnd w:id="0"/>
      <w:r>
        <w:rPr>
          <w:rFonts w:ascii="GHEA Grapalat" w:hAnsi="GHEA Grapalat"/>
          <w:sz w:val="24"/>
          <w:szCs w:val="24"/>
          <w:lang w:val="hy-AM"/>
        </w:rPr>
        <w:t xml:space="preserve">        ՏԻԳՐԱՆ  ԽԱՉԱՏՐՅԱՆ</w:t>
      </w:r>
    </w:p>
    <w:sectPr w:rsidR="005466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F2A9E"/>
    <w:multiLevelType w:val="hybridMultilevel"/>
    <w:tmpl w:val="313E64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E6E"/>
    <w:rsid w:val="00263A8B"/>
    <w:rsid w:val="0054668B"/>
    <w:rsid w:val="00685E6E"/>
    <w:rsid w:val="00E4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6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4668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466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6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4668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466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4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lta.ru/tnved/code/7208260000/" TargetMode="External"/><Relationship Id="rId13" Type="http://schemas.openxmlformats.org/officeDocument/2006/relationships/hyperlink" Target="https://www.alta.ru/tnved/code/7208390000/" TargetMode="External"/><Relationship Id="rId18" Type="http://schemas.openxmlformats.org/officeDocument/2006/relationships/hyperlink" Target="https://www.alta.ru/tnved/code/7208529100/" TargetMode="External"/><Relationship Id="rId26" Type="http://schemas.openxmlformats.org/officeDocument/2006/relationships/hyperlink" Target="https://www.alta.ru/tnved/code/7211140000/" TargetMode="External"/><Relationship Id="rId39" Type="http://schemas.openxmlformats.org/officeDocument/2006/relationships/hyperlink" Target="https://www.alta.ru/tnved/code/7226919900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alta.ru/tnved/code/7208539000/" TargetMode="External"/><Relationship Id="rId34" Type="http://schemas.openxmlformats.org/officeDocument/2006/relationships/hyperlink" Target="https://www.alta.ru/tnved/code/7225401509/" TargetMode="External"/><Relationship Id="rId42" Type="http://schemas.openxmlformats.org/officeDocument/2006/relationships/hyperlink" Target="https://www.alta.ru/tnved/code/7225404000/" TargetMode="External"/><Relationship Id="rId7" Type="http://schemas.openxmlformats.org/officeDocument/2006/relationships/hyperlink" Target="https://www.alta.ru/tnved/code/7208250000/" TargetMode="External"/><Relationship Id="rId12" Type="http://schemas.openxmlformats.org/officeDocument/2006/relationships/hyperlink" Target="https://www.alta.ru/tnved/code/7208380000/" TargetMode="External"/><Relationship Id="rId17" Type="http://schemas.openxmlformats.org/officeDocument/2006/relationships/hyperlink" Target="https://www.alta.ru/tnved/code/7208521000/" TargetMode="External"/><Relationship Id="rId25" Type="http://schemas.openxmlformats.org/officeDocument/2006/relationships/hyperlink" Target="https://www.alta.ru/tnved/code/7211130000/" TargetMode="External"/><Relationship Id="rId33" Type="http://schemas.openxmlformats.org/officeDocument/2006/relationships/hyperlink" Target="https://www.alta.ru/tnved/code/7225401501/" TargetMode="External"/><Relationship Id="rId38" Type="http://schemas.openxmlformats.org/officeDocument/2006/relationships/hyperlink" Target="https://www.alta.ru/tnved/code/7226919100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alta.ru/tnved/code/7208519800/" TargetMode="External"/><Relationship Id="rId20" Type="http://schemas.openxmlformats.org/officeDocument/2006/relationships/hyperlink" Target="https://www.alta.ru/tnved/code/7208531000/" TargetMode="External"/><Relationship Id="rId29" Type="http://schemas.openxmlformats.org/officeDocument/2006/relationships/hyperlink" Target="https://www.alta.ru/tnved/code/7225303000/" TargetMode="External"/><Relationship Id="rId41" Type="http://schemas.openxmlformats.org/officeDocument/2006/relationships/hyperlink" Target="https://www.alta.ru/tnved/code/7208519100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alta.ru/tnved/code/7208100000/" TargetMode="External"/><Relationship Id="rId11" Type="http://schemas.openxmlformats.org/officeDocument/2006/relationships/hyperlink" Target="https://www.alta.ru/tnved/code/7208370000/" TargetMode="External"/><Relationship Id="rId24" Type="http://schemas.openxmlformats.org/officeDocument/2006/relationships/hyperlink" Target="https://www.alta.ru/tnved/code/7208908000/" TargetMode="External"/><Relationship Id="rId32" Type="http://schemas.openxmlformats.org/officeDocument/2006/relationships/hyperlink" Target="https://www.alta.ru/tnved/code/7225401209/" TargetMode="External"/><Relationship Id="rId37" Type="http://schemas.openxmlformats.org/officeDocument/2006/relationships/hyperlink" Target="https://www.alta.ru/tnved/code/7226912000/" TargetMode="External"/><Relationship Id="rId40" Type="http://schemas.openxmlformats.org/officeDocument/2006/relationships/hyperlink" Target="https://www.alta.ru/tnved/code/7208512009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alta.ru/tnved/code/7208512001/" TargetMode="External"/><Relationship Id="rId23" Type="http://schemas.openxmlformats.org/officeDocument/2006/relationships/hyperlink" Target="https://www.alta.ru/tnved/code/7208902000/" TargetMode="External"/><Relationship Id="rId28" Type="http://schemas.openxmlformats.org/officeDocument/2006/relationships/hyperlink" Target="https://www.alta.ru/tnved/code/7225301000/" TargetMode="External"/><Relationship Id="rId36" Type="http://schemas.openxmlformats.org/officeDocument/2006/relationships/hyperlink" Target="https://www.alta.ru/tnved/code/7225409000/" TargetMode="External"/><Relationship Id="rId10" Type="http://schemas.openxmlformats.org/officeDocument/2006/relationships/hyperlink" Target="https://www.alta.ru/tnved/code/7208360000/" TargetMode="External"/><Relationship Id="rId19" Type="http://schemas.openxmlformats.org/officeDocument/2006/relationships/hyperlink" Target="https://www.alta.ru/tnved/code/7208529900/" TargetMode="External"/><Relationship Id="rId31" Type="http://schemas.openxmlformats.org/officeDocument/2006/relationships/hyperlink" Target="https://www.alta.ru/tnved/code/7225401201/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alta.ru/tnved/code/7208270000/" TargetMode="External"/><Relationship Id="rId14" Type="http://schemas.openxmlformats.org/officeDocument/2006/relationships/hyperlink" Target="https://www.alta.ru/tnved/code/7208400000/" TargetMode="External"/><Relationship Id="rId22" Type="http://schemas.openxmlformats.org/officeDocument/2006/relationships/hyperlink" Target="https://www.alta.ru/tnved/code/7208540000/" TargetMode="External"/><Relationship Id="rId27" Type="http://schemas.openxmlformats.org/officeDocument/2006/relationships/hyperlink" Target="https://www.alta.ru/tnved/code/7211190000/" TargetMode="External"/><Relationship Id="rId30" Type="http://schemas.openxmlformats.org/officeDocument/2006/relationships/hyperlink" Target="https://www.alta.ru/tnved/code/7225309000/" TargetMode="External"/><Relationship Id="rId35" Type="http://schemas.openxmlformats.org/officeDocument/2006/relationships/hyperlink" Target="https://www.alta.ru/tnved/code/7225406000/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776</Words>
  <Characters>4429</Characters>
  <Application>Microsoft Office Word</Application>
  <DocSecurity>0</DocSecurity>
  <Lines>36</Lines>
  <Paragraphs>10</Paragraphs>
  <ScaleCrop>false</ScaleCrop>
  <Company/>
  <LinksUpToDate>false</LinksUpToDate>
  <CharactersWithSpaces>5195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A. Movsisyan</dc:creator>
  <cp:keywords/>
  <dc:description/>
  <cp:lastModifiedBy>Azgush A. Elazyan</cp:lastModifiedBy>
  <cp:revision>4</cp:revision>
  <dcterms:created xsi:type="dcterms:W3CDTF">2019-11-22T13:09:00Z</dcterms:created>
  <dcterms:modified xsi:type="dcterms:W3CDTF">2019-11-22T13:22:00Z</dcterms:modified>
</cp:coreProperties>
</file>