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DE" w:rsidRPr="006271AD" w:rsidRDefault="00726B41" w:rsidP="0026214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  <w:r w:rsidR="00903640" w:rsidRPr="006271AD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AB189F" w:rsidRDefault="00903640" w:rsidP="00F956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6271AD">
        <w:rPr>
          <w:rFonts w:ascii="GHEA Grapalat" w:hAnsi="GHEA Grapalat"/>
          <w:b/>
          <w:lang w:val="hy-AM"/>
        </w:rPr>
        <w:t>«ՀԱՆՐԱՅԻՆ ԾԱՌԱՅՈՒ</w:t>
      </w:r>
      <w:r w:rsidR="002C49DF" w:rsidRPr="006271AD">
        <w:rPr>
          <w:rFonts w:ascii="GHEA Grapalat" w:hAnsi="GHEA Grapalat"/>
          <w:b/>
          <w:lang w:val="hy-AM"/>
        </w:rPr>
        <w:t>Թ</w:t>
      </w:r>
      <w:r w:rsidRPr="006271AD">
        <w:rPr>
          <w:rFonts w:ascii="GHEA Grapalat" w:hAnsi="GHEA Grapalat"/>
          <w:b/>
          <w:lang w:val="hy-AM"/>
        </w:rPr>
        <w:t>ՅԱՆ ՄԱՍԻՆ</w:t>
      </w:r>
      <w:r w:rsidR="00096A0B" w:rsidRPr="006271AD">
        <w:rPr>
          <w:rFonts w:ascii="GHEA Grapalat" w:hAnsi="GHEA Grapalat"/>
          <w:b/>
          <w:lang w:val="hy-AM"/>
        </w:rPr>
        <w:t>»</w:t>
      </w:r>
      <w:r w:rsidR="00AB189F" w:rsidRPr="006271AD">
        <w:rPr>
          <w:rFonts w:ascii="GHEA Grapalat" w:hAnsi="GHEA Grapalat"/>
          <w:b/>
          <w:lang w:val="hy-AM"/>
        </w:rPr>
        <w:t xml:space="preserve"> ՀՀ</w:t>
      </w:r>
      <w:r w:rsidRPr="006271AD">
        <w:rPr>
          <w:rFonts w:ascii="GHEA Grapalat" w:hAnsi="GHEA Grapalat"/>
          <w:b/>
          <w:lang w:val="hy-AM"/>
        </w:rPr>
        <w:t xml:space="preserve"> ՕՐԵՆՔՈՒՄ</w:t>
      </w:r>
      <w:r w:rsidR="00096A0B" w:rsidRPr="006271AD">
        <w:rPr>
          <w:rFonts w:ascii="GHEA Grapalat" w:hAnsi="GHEA Grapalat"/>
          <w:b/>
          <w:lang w:val="hy-AM"/>
        </w:rPr>
        <w:t xml:space="preserve"> ԼՐԱՑՈՒՄՆԵՐ </w:t>
      </w:r>
      <w:r w:rsidR="00D5299F" w:rsidRPr="006271AD">
        <w:rPr>
          <w:rFonts w:ascii="GHEA Grapalat" w:hAnsi="GHEA Grapalat"/>
          <w:b/>
        </w:rPr>
        <w:t>ԵՎ</w:t>
      </w:r>
      <w:r w:rsidR="00096A0B" w:rsidRPr="006271AD">
        <w:rPr>
          <w:rFonts w:ascii="GHEA Grapalat" w:hAnsi="GHEA Grapalat"/>
          <w:b/>
          <w:lang w:val="hy-AM"/>
        </w:rPr>
        <w:t xml:space="preserve"> ՓՈՓՈԽ</w:t>
      </w:r>
      <w:r w:rsidR="007D0633">
        <w:rPr>
          <w:rFonts w:ascii="GHEA Grapalat" w:hAnsi="GHEA Grapalat"/>
          <w:b/>
          <w:lang w:val="hy-AM"/>
        </w:rPr>
        <w:t>ՈՒԹՅՈՒՆՆԵՐ ԿԱՏԱՐԵԼՈՒ ՄԱՍԻՆ</w:t>
      </w:r>
      <w:r w:rsidR="00F9561D">
        <w:rPr>
          <w:rFonts w:ascii="GHEA Grapalat" w:hAnsi="GHEA Grapalat"/>
          <w:b/>
        </w:rPr>
        <w:t xml:space="preserve">, </w:t>
      </w:r>
      <w:r w:rsidR="00F9561D" w:rsidRPr="0056577E">
        <w:rPr>
          <w:rStyle w:val="Strong"/>
          <w:rFonts w:ascii="GHEA Grapalat" w:hAnsi="GHEA Grapalat"/>
          <w:color w:val="000000"/>
        </w:rPr>
        <w:t xml:space="preserve">«ՀԱՅԱՍՏԱՆԻ ՀԱՆՐԱՊԵՏՈՒԹՅԱՆ ԸՆՏՐԱԿԱՆ ՕՐԵՆՍԳԻՐՔ» ՀԱՅԱՍՏԱՆԻ ՀԱՆՐԱՊԵՏՈՒԹՅԱՆ ՍԱՀՄԱՆԱԴՐԱԿԱՆ ՕՐԵՆՔՈՒՄ </w:t>
      </w:r>
      <w:r w:rsidR="00F9561D">
        <w:rPr>
          <w:rStyle w:val="Strong"/>
          <w:rFonts w:ascii="GHEA Grapalat" w:hAnsi="GHEA Grapalat"/>
          <w:color w:val="000000"/>
        </w:rPr>
        <w:t>ՓՈՓՈԽՈՒԹՅՈՒՆ</w:t>
      </w:r>
      <w:r w:rsidR="00F9561D" w:rsidRPr="0056577E">
        <w:rPr>
          <w:rStyle w:val="Strong"/>
          <w:rFonts w:ascii="GHEA Grapalat" w:hAnsi="GHEA Grapalat"/>
          <w:color w:val="000000"/>
        </w:rPr>
        <w:t xml:space="preserve"> ԿԱՏԱՐԵԼՈՒ ՄԱՍԻՆ</w:t>
      </w:r>
      <w:r w:rsidR="00F9561D">
        <w:rPr>
          <w:rStyle w:val="Strong"/>
          <w:rFonts w:ascii="GHEA Grapalat" w:hAnsi="GHEA Grapalat"/>
          <w:color w:val="000000"/>
        </w:rPr>
        <w:t xml:space="preserve"> ՀՀ ՕՐԵՆՔՆԵՐԻ</w:t>
      </w:r>
      <w:r w:rsidR="00AB189F" w:rsidRPr="006271AD">
        <w:rPr>
          <w:rFonts w:ascii="GHEA Grapalat" w:hAnsi="GHEA Grapalat"/>
          <w:b/>
          <w:lang w:val="hy-AM"/>
        </w:rPr>
        <w:t xml:space="preserve"> ՆԱԽԱԳԾ</w:t>
      </w:r>
      <w:r w:rsidR="00F9561D">
        <w:rPr>
          <w:rFonts w:ascii="GHEA Grapalat" w:hAnsi="GHEA Grapalat"/>
          <w:b/>
        </w:rPr>
        <w:t>ԵՐ</w:t>
      </w:r>
      <w:r w:rsidR="00AB189F" w:rsidRPr="006271AD">
        <w:rPr>
          <w:rFonts w:ascii="GHEA Grapalat" w:hAnsi="GHEA Grapalat"/>
          <w:b/>
          <w:lang w:val="hy-AM"/>
        </w:rPr>
        <w:t>Ի ԸՆԴՈՒՆՄԱՆ</w:t>
      </w:r>
    </w:p>
    <w:p w:rsidR="00F9561D" w:rsidRPr="00F9561D" w:rsidRDefault="00F9561D" w:rsidP="00F956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:rsidR="00AB189F" w:rsidRPr="006271AD" w:rsidRDefault="00A85222" w:rsidP="00F9561D">
      <w:pPr>
        <w:spacing w:line="360" w:lineRule="auto"/>
        <w:ind w:firstLine="56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  <w:r w:rsidR="00AB189F" w:rsidRPr="006271AD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անհրաժեշտությունը.</w:t>
      </w:r>
    </w:p>
    <w:p w:rsidR="00F9561D" w:rsidRDefault="00096A0B" w:rsidP="00F9561D">
      <w:pPr>
        <w:spacing w:line="360" w:lineRule="auto"/>
        <w:ind w:firstLine="56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6271AD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C0" w:rsidRPr="006271AD">
        <w:rPr>
          <w:rFonts w:ascii="GHEA Grapalat" w:hAnsi="GHEA Grapalat"/>
          <w:sz w:val="24"/>
          <w:szCs w:val="24"/>
          <w:lang w:val="hy-AM"/>
        </w:rPr>
        <w:t xml:space="preserve">«Հանրային ծառայության մասին» ՀՀ օրենքում լրացումներ </w:t>
      </w:r>
      <w:r w:rsidR="00D5299F" w:rsidRPr="006271AD">
        <w:rPr>
          <w:rFonts w:ascii="GHEA Grapalat" w:hAnsi="GHEA Grapalat"/>
          <w:sz w:val="24"/>
          <w:szCs w:val="24"/>
          <w:lang w:val="hy-AM"/>
        </w:rPr>
        <w:t>և</w:t>
      </w:r>
      <w:r w:rsidR="009145C0" w:rsidRPr="006271AD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մասին ՀՀ օրենքի նա</w:t>
      </w:r>
      <w:r w:rsidR="007A1C9C" w:rsidRPr="006271AD">
        <w:rPr>
          <w:rFonts w:ascii="GHEA Grapalat" w:hAnsi="GHEA Grapalat"/>
          <w:sz w:val="24"/>
          <w:szCs w:val="24"/>
          <w:lang w:val="hy-AM"/>
        </w:rPr>
        <w:t>խագծի (այսուհե</w:t>
      </w:r>
      <w:r w:rsidR="00DD4A8D">
        <w:rPr>
          <w:rFonts w:ascii="GHEA Grapalat" w:hAnsi="GHEA Grapalat"/>
          <w:sz w:val="24"/>
          <w:szCs w:val="24"/>
        </w:rPr>
        <w:t>տ՝</w:t>
      </w:r>
      <w:r w:rsidR="007A1C9C" w:rsidRPr="006271AD">
        <w:rPr>
          <w:rFonts w:ascii="GHEA Grapalat" w:hAnsi="GHEA Grapalat"/>
          <w:sz w:val="24"/>
          <w:szCs w:val="24"/>
          <w:lang w:val="hy-AM"/>
        </w:rPr>
        <w:t xml:space="preserve"> Նախագիծ) ընդունումը պայմանավորված է </w:t>
      </w:r>
      <w:r w:rsidR="00394659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հակակոռուպցիոն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ռազմավարությունը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1F29D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դրա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2019-2022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թվականների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միջոցառումների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ծրագիրը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ՀՀ </w:t>
      </w:r>
      <w:proofErr w:type="spellStart"/>
      <w:r w:rsid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39465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394659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2019 </w:t>
      </w:r>
      <w:proofErr w:type="spellStart"/>
      <w:r w:rsidR="00394659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580A1B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հոկտեմբերի</w:t>
      </w:r>
      <w:proofErr w:type="spellEnd"/>
      <w:r w:rsidR="003946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3-ի</w:t>
      </w:r>
      <w:r w:rsidR="00580A1B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N 1332-Ն</w:t>
      </w:r>
      <w:r w:rsid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</w:t>
      </w:r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աց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գործընկերություն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նախաձեռնության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0F4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0F4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գործողությունների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չորրորդ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ծրագիրը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ՀՀ </w:t>
      </w:r>
      <w:proofErr w:type="spellStart"/>
      <w:r w:rsidR="00580A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39465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394659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2018 </w:t>
      </w:r>
      <w:proofErr w:type="spellStart"/>
      <w:r w:rsidR="00394659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580A1B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0A1B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 w:rsidR="003946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15-ի</w:t>
      </w:r>
      <w:r w:rsidR="00580A1B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N 1307-Լ</w:t>
      </w:r>
      <w:r w:rsid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r w:rsidR="00580A1B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="00580A1B">
        <w:rPr>
          <w:rFonts w:ascii="GHEA Grapalat" w:hAnsi="GHEA Grapalat" w:cs="Sylfaen"/>
          <w:sz w:val="24"/>
          <w:szCs w:val="24"/>
        </w:rPr>
        <w:t>Հ</w:t>
      </w:r>
      <w:r w:rsidR="00580A1B" w:rsidRPr="00580A1B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="00580A1B" w:rsidRPr="00580A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A1B">
        <w:rPr>
          <w:rFonts w:ascii="GHEA Grapalat" w:hAnsi="GHEA Grapalat" w:cs="Sylfaen"/>
          <w:sz w:val="24"/>
          <w:szCs w:val="24"/>
        </w:rPr>
        <w:t>Հ</w:t>
      </w:r>
      <w:r w:rsidR="00580A1B" w:rsidRPr="00580A1B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="00580A1B" w:rsidRPr="00580A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A1B" w:rsidRPr="00580A1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580A1B" w:rsidRPr="00580A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A1B" w:rsidRPr="00580A1B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="00580A1B" w:rsidRPr="00580A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A1B" w:rsidRPr="00580A1B">
        <w:rPr>
          <w:rFonts w:ascii="GHEA Grapalat" w:hAnsi="GHEA Grapalat" w:cs="Sylfaen"/>
          <w:sz w:val="24"/>
          <w:szCs w:val="24"/>
        </w:rPr>
        <w:t>մասի</w:t>
      </w:r>
      <w:r w:rsidR="00580A1B">
        <w:rPr>
          <w:rFonts w:ascii="GHEA Grapalat" w:hAnsi="GHEA Grapalat" w:cs="Sylfaen"/>
          <w:sz w:val="24"/>
          <w:szCs w:val="24"/>
        </w:rPr>
        <w:t>ն</w:t>
      </w:r>
      <w:proofErr w:type="spellEnd"/>
      <w:r w:rsidR="00580A1B" w:rsidRPr="00580A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3946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94659" w:rsidRPr="00580A1B">
        <w:rPr>
          <w:rFonts w:ascii="GHEA Grapalat" w:hAnsi="GHEA Grapalat"/>
          <w:sz w:val="24"/>
          <w:szCs w:val="24"/>
        </w:rPr>
        <w:t xml:space="preserve">2018 </w:t>
      </w:r>
      <w:proofErr w:type="spellStart"/>
      <w:r w:rsidR="00394659" w:rsidRPr="00580A1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580A1B" w:rsidRPr="00580A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A1B" w:rsidRPr="00580A1B">
        <w:rPr>
          <w:rFonts w:ascii="GHEA Grapalat" w:hAnsi="GHEA Grapalat" w:cs="Sylfaen"/>
          <w:sz w:val="24"/>
          <w:szCs w:val="24"/>
        </w:rPr>
        <w:t>հունիսի</w:t>
      </w:r>
      <w:proofErr w:type="spellEnd"/>
      <w:r w:rsidR="00394659">
        <w:rPr>
          <w:rFonts w:ascii="GHEA Grapalat" w:hAnsi="GHEA Grapalat" w:cs="Sylfaen"/>
          <w:sz w:val="24"/>
          <w:szCs w:val="24"/>
        </w:rPr>
        <w:t xml:space="preserve"> 1-ի</w:t>
      </w:r>
      <w:r w:rsidR="00580A1B" w:rsidRPr="00580A1B">
        <w:rPr>
          <w:rFonts w:ascii="GHEA Grapalat" w:hAnsi="GHEA Grapalat"/>
          <w:sz w:val="24"/>
          <w:szCs w:val="24"/>
        </w:rPr>
        <w:t xml:space="preserve"> </w:t>
      </w:r>
      <w:r w:rsidR="00580A1B">
        <w:rPr>
          <w:rFonts w:ascii="GHEA Grapalat" w:hAnsi="GHEA Grapalat"/>
          <w:sz w:val="24"/>
          <w:szCs w:val="24"/>
        </w:rPr>
        <w:t>N 581-</w:t>
      </w:r>
      <w:r w:rsidR="00580A1B" w:rsidRPr="00580A1B">
        <w:rPr>
          <w:rFonts w:ascii="GHEA Grapalat" w:hAnsi="GHEA Grapalat" w:cs="Sylfaen"/>
          <w:sz w:val="24"/>
          <w:szCs w:val="24"/>
        </w:rPr>
        <w:t>Ա</w:t>
      </w:r>
      <w:r w:rsidR="00580A1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80A1B">
        <w:rPr>
          <w:rFonts w:ascii="GHEA Grapalat" w:hAnsi="GHEA Grapalat" w:cs="Sylfaen"/>
          <w:sz w:val="24"/>
          <w:szCs w:val="24"/>
        </w:rPr>
        <w:t>ո</w:t>
      </w:r>
      <w:r w:rsidR="004F0F4C">
        <w:rPr>
          <w:rFonts w:ascii="GHEA Grapalat" w:hAnsi="GHEA Grapalat" w:cs="Sylfaen"/>
          <w:sz w:val="24"/>
          <w:szCs w:val="24"/>
        </w:rPr>
        <w:t>րոշումներով</w:t>
      </w:r>
      <w:proofErr w:type="spellEnd"/>
      <w:r w:rsidR="00394659">
        <w:rPr>
          <w:rFonts w:ascii="GHEA Grapalat" w:hAnsi="GHEA Grapalat" w:cs="Sylfaen"/>
          <w:sz w:val="24"/>
          <w:szCs w:val="24"/>
        </w:rPr>
        <w:t>:</w:t>
      </w:r>
    </w:p>
    <w:p w:rsidR="004F0F4C" w:rsidRPr="00580A1B" w:rsidRDefault="004F0F4C" w:rsidP="00F9561D">
      <w:pPr>
        <w:spacing w:line="360" w:lineRule="auto"/>
        <w:ind w:firstLine="562"/>
        <w:contextualSpacing/>
        <w:jc w:val="both"/>
        <w:rPr>
          <w:rFonts w:ascii="GHEA Grapalat" w:hAnsi="GHEA Grapalat"/>
          <w:sz w:val="24"/>
          <w:szCs w:val="24"/>
        </w:rPr>
      </w:pPr>
    </w:p>
    <w:p w:rsidR="00F60189" w:rsidRPr="006271AD" w:rsidRDefault="00C121CF" w:rsidP="0026214A">
      <w:pPr>
        <w:spacing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271AD">
        <w:rPr>
          <w:rFonts w:ascii="GHEA Grapalat" w:hAnsi="GHEA Grapalat"/>
          <w:b/>
          <w:sz w:val="24"/>
          <w:szCs w:val="24"/>
          <w:lang w:val="hy-AM"/>
        </w:rPr>
        <w:t>Ըն</w:t>
      </w:r>
      <w:r w:rsidR="00F60189" w:rsidRPr="006271AD">
        <w:rPr>
          <w:rFonts w:ascii="GHEA Grapalat" w:hAnsi="GHEA Grapalat"/>
          <w:b/>
          <w:sz w:val="24"/>
          <w:szCs w:val="24"/>
          <w:lang w:val="hy-AM"/>
        </w:rPr>
        <w:t xml:space="preserve">թացիկ իրավիճակը </w:t>
      </w:r>
      <w:r w:rsidR="00D5299F" w:rsidRPr="006271AD">
        <w:rPr>
          <w:rFonts w:ascii="GHEA Grapalat" w:hAnsi="GHEA Grapalat"/>
          <w:b/>
          <w:sz w:val="24"/>
          <w:szCs w:val="24"/>
          <w:lang w:val="hy-AM"/>
        </w:rPr>
        <w:t>և</w:t>
      </w:r>
      <w:r w:rsidR="00F60189" w:rsidRPr="006271AD">
        <w:rPr>
          <w:rFonts w:ascii="GHEA Grapalat" w:hAnsi="GHEA Grapalat"/>
          <w:b/>
          <w:sz w:val="24"/>
          <w:szCs w:val="24"/>
          <w:lang w:val="hy-AM"/>
        </w:rPr>
        <w:t xml:space="preserve"> խնդիրները.</w:t>
      </w:r>
    </w:p>
    <w:p w:rsidR="00701A46" w:rsidRDefault="00F60189" w:rsidP="00576508">
      <w:pPr>
        <w:shd w:val="clear" w:color="auto" w:fill="FFFFFF"/>
        <w:tabs>
          <w:tab w:val="left" w:pos="270"/>
        </w:tabs>
        <w:spacing w:after="0" w:line="360" w:lineRule="auto"/>
        <w:ind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6271AD">
        <w:rPr>
          <w:rFonts w:ascii="GHEA Grapalat" w:hAnsi="GHEA Grapalat"/>
          <w:sz w:val="24"/>
          <w:szCs w:val="24"/>
          <w:lang w:val="hy-AM"/>
        </w:rPr>
        <w:t>Հայտարարագրման հետ կապված հարաբերությունն</w:t>
      </w:r>
      <w:r w:rsidR="00C229AF" w:rsidRPr="006271AD">
        <w:rPr>
          <w:rFonts w:ascii="GHEA Grapalat" w:hAnsi="GHEA Grapalat"/>
          <w:sz w:val="24"/>
          <w:szCs w:val="24"/>
          <w:lang w:val="hy-AM"/>
        </w:rPr>
        <w:t>ե</w:t>
      </w:r>
      <w:r w:rsidRPr="006271AD">
        <w:rPr>
          <w:rFonts w:ascii="GHEA Grapalat" w:hAnsi="GHEA Grapalat"/>
          <w:sz w:val="24"/>
          <w:szCs w:val="24"/>
          <w:lang w:val="hy-AM"/>
        </w:rPr>
        <w:t xml:space="preserve">րը կարգավորվում են 2018 </w:t>
      </w:r>
      <w:r w:rsidR="00394659">
        <w:rPr>
          <w:rFonts w:ascii="GHEA Grapalat" w:hAnsi="GHEA Grapalat"/>
          <w:sz w:val="24"/>
          <w:szCs w:val="24"/>
          <w:lang w:val="hy-AM"/>
        </w:rPr>
        <w:t>թվականի</w:t>
      </w:r>
      <w:r w:rsidR="003946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4659">
        <w:rPr>
          <w:rFonts w:ascii="GHEA Grapalat" w:hAnsi="GHEA Grapalat"/>
          <w:sz w:val="24"/>
          <w:szCs w:val="24"/>
        </w:rPr>
        <w:t>մարտի</w:t>
      </w:r>
      <w:proofErr w:type="spellEnd"/>
      <w:r w:rsidR="00394659">
        <w:rPr>
          <w:rFonts w:ascii="GHEA Grapalat" w:hAnsi="GHEA Grapalat"/>
          <w:sz w:val="24"/>
          <w:szCs w:val="24"/>
        </w:rPr>
        <w:t xml:space="preserve"> 23-ին</w:t>
      </w:r>
      <w:r w:rsidRPr="006271AD">
        <w:rPr>
          <w:rFonts w:ascii="GHEA Grapalat" w:hAnsi="GHEA Grapalat"/>
          <w:sz w:val="24"/>
          <w:szCs w:val="24"/>
          <w:lang w:val="hy-AM"/>
        </w:rPr>
        <w:t xml:space="preserve"> ընդունված </w:t>
      </w:r>
      <w:r w:rsidR="002C49DF" w:rsidRPr="006271AD">
        <w:rPr>
          <w:rFonts w:ascii="GHEA Grapalat" w:hAnsi="GHEA Grapalat"/>
          <w:sz w:val="24"/>
          <w:szCs w:val="24"/>
          <w:lang w:val="hy-AM"/>
        </w:rPr>
        <w:t>«Հանրային ծառայության մասին»</w:t>
      </w:r>
      <w:r w:rsidR="00394659">
        <w:rPr>
          <w:rFonts w:ascii="GHEA Grapalat" w:hAnsi="GHEA Grapalat"/>
          <w:sz w:val="24"/>
          <w:szCs w:val="24"/>
        </w:rPr>
        <w:t xml:space="preserve"> ՀՕ-206-Ն</w:t>
      </w:r>
      <w:r w:rsidR="002C49DF" w:rsidRPr="006271AD">
        <w:rPr>
          <w:rFonts w:ascii="GHEA Grapalat" w:hAnsi="GHEA Grapalat"/>
          <w:sz w:val="24"/>
          <w:szCs w:val="24"/>
          <w:lang w:val="hy-AM"/>
        </w:rPr>
        <w:t xml:space="preserve"> ՀՀ օրենքով</w:t>
      </w:r>
      <w:r w:rsidR="005B1B66" w:rsidRPr="006271AD">
        <w:rPr>
          <w:rFonts w:ascii="GHEA Grapalat" w:hAnsi="GHEA Grapalat"/>
          <w:sz w:val="24"/>
          <w:szCs w:val="24"/>
          <w:lang w:val="hy-AM"/>
        </w:rPr>
        <w:t xml:space="preserve"> (այսուհետ</w:t>
      </w:r>
      <w:r w:rsidR="003207B5" w:rsidRPr="003207B5">
        <w:rPr>
          <w:rFonts w:ascii="GHEA Grapalat" w:hAnsi="GHEA Grapalat"/>
          <w:sz w:val="24"/>
          <w:szCs w:val="24"/>
          <w:lang w:val="hy-AM"/>
        </w:rPr>
        <w:t>՝</w:t>
      </w:r>
      <w:r w:rsidR="005B1B66" w:rsidRPr="006271A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7B5" w:rsidRPr="003207B5">
        <w:rPr>
          <w:rFonts w:ascii="GHEA Grapalat" w:hAnsi="GHEA Grapalat"/>
          <w:sz w:val="24"/>
          <w:szCs w:val="24"/>
          <w:lang w:val="hy-AM"/>
        </w:rPr>
        <w:t>Օ</w:t>
      </w:r>
      <w:r w:rsidR="005B1B66" w:rsidRPr="006271AD">
        <w:rPr>
          <w:rFonts w:ascii="GHEA Grapalat" w:hAnsi="GHEA Grapalat"/>
          <w:sz w:val="24"/>
          <w:szCs w:val="24"/>
          <w:lang w:val="hy-AM"/>
        </w:rPr>
        <w:t>րենք)</w:t>
      </w:r>
      <w:r w:rsidR="002C49DF" w:rsidRPr="006271AD">
        <w:rPr>
          <w:rFonts w:ascii="GHEA Grapalat" w:hAnsi="GHEA Grapalat"/>
          <w:sz w:val="24"/>
          <w:szCs w:val="24"/>
          <w:lang w:val="hy-AM"/>
        </w:rPr>
        <w:t>:</w:t>
      </w:r>
      <w:r w:rsidR="003207B5" w:rsidRPr="00320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7B5">
        <w:rPr>
          <w:rFonts w:ascii="GHEA Grapalat" w:hAnsi="GHEA Grapalat"/>
          <w:sz w:val="24"/>
          <w:szCs w:val="24"/>
          <w:lang w:val="hy-AM"/>
        </w:rPr>
        <w:t>Օրենք</w:t>
      </w:r>
      <w:r w:rsidR="00B95F1B">
        <w:rPr>
          <w:rFonts w:ascii="GHEA Grapalat" w:hAnsi="GHEA Grapalat"/>
          <w:sz w:val="24"/>
          <w:szCs w:val="24"/>
        </w:rPr>
        <w:t>ը</w:t>
      </w:r>
      <w:r w:rsidR="003207B5" w:rsidRPr="003207B5">
        <w:rPr>
          <w:rFonts w:ascii="GHEA Grapalat" w:hAnsi="GHEA Grapalat"/>
          <w:sz w:val="24"/>
          <w:szCs w:val="24"/>
          <w:lang w:val="hy-AM"/>
        </w:rPr>
        <w:t xml:space="preserve"> ներկայիս </w:t>
      </w:r>
      <w:proofErr w:type="spellStart"/>
      <w:r w:rsidR="00B95F1B">
        <w:rPr>
          <w:rFonts w:ascii="GHEA Grapalat" w:hAnsi="GHEA Grapalat"/>
          <w:sz w:val="24"/>
          <w:szCs w:val="24"/>
        </w:rPr>
        <w:t>խմբագրմամբ</w:t>
      </w:r>
      <w:proofErr w:type="spellEnd"/>
      <w:r w:rsidR="003207B5" w:rsidRPr="00320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7B5">
        <w:rPr>
          <w:rFonts w:ascii="GHEA Grapalat" w:hAnsi="GHEA Grapalat"/>
          <w:sz w:val="24"/>
          <w:szCs w:val="24"/>
          <w:lang w:val="hy-AM"/>
        </w:rPr>
        <w:t>չ</w:t>
      </w:r>
      <w:r w:rsidR="00B95F1B">
        <w:rPr>
          <w:rFonts w:ascii="GHEA Grapalat" w:hAnsi="GHEA Grapalat"/>
          <w:sz w:val="24"/>
          <w:szCs w:val="24"/>
        </w:rPr>
        <w:t>ի</w:t>
      </w:r>
      <w:r w:rsidR="003207B5" w:rsidRPr="003207B5">
        <w:rPr>
          <w:rFonts w:ascii="GHEA Grapalat" w:hAnsi="GHEA Grapalat"/>
          <w:sz w:val="24"/>
          <w:szCs w:val="24"/>
          <w:lang w:val="hy-AM"/>
        </w:rPr>
        <w:t xml:space="preserve"> ապահովում պաշտոնատար անձանց հայտարարագրման </w:t>
      </w:r>
      <w:proofErr w:type="spellStart"/>
      <w:r w:rsidR="00B95F1B">
        <w:rPr>
          <w:rFonts w:ascii="GHEA Grapalat" w:hAnsi="GHEA Grapalat"/>
          <w:sz w:val="24"/>
          <w:szCs w:val="24"/>
        </w:rPr>
        <w:t>հետ</w:t>
      </w:r>
      <w:proofErr w:type="spellEnd"/>
      <w:r w:rsidR="00B95F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5F1B">
        <w:rPr>
          <w:rFonts w:ascii="GHEA Grapalat" w:hAnsi="GHEA Grapalat"/>
          <w:sz w:val="24"/>
          <w:szCs w:val="24"/>
        </w:rPr>
        <w:t>կապված</w:t>
      </w:r>
      <w:proofErr w:type="spellEnd"/>
      <w:r w:rsidR="00B95F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5F1B">
        <w:rPr>
          <w:rFonts w:ascii="GHEA Grapalat" w:hAnsi="GHEA Grapalat"/>
          <w:sz w:val="24"/>
          <w:szCs w:val="24"/>
        </w:rPr>
        <w:t>իրավա</w:t>
      </w:r>
      <w:proofErr w:type="spellEnd"/>
      <w:r w:rsidR="003207B5" w:rsidRPr="003207B5">
        <w:rPr>
          <w:rFonts w:ascii="GHEA Grapalat" w:hAnsi="GHEA Grapalat"/>
          <w:sz w:val="24"/>
          <w:szCs w:val="24"/>
          <w:lang w:val="hy-AM"/>
        </w:rPr>
        <w:t>հարաբերությունների</w:t>
      </w:r>
      <w:r w:rsidR="00B95F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5F1B">
        <w:rPr>
          <w:rFonts w:ascii="GHEA Grapalat" w:hAnsi="GHEA Grapalat"/>
          <w:sz w:val="24"/>
          <w:szCs w:val="24"/>
        </w:rPr>
        <w:t>ամբողջական</w:t>
      </w:r>
      <w:proofErr w:type="spellEnd"/>
      <w:r w:rsidR="003207B5" w:rsidRPr="003207B5">
        <w:rPr>
          <w:rFonts w:ascii="GHEA Grapalat" w:hAnsi="GHEA Grapalat"/>
          <w:sz w:val="24"/>
          <w:szCs w:val="24"/>
          <w:lang w:val="hy-AM"/>
        </w:rPr>
        <w:t xml:space="preserve"> կարգավորումը</w:t>
      </w:r>
      <w:r w:rsidR="00B95F1B">
        <w:rPr>
          <w:rFonts w:ascii="GHEA Grapalat" w:hAnsi="GHEA Grapalat"/>
          <w:sz w:val="24"/>
          <w:szCs w:val="24"/>
        </w:rPr>
        <w:t>:</w:t>
      </w:r>
      <w:r w:rsidR="003207B5" w:rsidRPr="003207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207B5" w:rsidRDefault="003207B5" w:rsidP="003207B5">
      <w:pPr>
        <w:shd w:val="clear" w:color="auto" w:fill="FFFFFF"/>
        <w:tabs>
          <w:tab w:val="left" w:pos="270"/>
        </w:tabs>
        <w:spacing w:after="0" w:line="360" w:lineRule="auto"/>
        <w:ind w:firstLine="375"/>
        <w:contextualSpacing/>
        <w:jc w:val="both"/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</w:rPr>
      </w:pPr>
      <w:r w:rsidRPr="003207B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Ներկայիս կարևոր խնդիրներից մեկը հայտարարագիր ներկայացնելու պարտականություն ունեցող այն </w:t>
      </w:r>
      <w:r w:rsidR="00C76F61" w:rsidRPr="00C76F61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պաշտոնատար անձանց </w:t>
      </w:r>
      <w:r w:rsidRPr="003207B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համապարփակ շրջանակի սահմանումն է, ում գործունեությունը պարունակում է որոշակի ռիսկայնություն: Օրենքում կատարված մի շարք փոփոխությունների արդյունքում ներկայումս հայտարարագիր ներկայացնում են շուրջ 3000 պաշտոնատար անձ: Սակայն </w:t>
      </w:r>
      <w:r w:rsidRPr="003207B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>տեղական ինքնակառավարման մարմիններում պաշտոնատար անձանց որոշակի շրջանակ ազատված է հայտարարագրման պարտականությունից: Մասնավորապես խոսքը համայնքի ավագանու անդամների և աշխատակազմերի քարտուղարների մասին է:</w:t>
      </w:r>
      <w:r w:rsidR="004B074B" w:rsidRPr="00072B5D" w:rsidDel="004B074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074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</w:rPr>
        <w:t xml:space="preserve"> Ն</w:t>
      </w:r>
      <w:r w:rsidRPr="003207B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շված պաշտոնատար անձանց գործունեության արդյունքում կարող են առաջանալ հնարավոր շահերի բախման կամ այլ իրավիճակներ, ուստի նման ռիսկերը վերահսկելի դարձնելու համար անհրաժեշտ է ընդլայնել հայտարարատուների շրջանակը՝ ներառելով նաև վերոնշյալ պաշտոնատար անձանց: </w:t>
      </w:r>
    </w:p>
    <w:p w:rsidR="00F9561D" w:rsidRPr="00394659" w:rsidRDefault="00F9561D" w:rsidP="003207B5">
      <w:pPr>
        <w:shd w:val="clear" w:color="auto" w:fill="FFFFFF"/>
        <w:tabs>
          <w:tab w:val="left" w:pos="270"/>
        </w:tabs>
        <w:spacing w:after="0" w:line="360" w:lineRule="auto"/>
        <w:ind w:firstLine="375"/>
        <w:contextualSpacing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</w:pPr>
      <w:r w:rsidRPr="00F9561D">
        <w:rPr>
          <w:rFonts w:ascii="GHEA Grapalat" w:hAnsi="GHEA Grapalat"/>
          <w:sz w:val="24"/>
          <w:szCs w:val="24"/>
          <w:lang w:val="hy-AM"/>
        </w:rPr>
        <w:t>Ընտրական օրենսգիրքը իր հերթին սահմանում է ընտրություններին մասնակցող թեկնածուների և կուսակցությունների համար գույքի և եկամուտների հայտարարագիր ներկայացնելու պահանջ: Ընդ որում</w:t>
      </w:r>
      <w:r w:rsidRPr="00F9561D">
        <w:rPr>
          <w:rFonts w:ascii="GHEA Grapalat" w:hAnsi="GHEA Grapalat"/>
          <w:sz w:val="24"/>
          <w:szCs w:val="24"/>
        </w:rPr>
        <w:t>,</w:t>
      </w:r>
      <w:r w:rsidRPr="00F9561D">
        <w:rPr>
          <w:rFonts w:ascii="GHEA Grapalat" w:hAnsi="GHEA Grapalat"/>
          <w:sz w:val="24"/>
          <w:szCs w:val="24"/>
          <w:lang w:val="hy-AM"/>
        </w:rPr>
        <w:t xml:space="preserve"> նշված հայտարարագրերը ներկայացվում են ոչ թե լիազոր մարմին</w:t>
      </w:r>
      <w:r w:rsidRPr="00F9561D">
        <w:rPr>
          <w:rFonts w:ascii="GHEA Grapalat" w:hAnsi="GHEA Grapalat"/>
          <w:sz w:val="24"/>
          <w:szCs w:val="24"/>
        </w:rPr>
        <w:t>,</w:t>
      </w:r>
      <w:r w:rsidRPr="00F9561D">
        <w:rPr>
          <w:rFonts w:ascii="GHEA Grapalat" w:hAnsi="GHEA Grapalat"/>
          <w:sz w:val="24"/>
          <w:szCs w:val="24"/>
          <w:lang w:val="hy-AM"/>
        </w:rPr>
        <w:t xml:space="preserve"> այլ Ընտրական օրենսգրքով սահմանված պետական </w:t>
      </w:r>
      <w:r w:rsidR="00394659">
        <w:rPr>
          <w:rFonts w:ascii="GHEA Grapalat" w:hAnsi="GHEA Grapalat"/>
          <w:sz w:val="24"/>
          <w:szCs w:val="24"/>
          <w:lang w:val="hy-AM"/>
        </w:rPr>
        <w:t>մարմ</w:t>
      </w:r>
      <w:r w:rsidR="00394659">
        <w:rPr>
          <w:rFonts w:ascii="GHEA Grapalat" w:hAnsi="GHEA Grapalat"/>
          <w:sz w:val="24"/>
          <w:szCs w:val="24"/>
        </w:rPr>
        <w:t>ն</w:t>
      </w:r>
      <w:r w:rsidRPr="00F9561D">
        <w:rPr>
          <w:rFonts w:ascii="GHEA Grapalat" w:hAnsi="GHEA Grapalat"/>
          <w:sz w:val="24"/>
          <w:szCs w:val="24"/>
          <w:lang w:val="hy-AM"/>
        </w:rPr>
        <w:t>ին: Սա հնարավորություն չի տալիս պաշտոնատար անձանց վերաբերյալ</w:t>
      </w:r>
      <w:r w:rsidRPr="00F9561D">
        <w:rPr>
          <w:rFonts w:ascii="GHEA Grapalat" w:hAnsi="GHEA Grapalat"/>
          <w:sz w:val="24"/>
          <w:szCs w:val="24"/>
        </w:rPr>
        <w:t>՝</w:t>
      </w:r>
      <w:r w:rsidRPr="00F9561D">
        <w:rPr>
          <w:rFonts w:ascii="GHEA Grapalat" w:hAnsi="GHEA Grapalat"/>
          <w:sz w:val="24"/>
          <w:szCs w:val="24"/>
          <w:lang w:val="hy-AM"/>
        </w:rPr>
        <w:t xml:space="preserve"> մինչև նրանց ընտրվելու և ընտրվելուց հետո առկա ունեցվածքի և եկամուտների վերաբերյալ ունենալ միասնական տեղ</w:t>
      </w:r>
      <w:r w:rsidR="00394659">
        <w:rPr>
          <w:rFonts w:ascii="GHEA Grapalat" w:hAnsi="GHEA Grapalat"/>
          <w:sz w:val="24"/>
          <w:szCs w:val="24"/>
        </w:rPr>
        <w:t>ե</w:t>
      </w:r>
      <w:r w:rsidRPr="00F9561D">
        <w:rPr>
          <w:rFonts w:ascii="GHEA Grapalat" w:hAnsi="GHEA Grapalat"/>
          <w:sz w:val="24"/>
          <w:szCs w:val="24"/>
          <w:lang w:val="hy-AM"/>
        </w:rPr>
        <w:t>կատվական բազա:</w:t>
      </w:r>
      <w:r w:rsidR="003946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Միաժամանակ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67D03">
        <w:rPr>
          <w:rFonts w:ascii="GHEA Grapalat" w:hAnsi="GHEA Grapalat"/>
          <w:sz w:val="24"/>
          <w:szCs w:val="24"/>
        </w:rPr>
        <w:t>վերոնշված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պետական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մարմինը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չունի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ստացված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հայտարարագրերը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վերլուծելու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լծակներ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, և </w:t>
      </w:r>
      <w:proofErr w:type="spellStart"/>
      <w:r w:rsidR="00867D03">
        <w:rPr>
          <w:rFonts w:ascii="GHEA Grapalat" w:hAnsi="GHEA Grapalat"/>
          <w:sz w:val="24"/>
          <w:szCs w:val="24"/>
        </w:rPr>
        <w:t>հայտարարագրի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ներկայացումը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կրում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67D03">
        <w:rPr>
          <w:rFonts w:ascii="GHEA Grapalat" w:hAnsi="GHEA Grapalat"/>
          <w:sz w:val="24"/>
          <w:szCs w:val="24"/>
        </w:rPr>
        <w:t>զուտ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ձևական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D03">
        <w:rPr>
          <w:rFonts w:ascii="GHEA Grapalat" w:hAnsi="GHEA Grapalat"/>
          <w:sz w:val="24"/>
          <w:szCs w:val="24"/>
        </w:rPr>
        <w:t>բնույթ</w:t>
      </w:r>
      <w:proofErr w:type="spellEnd"/>
      <w:r w:rsidR="00867D03">
        <w:rPr>
          <w:rFonts w:ascii="GHEA Grapalat" w:hAnsi="GHEA Grapalat"/>
          <w:sz w:val="24"/>
          <w:szCs w:val="24"/>
        </w:rPr>
        <w:t xml:space="preserve">: </w:t>
      </w:r>
    </w:p>
    <w:p w:rsidR="00AE4D34" w:rsidRDefault="003207B5" w:rsidP="00AE4D34">
      <w:pPr>
        <w:shd w:val="clear" w:color="auto" w:fill="FFFFFF"/>
        <w:tabs>
          <w:tab w:val="left" w:pos="27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3207B5">
        <w:rPr>
          <w:rFonts w:ascii="GHEA Grapalat" w:hAnsi="GHEA Grapalat"/>
          <w:sz w:val="24"/>
          <w:szCs w:val="24"/>
          <w:lang w:val="hy-AM"/>
        </w:rPr>
        <w:t xml:space="preserve">Օրենքի ներկա կարգավորումներով մեծ դժվարություններ են առաջանում նաև պաշտոնատար անձանց՝ </w:t>
      </w:r>
      <w:proofErr w:type="spellStart"/>
      <w:r w:rsidR="004F0F4C">
        <w:rPr>
          <w:rFonts w:ascii="GHEA Grapalat" w:hAnsi="GHEA Grapalat"/>
          <w:sz w:val="24"/>
          <w:szCs w:val="24"/>
        </w:rPr>
        <w:t>օտար</w:t>
      </w:r>
      <w:proofErr w:type="spellEnd"/>
      <w:r w:rsidRPr="003207B5">
        <w:rPr>
          <w:rFonts w:ascii="GHEA Grapalat" w:hAnsi="GHEA Grapalat"/>
          <w:sz w:val="24"/>
          <w:szCs w:val="24"/>
          <w:lang w:val="hy-AM"/>
        </w:rPr>
        <w:t xml:space="preserve">երկրյա ֆինանսական կազմակերպություններում առկա միջոցները բացահայտելիս, ինչպես նաև պաշտոնատար անձի՝ արտերկրում  առկա գույքի մասին տեղեկատվություն ստանալիս: Շատ հաճախ պաշտոնատար անձինք այս տեղեկատվությունը չեն հայտարարագրում: Իսկ այլ երկրի  պետական կառավարման մարմնից տեղեկատվություն </w:t>
      </w:r>
      <w:r w:rsidR="00867D03">
        <w:rPr>
          <w:rFonts w:ascii="GHEA Grapalat" w:hAnsi="GHEA Grapalat"/>
          <w:sz w:val="24"/>
          <w:szCs w:val="24"/>
          <w:lang w:val="hy-AM"/>
        </w:rPr>
        <w:t>ստանա</w:t>
      </w:r>
      <w:proofErr w:type="spellStart"/>
      <w:r w:rsidR="00D46347">
        <w:rPr>
          <w:rFonts w:ascii="GHEA Grapalat" w:hAnsi="GHEA Grapalat"/>
          <w:sz w:val="24"/>
          <w:szCs w:val="24"/>
        </w:rPr>
        <w:t>լ</w:t>
      </w:r>
      <w:r w:rsidR="00867D03">
        <w:rPr>
          <w:rFonts w:ascii="GHEA Grapalat" w:hAnsi="GHEA Grapalat"/>
          <w:sz w:val="24"/>
          <w:szCs w:val="24"/>
        </w:rPr>
        <w:t>ն</w:t>
      </w:r>
      <w:proofErr w:type="spellEnd"/>
      <w:r w:rsidRPr="003207B5">
        <w:rPr>
          <w:rFonts w:ascii="GHEA Grapalat" w:hAnsi="GHEA Grapalat"/>
          <w:sz w:val="24"/>
          <w:szCs w:val="24"/>
          <w:lang w:val="hy-AM"/>
        </w:rPr>
        <w:t xml:space="preserve"> առաջացնում է բազում խնդիրներ: Առավել բարդ է </w:t>
      </w:r>
      <w:proofErr w:type="spellStart"/>
      <w:r w:rsidR="00867D03">
        <w:rPr>
          <w:rFonts w:ascii="GHEA Grapalat" w:hAnsi="GHEA Grapalat"/>
          <w:sz w:val="24"/>
          <w:szCs w:val="24"/>
        </w:rPr>
        <w:t>օտարե</w:t>
      </w:r>
      <w:proofErr w:type="spellEnd"/>
      <w:r w:rsidRPr="003207B5">
        <w:rPr>
          <w:rFonts w:ascii="GHEA Grapalat" w:hAnsi="GHEA Grapalat"/>
          <w:sz w:val="24"/>
          <w:szCs w:val="24"/>
          <w:lang w:val="hy-AM"/>
        </w:rPr>
        <w:t>րկրյա մասնավոր կազմակերպություններից</w:t>
      </w:r>
      <w:r w:rsidR="00DD4A8D">
        <w:rPr>
          <w:rFonts w:ascii="GHEA Grapalat" w:hAnsi="GHEA Grapalat"/>
          <w:sz w:val="24"/>
          <w:szCs w:val="24"/>
        </w:rPr>
        <w:t xml:space="preserve"> 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տեղեկատվության ստացման հնարավորությունը, հատկապես երբ տեղեկատվության հարցումը կատարվում է քրեաիրավական շրջանակներից դուրս: Վերանայման կարիք ունեն նաև հայտարարագրման ենթակա գույքի բովանդակությունը սահմանող օրենսդրական կարգավորումները: Ներկայումս գույք </w:t>
      </w:r>
      <w:r w:rsidR="00583137">
        <w:rPr>
          <w:rFonts w:ascii="GHEA Grapalat" w:hAnsi="GHEA Grapalat"/>
          <w:sz w:val="24"/>
          <w:szCs w:val="24"/>
          <w:lang w:val="hy-AM"/>
        </w:rPr>
        <w:t>հայտարարագրե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լիս պաշտոնատար անձինք պարտավոր են նշել գույքի գտնվելու վայրի հասցեն: </w:t>
      </w:r>
      <w:r w:rsidR="00DD4A8D">
        <w:rPr>
          <w:rFonts w:ascii="GHEA Grapalat" w:hAnsi="GHEA Grapalat"/>
          <w:sz w:val="24"/>
          <w:szCs w:val="24"/>
        </w:rPr>
        <w:t>Պ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րակտիկան շարժվել է այն </w:t>
      </w:r>
      <w:r w:rsidRPr="003207B5">
        <w:rPr>
          <w:rFonts w:ascii="GHEA Grapalat" w:hAnsi="GHEA Grapalat"/>
          <w:sz w:val="24"/>
          <w:szCs w:val="24"/>
          <w:lang w:val="hy-AM"/>
        </w:rPr>
        <w:lastRenderedPageBreak/>
        <w:t xml:space="preserve">ուղղությամբ, որ պաշտոնատար անձինք հայտարարագրում են միայն ՀՀ տարածքում առկա գույքը: Այս խնդիրը լուծելու համար անհրաժեշտություն է առաջացել հայտարարագրման ենթակա </w:t>
      </w:r>
      <w:r w:rsidR="00DD4A8D">
        <w:rPr>
          <w:rFonts w:ascii="GHEA Grapalat" w:hAnsi="GHEA Grapalat"/>
          <w:sz w:val="24"/>
          <w:szCs w:val="24"/>
        </w:rPr>
        <w:t>տ</w:t>
      </w:r>
      <w:r w:rsidRPr="003207B5">
        <w:rPr>
          <w:rFonts w:ascii="GHEA Grapalat" w:hAnsi="GHEA Grapalat"/>
          <w:sz w:val="24"/>
          <w:szCs w:val="24"/>
          <w:lang w:val="hy-AM"/>
        </w:rPr>
        <w:t>վյալների շրջանակում  ուղղակիորեն  շեշտել գույքի գտնվելու վայրը, որպիսի պայմաններում կբացառվեն Օրենքի սույն դրույթի տարաբնույթ մեկնաբանությունները: Ճշգրտման կարիք ունեն նաև հայտարարագրման ենթակա գույքի տեսակները: Օրենքի ներկա խմբագրությամբ հստակ տարանջատված չեն փոխառությունները բանկային ավանդից, դրամական միջոցները բանկային հաշվից:</w:t>
      </w:r>
      <w:r w:rsidR="005B5914">
        <w:rPr>
          <w:rFonts w:ascii="GHEA Grapalat" w:hAnsi="GHEA Grapalat"/>
          <w:sz w:val="24"/>
          <w:szCs w:val="24"/>
        </w:rPr>
        <w:t xml:space="preserve"> 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 Ուստի</w:t>
      </w:r>
      <w:r w:rsidR="00867D03">
        <w:rPr>
          <w:rFonts w:ascii="GHEA Grapalat" w:hAnsi="GHEA Grapalat"/>
          <w:sz w:val="24"/>
          <w:szCs w:val="24"/>
        </w:rPr>
        <w:t>,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 անհրաժեշտություն է առաջացել հստակեցնել այդ շրջանակը: Օրենքի ներկա խմբագրությամբ հայտարարատու պաշտոնատար անձինք փաստացի տիրապետվող գույքի մասին տեղեկատվություն ներկայացնելու </w:t>
      </w:r>
      <w:r w:rsidR="00583137" w:rsidRPr="00583137">
        <w:rPr>
          <w:rFonts w:ascii="GHEA Grapalat" w:hAnsi="GHEA Grapalat"/>
          <w:sz w:val="24"/>
          <w:szCs w:val="24"/>
          <w:lang w:val="hy-AM"/>
        </w:rPr>
        <w:t>պարտավորություն չեն կրում</w:t>
      </w:r>
      <w:r w:rsidRPr="003207B5">
        <w:rPr>
          <w:rFonts w:ascii="GHEA Grapalat" w:hAnsi="GHEA Grapalat"/>
          <w:sz w:val="24"/>
          <w:szCs w:val="24"/>
          <w:lang w:val="hy-AM"/>
        </w:rPr>
        <w:t>:</w:t>
      </w:r>
      <w:r w:rsidR="000F3905">
        <w:rPr>
          <w:rFonts w:ascii="GHEA Grapalat" w:hAnsi="GHEA Grapalat"/>
          <w:sz w:val="24"/>
          <w:szCs w:val="24"/>
        </w:rPr>
        <w:t xml:space="preserve"> 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Սույն խնդրի լուծման կարևորությունը բազմիցս շեշտվել է միջազգային կազմակերպությունների և փորձագետների կողմից: Այս ճանապարհով հայտարարատու պաշտոնատար անձինք հաճախ թաքցնում են փաստացի իրենց պատկանող գույքը՝ այն ձևակերպելով որպես այլ անձանց սեփականություն: Սույն </w:t>
      </w:r>
      <w:r w:rsidR="00867D03">
        <w:rPr>
          <w:rFonts w:ascii="GHEA Grapalat" w:hAnsi="GHEA Grapalat"/>
          <w:sz w:val="24"/>
          <w:szCs w:val="24"/>
          <w:lang w:val="hy-AM"/>
        </w:rPr>
        <w:t>խնդիր</w:t>
      </w:r>
      <w:r w:rsidR="00867D03">
        <w:rPr>
          <w:rFonts w:ascii="GHEA Grapalat" w:hAnsi="GHEA Grapalat"/>
          <w:sz w:val="24"/>
          <w:szCs w:val="24"/>
        </w:rPr>
        <w:t>ն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 առավել ցայտուն է դրսևորվում անշարժ գույքի, տրանսպորտային միջոցների և շարժական թանկարժեք գույքի պայմաններում: Քանի որ սեփականության իրավունքը ինքնին բաղկացած է տնօրինման, օգտագործման և տիրապետման բաղադրիչներից, ուստի միայն անձի կողմից զուտ տնօրինվող գույքը հայտարարագրելը խնդրահարույց է: Անհրաժեշտ է հաշվի առնել, որ անձը կարող է ձևականորեն զրկված լինել գույքի ճակատագիրը որոշելու հնարավորությունից, սակայն, տվյալ գույքը տիրապետելու միջոցով, դրանից ունենալ տնտեսական շահ:</w:t>
      </w:r>
      <w:r w:rsidRPr="003207B5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3207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Գույքի օգտագործման արդյունքում ստացվածը (պտուղները, արտադրանքը, եկամուտները) պատկանում է այդ գույքն օրինական հիմունքներով օգտագործող անձին: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 Ուստի</w:t>
      </w:r>
      <w:r w:rsidR="00867D03">
        <w:rPr>
          <w:rFonts w:ascii="GHEA Grapalat" w:hAnsi="GHEA Grapalat"/>
          <w:sz w:val="24"/>
          <w:szCs w:val="24"/>
        </w:rPr>
        <w:t>,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 անհրաժեշտ է հայտարարագրումն իրականացնելիս հաշվի առնել նաև գույքի տիրապետումը որպես սեփականության իրավունքի տարր:</w:t>
      </w:r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Գույքի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փաստացի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տիրապետման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վերաբերյալ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կարգավորումներ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են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ներդրվել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մի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շարք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կողմից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0E3393">
        <w:rPr>
          <w:rFonts w:ascii="GHEA Grapalat" w:hAnsi="GHEA Grapalat"/>
          <w:sz w:val="24"/>
          <w:szCs w:val="24"/>
        </w:rPr>
        <w:t>Էստոնիայի</w:t>
      </w:r>
      <w:proofErr w:type="spellEnd"/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>
        <w:rPr>
          <w:rFonts w:ascii="GHEA Grapalat" w:hAnsi="GHEA Grapalat"/>
          <w:sz w:val="24"/>
          <w:szCs w:val="24"/>
        </w:rPr>
        <w:t>նախատես</w:t>
      </w:r>
      <w:r w:rsidR="000E3393">
        <w:rPr>
          <w:rFonts w:ascii="GHEA Grapalat" w:hAnsi="GHEA Grapalat"/>
          <w:sz w:val="24"/>
          <w:szCs w:val="24"/>
        </w:rPr>
        <w:t>վում</w:t>
      </w:r>
      <w:proofErr w:type="spellEnd"/>
      <w:r w:rsidR="000E3393">
        <w:rPr>
          <w:rFonts w:ascii="GHEA Grapalat" w:hAnsi="GHEA Grapalat"/>
          <w:sz w:val="24"/>
          <w:szCs w:val="24"/>
        </w:rPr>
        <w:t xml:space="preserve"> է</w:t>
      </w:r>
      <w:r w:rsidR="005B5914" w:rsidRPr="00B97F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որ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հայտարարագրման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են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ենթակա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ոչ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միայն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այն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ակտիվները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որոնք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պատկանում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են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հանրային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ծառայողին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lastRenderedPageBreak/>
        <w:t>սեփականության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իրավունքով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այլև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նրանց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տրամադրության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տակ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փաստացի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գտնվող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նրանց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կողմից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օգտագործվող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ողջ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B5914" w:rsidRPr="00B97F56">
        <w:rPr>
          <w:rFonts w:ascii="GHEA Grapalat" w:hAnsi="GHEA Grapalat"/>
          <w:sz w:val="24"/>
          <w:szCs w:val="24"/>
        </w:rPr>
        <w:t>գույքը</w:t>
      </w:r>
      <w:proofErr w:type="spellEnd"/>
      <w:r w:rsidR="005B5914" w:rsidRPr="00B97F56">
        <w:rPr>
          <w:rFonts w:ascii="GHEA Grapalat" w:hAnsi="GHEA Grapalat"/>
          <w:sz w:val="24"/>
          <w:szCs w:val="24"/>
        </w:rPr>
        <w:t>:</w:t>
      </w:r>
      <w:r w:rsidR="005B5914">
        <w:rPr>
          <w:rStyle w:val="FootnoteReference"/>
          <w:rFonts w:ascii="GHEA Grapalat" w:hAnsi="GHEA Grapalat"/>
          <w:sz w:val="24"/>
          <w:szCs w:val="24"/>
        </w:rPr>
        <w:footnoteReference w:id="1"/>
      </w:r>
      <w:r w:rsidR="005B5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Որոշ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երկրներում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էլ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հայտարարագրման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E4D34">
        <w:rPr>
          <w:rFonts w:ascii="GHEA Grapalat" w:hAnsi="GHEA Grapalat"/>
          <w:sz w:val="24"/>
          <w:szCs w:val="24"/>
        </w:rPr>
        <w:t>ենթակա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ոչ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թե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փաստացի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տիրապետվող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ամբողջ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գույքը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E4D34">
        <w:rPr>
          <w:rFonts w:ascii="GHEA Grapalat" w:hAnsi="GHEA Grapalat"/>
          <w:sz w:val="24"/>
          <w:szCs w:val="24"/>
        </w:rPr>
        <w:t>այլ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գույքի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որոշակի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տեսակներ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AE4D34">
        <w:rPr>
          <w:rFonts w:ascii="GHEA Grapalat" w:hAnsi="GHEA Grapalat"/>
          <w:sz w:val="24"/>
          <w:szCs w:val="24"/>
        </w:rPr>
        <w:t>Օրինակ</w:t>
      </w:r>
      <w:proofErr w:type="spellEnd"/>
      <w:r w:rsidR="000E3393">
        <w:rPr>
          <w:rFonts w:ascii="GHEA Grapalat" w:hAnsi="GHEA Grapalat"/>
          <w:sz w:val="24"/>
          <w:szCs w:val="24"/>
        </w:rPr>
        <w:t>,</w:t>
      </w:r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Ուկրանիայում</w:t>
      </w:r>
      <w:proofErr w:type="spellEnd"/>
      <w:r w:rsidR="00AE4D34">
        <w:rPr>
          <w:rStyle w:val="FootnoteReference"/>
          <w:rFonts w:ascii="GHEA Grapalat" w:hAnsi="GHEA Grapalat"/>
          <w:sz w:val="24"/>
          <w:szCs w:val="24"/>
        </w:rPr>
        <w:footnoteReference w:id="2"/>
      </w:r>
      <w:r w:rsidR="000E33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հայտարարագրման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են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ենթակա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հայտարա</w:t>
      </w:r>
      <w:r w:rsidR="00E50923">
        <w:rPr>
          <w:rFonts w:ascii="GHEA Grapalat" w:hAnsi="GHEA Grapalat"/>
          <w:sz w:val="24"/>
          <w:szCs w:val="24"/>
        </w:rPr>
        <w:t>րա</w:t>
      </w:r>
      <w:r w:rsidR="00AE4D34" w:rsidRPr="00B97F56">
        <w:rPr>
          <w:rFonts w:ascii="GHEA Grapalat" w:hAnsi="GHEA Grapalat"/>
          <w:sz w:val="24"/>
          <w:szCs w:val="24"/>
        </w:rPr>
        <w:t>գիր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ներկայացնողին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նրա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ընտանիքի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անդամներին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պատկանող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նրանց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կողմից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վարձակալած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կամ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այլ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հիմքերով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օգտագործվող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անշարժ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գույքը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AE4D34" w:rsidRPr="00B97F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 w:rsidRPr="00B97F56">
        <w:rPr>
          <w:rFonts w:ascii="GHEA Grapalat" w:hAnsi="GHEA Grapalat"/>
          <w:sz w:val="24"/>
          <w:szCs w:val="24"/>
        </w:rPr>
        <w:t>միջոցները</w:t>
      </w:r>
      <w:proofErr w:type="spellEnd"/>
      <w:r w:rsidR="00AE4D34">
        <w:rPr>
          <w:rFonts w:ascii="GHEA Grapalat" w:hAnsi="GHEA Grapalat"/>
          <w:sz w:val="24"/>
          <w:szCs w:val="24"/>
        </w:rPr>
        <w:t>:</w:t>
      </w:r>
      <w:r w:rsidR="000E3393">
        <w:rPr>
          <w:rFonts w:ascii="GHEA Grapalat" w:hAnsi="GHEA Grapalat"/>
          <w:sz w:val="24"/>
          <w:szCs w:val="24"/>
        </w:rPr>
        <w:t xml:space="preserve"> </w:t>
      </w:r>
    </w:p>
    <w:p w:rsidR="003207B5" w:rsidRPr="000E3393" w:rsidRDefault="003207B5" w:rsidP="00AE4D34">
      <w:pPr>
        <w:shd w:val="clear" w:color="auto" w:fill="FFFFFF"/>
        <w:tabs>
          <w:tab w:val="left" w:pos="270"/>
        </w:tabs>
        <w:spacing w:after="0" w:line="360" w:lineRule="auto"/>
        <w:ind w:firstLine="375"/>
        <w:jc w:val="both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3207B5">
        <w:rPr>
          <w:rFonts w:ascii="GHEA Grapalat" w:hAnsi="GHEA Grapalat"/>
          <w:sz w:val="24"/>
          <w:szCs w:val="24"/>
          <w:lang w:val="hy-AM"/>
        </w:rPr>
        <w:t xml:space="preserve">Վերանայման կարիք ունի նաև գույքը հայտարարագրելիս ներկայացվող տեղեկատվությունը: Ներկայիս կարգավորումներով սահմանված են անշարժ գույքի, տրանսպորտային միջոցների, արժեթղթերի և հանձնված կամ վերադարձված  փոխառությունների վերաբերյալ որոշակի տեղեկատվության ներկայացման պահանջ: Սահմանված չէ գործարքի արժեքի, մյուս կողմի  վերաբերյալ տեղեկատվություն ներկայացնելու պահանջ, </w:t>
      </w:r>
      <w:r w:rsidR="000E3393">
        <w:rPr>
          <w:rFonts w:ascii="GHEA Grapalat" w:hAnsi="GHEA Grapalat"/>
          <w:sz w:val="24"/>
          <w:szCs w:val="24"/>
          <w:lang w:val="hy-AM"/>
        </w:rPr>
        <w:t>ինչ</w:t>
      </w:r>
      <w:r w:rsidR="000E3393">
        <w:rPr>
          <w:rFonts w:ascii="GHEA Grapalat" w:hAnsi="GHEA Grapalat"/>
          <w:sz w:val="24"/>
          <w:szCs w:val="24"/>
        </w:rPr>
        <w:t>ն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 անհրաժեշտ գործիք է հնարավոր կոռուպցիոն ռիսկերի բացահայտման տեսանկյունից: Ներկայիս կարգավորումներով բացակայում է նաև բանկային հաշիվների և բանկային ավանդների վերաբերյալ որևէ տեղեկատվություն ներկայացնելու պահանջը: Սա նպաստում է ֆինանսական կազմակերպությունների միջոցով անարգել ստվերային ֆինանսական շրջանառություն իրականացնելուն, ուստի ներկայացվող սույն տեղեկատվության ցանկը վերանայման կարիք ունի:</w:t>
      </w:r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Համաշխարհային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բանկի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D34">
        <w:rPr>
          <w:rFonts w:ascii="GHEA Grapalat" w:hAnsi="GHEA Grapalat"/>
          <w:sz w:val="24"/>
          <w:szCs w:val="24"/>
        </w:rPr>
        <w:t>կողմից</w:t>
      </w:r>
      <w:proofErr w:type="spellEnd"/>
      <w:r w:rsidR="00AE4D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7A0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7237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7A0">
        <w:rPr>
          <w:rFonts w:ascii="GHEA Grapalat" w:hAnsi="GHEA Grapalat"/>
          <w:sz w:val="24"/>
          <w:szCs w:val="24"/>
        </w:rPr>
        <w:t>տեղեկության</w:t>
      </w:r>
      <w:proofErr w:type="spellEnd"/>
      <w:r w:rsidR="007237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7A0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7237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7A0">
        <w:rPr>
          <w:rFonts w:ascii="GHEA Grapalat" w:hAnsi="GHEA Grapalat"/>
          <w:sz w:val="24"/>
          <w:szCs w:val="24"/>
        </w:rPr>
        <w:t>երկրների</w:t>
      </w:r>
      <w:proofErr w:type="spellEnd"/>
      <w:r w:rsidR="007237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7A0">
        <w:rPr>
          <w:rFonts w:ascii="GHEA Grapalat" w:hAnsi="GHEA Grapalat"/>
          <w:sz w:val="24"/>
          <w:szCs w:val="24"/>
        </w:rPr>
        <w:t>մեծամասնությունում</w:t>
      </w:r>
      <w:proofErr w:type="spellEnd"/>
      <w:r w:rsidR="007237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7A0">
        <w:rPr>
          <w:rFonts w:ascii="GHEA Grapalat" w:hAnsi="GHEA Grapalat"/>
          <w:sz w:val="24"/>
          <w:szCs w:val="24"/>
        </w:rPr>
        <w:t>բանկային</w:t>
      </w:r>
      <w:proofErr w:type="spellEnd"/>
      <w:r w:rsidR="007237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7A0">
        <w:rPr>
          <w:rFonts w:ascii="GHEA Grapalat" w:hAnsi="GHEA Grapalat"/>
          <w:sz w:val="24"/>
          <w:szCs w:val="24"/>
        </w:rPr>
        <w:t>հաշիվների</w:t>
      </w:r>
      <w:proofErr w:type="spellEnd"/>
      <w:r w:rsidR="007237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7A0">
        <w:rPr>
          <w:rFonts w:ascii="GHEA Grapalat" w:hAnsi="GHEA Grapalat"/>
          <w:sz w:val="24"/>
          <w:szCs w:val="24"/>
        </w:rPr>
        <w:t>վերաբերյալ</w:t>
      </w:r>
      <w:proofErr w:type="spellEnd"/>
      <w:r w:rsidR="007237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7A0">
        <w:rPr>
          <w:rFonts w:ascii="GHEA Grapalat" w:hAnsi="GHEA Grapalat"/>
          <w:sz w:val="24"/>
          <w:szCs w:val="24"/>
        </w:rPr>
        <w:t>տեղեկատվությունը</w:t>
      </w:r>
      <w:proofErr w:type="spellEnd"/>
      <w:r w:rsidR="007237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7A0">
        <w:rPr>
          <w:rFonts w:ascii="GHEA Grapalat" w:hAnsi="GHEA Grapalat"/>
          <w:sz w:val="24"/>
          <w:szCs w:val="24"/>
        </w:rPr>
        <w:t>ենթակա</w:t>
      </w:r>
      <w:proofErr w:type="spellEnd"/>
      <w:r w:rsidR="007237A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237A0">
        <w:rPr>
          <w:rFonts w:ascii="GHEA Grapalat" w:hAnsi="GHEA Grapalat"/>
          <w:sz w:val="24"/>
          <w:szCs w:val="24"/>
        </w:rPr>
        <w:t>հայտարարագրման</w:t>
      </w:r>
      <w:proofErr w:type="spellEnd"/>
      <w:r w:rsidR="007237A0">
        <w:rPr>
          <w:rFonts w:ascii="GHEA Grapalat" w:hAnsi="GHEA Grapalat"/>
          <w:sz w:val="24"/>
          <w:szCs w:val="24"/>
        </w:rPr>
        <w:t>:</w:t>
      </w:r>
      <w:r w:rsidR="000F3905">
        <w:rPr>
          <w:rFonts w:ascii="GHEA Grapalat" w:hAnsi="GHEA Grapalat"/>
          <w:sz w:val="24"/>
          <w:szCs w:val="24"/>
        </w:rPr>
        <w:t xml:space="preserve"> </w:t>
      </w:r>
      <w:r w:rsidRPr="003207B5">
        <w:rPr>
          <w:rFonts w:ascii="GHEA Grapalat" w:hAnsi="GHEA Grapalat"/>
          <w:sz w:val="24"/>
          <w:szCs w:val="24"/>
          <w:lang w:val="hy-AM"/>
        </w:rPr>
        <w:t>Գույքի հայտարար</w:t>
      </w:r>
      <w:r w:rsidR="000E3393">
        <w:rPr>
          <w:rFonts w:ascii="GHEA Grapalat" w:hAnsi="GHEA Grapalat"/>
          <w:sz w:val="24"/>
          <w:szCs w:val="24"/>
        </w:rPr>
        <w:t>ա</w:t>
      </w:r>
      <w:r w:rsidRPr="003207B5">
        <w:rPr>
          <w:rFonts w:ascii="GHEA Grapalat" w:hAnsi="GHEA Grapalat"/>
          <w:sz w:val="24"/>
          <w:szCs w:val="24"/>
          <w:lang w:val="hy-AM"/>
        </w:rPr>
        <w:t xml:space="preserve">գրման շրջանակներում վերանայման կարիք ունի նաև Օրենքով սահմանված թանկարժեք գույքի դրամական շեմը: Ներկայիս կարգավորմամբ թանկարժեք գույքի դրամական չափը սահմանվում է 8 մլն. </w:t>
      </w:r>
      <w:r w:rsidR="00782CD9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782CD9">
        <w:rPr>
          <w:rFonts w:ascii="GHEA Grapalat" w:hAnsi="GHEA Grapalat"/>
          <w:sz w:val="24"/>
          <w:szCs w:val="24"/>
        </w:rPr>
        <w:t>դրամ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: </w:t>
      </w:r>
      <w:r w:rsidR="000E3393" w:rsidRPr="000E3393">
        <w:rPr>
          <w:rFonts w:ascii="GHEA Grapalat" w:hAnsi="GHEA Grapalat" w:cs="Arial"/>
          <w:spacing w:val="-6"/>
          <w:sz w:val="24"/>
          <w:szCs w:val="24"/>
          <w:lang w:val="hy-AM"/>
        </w:rPr>
        <w:t>Այ</w:t>
      </w:r>
      <w:r w:rsidR="000E3393" w:rsidRPr="000E3393">
        <w:rPr>
          <w:rFonts w:ascii="GHEA Grapalat" w:hAnsi="GHEA Grapalat" w:cs="Arial"/>
          <w:spacing w:val="-6"/>
          <w:sz w:val="24"/>
          <w:szCs w:val="24"/>
        </w:rPr>
        <w:t>ս</w:t>
      </w:r>
      <w:r w:rsidR="000E3393" w:rsidRPr="000E339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6"/>
          <w:sz w:val="24"/>
          <w:szCs w:val="24"/>
          <w:lang w:val="hy-AM"/>
        </w:rPr>
        <w:t>արժեքային</w:t>
      </w:r>
      <w:r w:rsidR="000E3393" w:rsidRPr="000E339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6"/>
          <w:sz w:val="24"/>
          <w:szCs w:val="24"/>
          <w:lang w:val="hy-AM"/>
        </w:rPr>
        <w:t>շեմը</w:t>
      </w:r>
      <w:r w:rsidR="000E3393" w:rsidRPr="000E339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6"/>
          <w:sz w:val="24"/>
          <w:szCs w:val="24"/>
          <w:lang w:val="hy-AM"/>
        </w:rPr>
        <w:t>շատ</w:t>
      </w:r>
      <w:r w:rsidR="000E3393" w:rsidRPr="000E339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6"/>
          <w:sz w:val="24"/>
          <w:szCs w:val="24"/>
          <w:lang w:val="hy-AM"/>
        </w:rPr>
        <w:t>բարձր</w:t>
      </w:r>
      <w:r w:rsidR="000E3393" w:rsidRPr="000E339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6"/>
          <w:sz w:val="24"/>
          <w:szCs w:val="24"/>
          <w:lang w:val="hy-AM"/>
        </w:rPr>
        <w:t>է</w:t>
      </w:r>
      <w:r w:rsidR="000E3393" w:rsidRPr="000E3393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="000E3393" w:rsidRPr="000E3393">
        <w:rPr>
          <w:rFonts w:ascii="GHEA Grapalat" w:hAnsi="GHEA Grapalat" w:cs="Arial"/>
          <w:spacing w:val="-6"/>
          <w:sz w:val="24"/>
          <w:szCs w:val="24"/>
          <w:lang w:val="hy-AM"/>
        </w:rPr>
        <w:t>ինչով</w:t>
      </w:r>
      <w:r w:rsidR="000E3393" w:rsidRPr="000E339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6"/>
          <w:sz w:val="24"/>
          <w:szCs w:val="24"/>
          <w:lang w:val="hy-AM"/>
        </w:rPr>
        <w:t>պայմանավորված</w:t>
      </w:r>
      <w:r w:rsidR="000E3393" w:rsidRPr="000E3393">
        <w:rPr>
          <w:rFonts w:ascii="GHEA Grapalat" w:hAnsi="GHEA Grapalat" w:cs="Arial"/>
          <w:spacing w:val="-8"/>
          <w:sz w:val="24"/>
          <w:szCs w:val="24"/>
          <w:lang w:val="hy-AM"/>
        </w:rPr>
        <w:t>՝</w:t>
      </w:r>
      <w:r w:rsidR="000E3393" w:rsidRPr="000E339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8"/>
          <w:sz w:val="24"/>
          <w:szCs w:val="24"/>
          <w:lang w:val="hy-AM"/>
        </w:rPr>
        <w:t>հայտարարագրման</w:t>
      </w:r>
      <w:r w:rsidR="000E3393" w:rsidRPr="000E339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8"/>
          <w:sz w:val="24"/>
          <w:szCs w:val="24"/>
          <w:lang w:val="hy-AM"/>
        </w:rPr>
        <w:t>ենթակա</w:t>
      </w:r>
      <w:r w:rsidR="000E3393" w:rsidRPr="000E339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8"/>
          <w:sz w:val="24"/>
          <w:szCs w:val="24"/>
          <w:lang w:val="hy-AM"/>
        </w:rPr>
        <w:t>գույքի</w:t>
      </w:r>
      <w:r w:rsidR="000E3393" w:rsidRPr="000E339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8"/>
          <w:sz w:val="24"/>
          <w:szCs w:val="24"/>
          <w:lang w:val="hy-AM"/>
        </w:rPr>
        <w:t>շրջանակն</w:t>
      </w:r>
      <w:r w:rsidR="000E3393" w:rsidRPr="000E339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8"/>
          <w:sz w:val="24"/>
          <w:szCs w:val="24"/>
          <w:lang w:val="hy-AM"/>
        </w:rPr>
        <w:t>ընդգրկուն</w:t>
      </w:r>
      <w:r w:rsidR="000E3393" w:rsidRPr="000E339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0E3393" w:rsidRPr="000E3393">
        <w:rPr>
          <w:rFonts w:ascii="GHEA Grapalat" w:hAnsi="GHEA Grapalat" w:cs="Arial"/>
          <w:spacing w:val="-8"/>
          <w:sz w:val="24"/>
          <w:szCs w:val="24"/>
          <w:lang w:val="hy-AM"/>
        </w:rPr>
        <w:t>չէ։</w:t>
      </w:r>
    </w:p>
    <w:p w:rsidR="00187C3E" w:rsidRDefault="00AF186A" w:rsidP="003207B5">
      <w:pPr>
        <w:shd w:val="clear" w:color="auto" w:fill="FFFFFF"/>
        <w:tabs>
          <w:tab w:val="left" w:pos="27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lastRenderedPageBreak/>
        <w:t>Ներկայումս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պաշտոնատար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անձինք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հայտարարագրում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4FCB"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</w:t>
      </w:r>
      <w:r w:rsidR="00694FCB">
        <w:rPr>
          <w:rFonts w:ascii="GHEA Grapalat" w:hAnsi="GHEA Grapalat"/>
          <w:sz w:val="24"/>
          <w:szCs w:val="24"/>
        </w:rPr>
        <w:t>ենց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գույքի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եկամուտների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շահերի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տեղեկատվությունը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Ընդ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որում</w:t>
      </w:r>
      <w:proofErr w:type="spellEnd"/>
      <w:r w:rsidR="0093036A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հայտարարագրման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33282">
        <w:rPr>
          <w:rFonts w:ascii="GHEA Grapalat" w:hAnsi="GHEA Grapalat"/>
          <w:sz w:val="24"/>
          <w:szCs w:val="24"/>
        </w:rPr>
        <w:t>ենթակա</w:t>
      </w:r>
      <w:proofErr w:type="spellEnd"/>
      <w:r w:rsidR="00B33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3282">
        <w:rPr>
          <w:rFonts w:ascii="GHEA Grapalat" w:hAnsi="GHEA Grapalat"/>
          <w:sz w:val="24"/>
          <w:szCs w:val="24"/>
        </w:rPr>
        <w:t>ոչ</w:t>
      </w:r>
      <w:proofErr w:type="spellEnd"/>
      <w:r w:rsidR="00B33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3282">
        <w:rPr>
          <w:rFonts w:ascii="GHEA Grapalat" w:hAnsi="GHEA Grapalat"/>
          <w:sz w:val="24"/>
          <w:szCs w:val="24"/>
        </w:rPr>
        <w:t>թե</w:t>
      </w:r>
      <w:proofErr w:type="spellEnd"/>
      <w:r w:rsidR="00B33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3282">
        <w:rPr>
          <w:rFonts w:ascii="GHEA Grapalat" w:hAnsi="GHEA Grapalat"/>
          <w:sz w:val="24"/>
          <w:szCs w:val="24"/>
        </w:rPr>
        <w:t>ամբողջ</w:t>
      </w:r>
      <w:proofErr w:type="spellEnd"/>
      <w:r w:rsidR="00D12E1E">
        <w:rPr>
          <w:rFonts w:ascii="GHEA Grapalat" w:hAnsi="GHEA Grapalat"/>
          <w:sz w:val="24"/>
          <w:szCs w:val="24"/>
        </w:rPr>
        <w:t>,</w:t>
      </w:r>
      <w:r w:rsidR="00B33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3282">
        <w:rPr>
          <w:rFonts w:ascii="GHEA Grapalat" w:hAnsi="GHEA Grapalat"/>
          <w:sz w:val="24"/>
          <w:szCs w:val="24"/>
        </w:rPr>
        <w:t>այլ</w:t>
      </w:r>
      <w:proofErr w:type="spellEnd"/>
      <w:r w:rsidR="00B33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3282">
        <w:rPr>
          <w:rFonts w:ascii="GHEA Grapalat" w:hAnsi="GHEA Grapalat"/>
          <w:sz w:val="24"/>
          <w:szCs w:val="24"/>
        </w:rPr>
        <w:t>օրենքով</w:t>
      </w:r>
      <w:proofErr w:type="spellEnd"/>
      <w:r w:rsidR="00B33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3282">
        <w:rPr>
          <w:rFonts w:ascii="GHEA Grapalat" w:hAnsi="GHEA Grapalat"/>
          <w:sz w:val="24"/>
          <w:szCs w:val="24"/>
        </w:rPr>
        <w:t>նախատեսված</w:t>
      </w:r>
      <w:proofErr w:type="spellEnd"/>
      <w:r w:rsidR="00B33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3282">
        <w:rPr>
          <w:rFonts w:ascii="GHEA Grapalat" w:hAnsi="GHEA Grapalat"/>
          <w:sz w:val="24"/>
          <w:szCs w:val="24"/>
        </w:rPr>
        <w:t>տեղեկատվությունը</w:t>
      </w:r>
      <w:proofErr w:type="spellEnd"/>
      <w:r w:rsidR="00B3328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B33282">
        <w:rPr>
          <w:rFonts w:ascii="GHEA Grapalat" w:hAnsi="GHEA Grapalat"/>
          <w:sz w:val="24"/>
          <w:szCs w:val="24"/>
        </w:rPr>
        <w:t>Արդյունքում</w:t>
      </w:r>
      <w:proofErr w:type="spellEnd"/>
      <w:r w:rsidR="00B33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3282">
        <w:rPr>
          <w:rFonts w:ascii="GHEA Grapalat" w:hAnsi="GHEA Grapalat"/>
          <w:sz w:val="24"/>
          <w:szCs w:val="24"/>
        </w:rPr>
        <w:t>լիազոր</w:t>
      </w:r>
      <w:proofErr w:type="spellEnd"/>
      <w:r w:rsidR="00B33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3282">
        <w:rPr>
          <w:rFonts w:ascii="GHEA Grapalat" w:hAnsi="GHEA Grapalat"/>
          <w:sz w:val="24"/>
          <w:szCs w:val="24"/>
        </w:rPr>
        <w:t>մարմ</w:t>
      </w:r>
      <w:r w:rsidR="004B5B79">
        <w:rPr>
          <w:rFonts w:ascii="GHEA Grapalat" w:hAnsi="GHEA Grapalat"/>
          <w:sz w:val="24"/>
          <w:szCs w:val="24"/>
        </w:rPr>
        <w:t>ն</w:t>
      </w:r>
      <w:r w:rsidR="00B33282">
        <w:rPr>
          <w:rFonts w:ascii="GHEA Grapalat" w:hAnsi="GHEA Grapalat"/>
          <w:sz w:val="24"/>
          <w:szCs w:val="24"/>
        </w:rPr>
        <w:t>ի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կողմից</w:t>
      </w:r>
      <w:proofErr w:type="spellEnd"/>
      <w:r w:rsidR="00B33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3282">
        <w:rPr>
          <w:rFonts w:ascii="GHEA Grapalat" w:hAnsi="GHEA Grapalat"/>
          <w:sz w:val="24"/>
          <w:szCs w:val="24"/>
        </w:rPr>
        <w:t>ստ</w:t>
      </w:r>
      <w:r w:rsidR="004B5B79">
        <w:rPr>
          <w:rFonts w:ascii="GHEA Grapalat" w:hAnsi="GHEA Grapalat"/>
          <w:sz w:val="24"/>
          <w:szCs w:val="24"/>
        </w:rPr>
        <w:t>ացված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տեղեկատվությունը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բավարար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չէ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պաշտոնատար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անձի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գույքային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դրության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մասին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ամբողջական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պատկերացում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ձևավորելու</w:t>
      </w:r>
      <w:proofErr w:type="spellEnd"/>
      <w:r w:rsidR="004B5B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B79">
        <w:rPr>
          <w:rFonts w:ascii="GHEA Grapalat" w:hAnsi="GHEA Grapalat"/>
          <w:sz w:val="24"/>
          <w:szCs w:val="24"/>
        </w:rPr>
        <w:t>համար</w:t>
      </w:r>
      <w:proofErr w:type="spellEnd"/>
      <w:r w:rsidR="000F3905">
        <w:rPr>
          <w:rFonts w:ascii="GHEA Grapalat" w:hAnsi="GHEA Grapalat"/>
          <w:sz w:val="24"/>
          <w:szCs w:val="24"/>
        </w:rPr>
        <w:t>:</w:t>
      </w:r>
      <w:r w:rsidR="00F44F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393">
        <w:rPr>
          <w:rFonts w:ascii="GHEA Grapalat" w:hAnsi="GHEA Grapalat"/>
          <w:sz w:val="24"/>
          <w:szCs w:val="24"/>
        </w:rPr>
        <w:t>Շ</w:t>
      </w:r>
      <w:r w:rsidR="00F44F11">
        <w:rPr>
          <w:rFonts w:ascii="GHEA Grapalat" w:hAnsi="GHEA Grapalat"/>
          <w:sz w:val="24"/>
          <w:szCs w:val="24"/>
        </w:rPr>
        <w:t>ատ</w:t>
      </w:r>
      <w:proofErr w:type="spellEnd"/>
      <w:r w:rsidR="00F44F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4F11">
        <w:rPr>
          <w:rFonts w:ascii="GHEA Grapalat" w:hAnsi="GHEA Grapalat"/>
          <w:sz w:val="24"/>
          <w:szCs w:val="24"/>
        </w:rPr>
        <w:t>հաճախ</w:t>
      </w:r>
      <w:proofErr w:type="spellEnd"/>
      <w:r w:rsidR="00F44F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4F11">
        <w:rPr>
          <w:rFonts w:ascii="GHEA Grapalat" w:hAnsi="GHEA Grapalat"/>
          <w:sz w:val="24"/>
          <w:szCs w:val="24"/>
        </w:rPr>
        <w:t>անհրաժեշտ</w:t>
      </w:r>
      <w:proofErr w:type="spellEnd"/>
      <w:r w:rsidR="00F44F11">
        <w:rPr>
          <w:rFonts w:ascii="GHEA Grapalat" w:hAnsi="GHEA Grapalat"/>
          <w:sz w:val="24"/>
          <w:szCs w:val="24"/>
        </w:rPr>
        <w:t xml:space="preserve"> է</w:t>
      </w:r>
      <w:r w:rsidR="003A68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լինում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ստանալ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տեղեկատվություն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նաև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հայտարարատու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պաշտոնատար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անձի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կողմից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կատարված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ծախսերի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վերաբերյալ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447C69">
        <w:rPr>
          <w:rFonts w:ascii="GHEA Grapalat" w:hAnsi="GHEA Grapalat"/>
          <w:sz w:val="24"/>
          <w:szCs w:val="24"/>
        </w:rPr>
        <w:t>Սա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47C69">
        <w:rPr>
          <w:rFonts w:ascii="GHEA Grapalat" w:hAnsi="GHEA Grapalat"/>
          <w:sz w:val="24"/>
          <w:szCs w:val="24"/>
        </w:rPr>
        <w:t>այն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հանգամանքով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62654">
        <w:rPr>
          <w:rFonts w:ascii="GHEA Grapalat" w:hAnsi="GHEA Grapalat"/>
          <w:sz w:val="24"/>
          <w:szCs w:val="24"/>
        </w:rPr>
        <w:t>որ</w:t>
      </w:r>
      <w:proofErr w:type="spellEnd"/>
      <w:r w:rsidR="000F39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անօրինական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ճանապարհով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ստացված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միջոցները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r w:rsidR="00B626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2654">
        <w:rPr>
          <w:rFonts w:ascii="GHEA Grapalat" w:hAnsi="GHEA Grapalat"/>
          <w:sz w:val="24"/>
          <w:szCs w:val="24"/>
        </w:rPr>
        <w:t>հնարավոր</w:t>
      </w:r>
      <w:proofErr w:type="spellEnd"/>
      <w:r w:rsidR="00B6265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47C69">
        <w:rPr>
          <w:rFonts w:ascii="GHEA Grapalat" w:hAnsi="GHEA Grapalat"/>
          <w:sz w:val="24"/>
          <w:szCs w:val="24"/>
        </w:rPr>
        <w:t>օգտագործել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այնպիսի</w:t>
      </w:r>
      <w:proofErr w:type="spellEnd"/>
      <w:r w:rsidR="00447C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C69">
        <w:rPr>
          <w:rFonts w:ascii="GHEA Grapalat" w:hAnsi="GHEA Grapalat"/>
          <w:sz w:val="24"/>
          <w:szCs w:val="24"/>
        </w:rPr>
        <w:t>եղանակով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51738">
        <w:rPr>
          <w:rFonts w:ascii="GHEA Grapalat" w:hAnsi="GHEA Grapalat"/>
          <w:sz w:val="24"/>
          <w:szCs w:val="24"/>
        </w:rPr>
        <w:t>որ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1738">
        <w:rPr>
          <w:rFonts w:ascii="GHEA Grapalat" w:hAnsi="GHEA Grapalat"/>
          <w:sz w:val="24"/>
          <w:szCs w:val="24"/>
        </w:rPr>
        <w:t>ստացված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1738">
        <w:rPr>
          <w:rFonts w:ascii="GHEA Grapalat" w:hAnsi="GHEA Grapalat"/>
          <w:sz w:val="24"/>
          <w:szCs w:val="24"/>
        </w:rPr>
        <w:t>արդյունքները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1738">
        <w:rPr>
          <w:rFonts w:ascii="GHEA Grapalat" w:hAnsi="GHEA Grapalat"/>
          <w:sz w:val="24"/>
          <w:szCs w:val="24"/>
        </w:rPr>
        <w:t>չարտացոլվեն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1738">
        <w:rPr>
          <w:rFonts w:ascii="GHEA Grapalat" w:hAnsi="GHEA Grapalat"/>
          <w:sz w:val="24"/>
          <w:szCs w:val="24"/>
        </w:rPr>
        <w:t>հայտարարագրում</w:t>
      </w:r>
      <w:proofErr w:type="spellEnd"/>
      <w:r w:rsidR="00B6265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62654">
        <w:rPr>
          <w:rFonts w:ascii="GHEA Grapalat" w:hAnsi="GHEA Grapalat"/>
          <w:sz w:val="24"/>
          <w:szCs w:val="24"/>
        </w:rPr>
        <w:t>օրինակ</w:t>
      </w:r>
      <w:proofErr w:type="spellEnd"/>
      <w:r w:rsidR="00B62654">
        <w:rPr>
          <w:rFonts w:ascii="GHEA Grapalat" w:hAnsi="GHEA Grapalat"/>
          <w:sz w:val="24"/>
          <w:szCs w:val="24"/>
        </w:rPr>
        <w:t>՝</w:t>
      </w:r>
      <w:r w:rsidR="000F39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1738">
        <w:rPr>
          <w:rFonts w:ascii="GHEA Grapalat" w:hAnsi="GHEA Grapalat"/>
          <w:sz w:val="24"/>
          <w:szCs w:val="24"/>
        </w:rPr>
        <w:t>մի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1738">
        <w:rPr>
          <w:rFonts w:ascii="GHEA Grapalat" w:hAnsi="GHEA Grapalat"/>
          <w:sz w:val="24"/>
          <w:szCs w:val="24"/>
        </w:rPr>
        <w:t>շարք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1738">
        <w:rPr>
          <w:rFonts w:ascii="GHEA Grapalat" w:hAnsi="GHEA Grapalat"/>
          <w:sz w:val="24"/>
          <w:szCs w:val="24"/>
        </w:rPr>
        <w:t>ծառայություններից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1738">
        <w:rPr>
          <w:rFonts w:ascii="GHEA Grapalat" w:hAnsi="GHEA Grapalat"/>
          <w:sz w:val="24"/>
          <w:szCs w:val="24"/>
        </w:rPr>
        <w:t>օգտվելիս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51738">
        <w:rPr>
          <w:rFonts w:ascii="GHEA Grapalat" w:hAnsi="GHEA Grapalat"/>
          <w:sz w:val="24"/>
          <w:szCs w:val="24"/>
        </w:rPr>
        <w:t>հանգստյան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51738">
        <w:rPr>
          <w:rFonts w:ascii="GHEA Grapalat" w:hAnsi="GHEA Grapalat"/>
          <w:sz w:val="24"/>
          <w:szCs w:val="24"/>
        </w:rPr>
        <w:t>ուսման</w:t>
      </w:r>
      <w:proofErr w:type="spellEnd"/>
      <w:r w:rsidR="007517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475D">
        <w:rPr>
          <w:rFonts w:ascii="GHEA Grapalat" w:hAnsi="GHEA Grapalat"/>
          <w:sz w:val="24"/>
          <w:szCs w:val="24"/>
        </w:rPr>
        <w:t>համար</w:t>
      </w:r>
      <w:proofErr w:type="spellEnd"/>
      <w:r w:rsidR="000E47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475D">
        <w:rPr>
          <w:rFonts w:ascii="GHEA Grapalat" w:hAnsi="GHEA Grapalat"/>
          <w:sz w:val="24"/>
          <w:szCs w:val="24"/>
        </w:rPr>
        <w:t>վճարումներ</w:t>
      </w:r>
      <w:proofErr w:type="spellEnd"/>
      <w:r w:rsidR="000E47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475D">
        <w:rPr>
          <w:rFonts w:ascii="GHEA Grapalat" w:hAnsi="GHEA Grapalat"/>
          <w:sz w:val="24"/>
          <w:szCs w:val="24"/>
        </w:rPr>
        <w:t>կատարելիս</w:t>
      </w:r>
      <w:proofErr w:type="spellEnd"/>
      <w:r w:rsidR="000E475D">
        <w:rPr>
          <w:rFonts w:ascii="GHEA Grapalat" w:hAnsi="GHEA Grapalat"/>
          <w:sz w:val="24"/>
          <w:szCs w:val="24"/>
        </w:rPr>
        <w:t>:</w:t>
      </w:r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Ծախսերի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հայտարարագրումը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տարբեր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երկրներում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87C3E">
        <w:rPr>
          <w:rFonts w:ascii="GHEA Grapalat" w:hAnsi="GHEA Grapalat"/>
          <w:sz w:val="24"/>
          <w:szCs w:val="24"/>
        </w:rPr>
        <w:t>տարբեր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կերպ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187C3E">
        <w:rPr>
          <w:rFonts w:ascii="GHEA Grapalat" w:hAnsi="GHEA Grapalat"/>
          <w:sz w:val="24"/>
          <w:szCs w:val="24"/>
        </w:rPr>
        <w:t>Ընդ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որում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հայտարարագրվում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են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ծախսերի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առանձին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տեսակներ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187C3E">
        <w:rPr>
          <w:rFonts w:ascii="GHEA Grapalat" w:hAnsi="GHEA Grapalat"/>
          <w:sz w:val="24"/>
          <w:szCs w:val="24"/>
        </w:rPr>
        <w:t>Օրինակ</w:t>
      </w:r>
      <w:proofErr w:type="spellEnd"/>
      <w:r w:rsidR="00CA7A0E">
        <w:rPr>
          <w:rFonts w:ascii="GHEA Grapalat" w:hAnsi="GHEA Grapalat"/>
          <w:sz w:val="24"/>
          <w:szCs w:val="24"/>
        </w:rPr>
        <w:t>,</w:t>
      </w:r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Ուկրանիայում</w:t>
      </w:r>
      <w:proofErr w:type="spellEnd"/>
      <w:r w:rsidR="00187C3E">
        <w:rPr>
          <w:rStyle w:val="FootnoteReference"/>
          <w:rFonts w:ascii="GHEA Grapalat" w:hAnsi="GHEA Grapalat"/>
          <w:sz w:val="24"/>
          <w:szCs w:val="24"/>
        </w:rPr>
        <w:footnoteReference w:id="3"/>
      </w:r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հայտարարագրվում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87C3E">
        <w:rPr>
          <w:rFonts w:ascii="GHEA Grapalat" w:hAnsi="GHEA Grapalat"/>
          <w:sz w:val="24"/>
          <w:szCs w:val="24"/>
        </w:rPr>
        <w:t>հայտարարատուների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պարտավորությունները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187C3E">
        <w:rPr>
          <w:rFonts w:ascii="GHEA Grapalat" w:hAnsi="GHEA Grapalat"/>
          <w:sz w:val="24"/>
          <w:szCs w:val="24"/>
        </w:rPr>
        <w:t>այլ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ծախսերը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87C3E">
        <w:rPr>
          <w:rFonts w:ascii="GHEA Grapalat" w:hAnsi="GHEA Grapalat"/>
          <w:sz w:val="24"/>
          <w:szCs w:val="24"/>
        </w:rPr>
        <w:t>այդ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C3E">
        <w:rPr>
          <w:rFonts w:ascii="GHEA Grapalat" w:hAnsi="GHEA Grapalat"/>
          <w:sz w:val="24"/>
          <w:szCs w:val="24"/>
        </w:rPr>
        <w:t>թվում</w:t>
      </w:r>
      <w:proofErr w:type="spellEnd"/>
      <w:r w:rsidR="00187C3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E4BBE">
        <w:rPr>
          <w:rFonts w:ascii="GHEA Grapalat" w:hAnsi="GHEA Grapalat" w:cs="Arial"/>
          <w:bCs/>
          <w:sz w:val="24"/>
          <w:szCs w:val="24"/>
        </w:rPr>
        <w:t>փ</w:t>
      </w:r>
      <w:r w:rsidR="00BE4BBE" w:rsidRPr="00BE4BBE">
        <w:rPr>
          <w:rFonts w:ascii="GHEA Grapalat" w:hAnsi="GHEA Grapalat" w:cs="Arial"/>
          <w:bCs/>
          <w:sz w:val="24"/>
          <w:szCs w:val="24"/>
        </w:rPr>
        <w:t>ոխառության</w:t>
      </w:r>
      <w:proofErr w:type="spellEnd"/>
      <w:r w:rsidR="00BE4BBE" w:rsidRPr="00BE4BBE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="00BE4BBE" w:rsidRPr="00BE4BBE">
        <w:rPr>
          <w:rFonts w:ascii="GHEA Grapalat" w:hAnsi="GHEA Grapalat" w:cs="Arial"/>
          <w:bCs/>
          <w:sz w:val="24"/>
          <w:szCs w:val="24"/>
        </w:rPr>
        <w:t>կամ</w:t>
      </w:r>
      <w:proofErr w:type="spellEnd"/>
      <w:r w:rsidR="00BE4BBE" w:rsidRPr="00BE4BBE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 w:cs="Arial"/>
          <w:bCs/>
          <w:sz w:val="24"/>
          <w:szCs w:val="24"/>
        </w:rPr>
        <w:t>վ</w:t>
      </w:r>
      <w:r w:rsidR="00BE4BBE" w:rsidRPr="00BE4BBE">
        <w:rPr>
          <w:rFonts w:ascii="GHEA Grapalat" w:hAnsi="GHEA Grapalat" w:cs="Arial"/>
          <w:bCs/>
          <w:sz w:val="24"/>
          <w:szCs w:val="24"/>
        </w:rPr>
        <w:t>արկի</w:t>
      </w:r>
      <w:proofErr w:type="spellEnd"/>
      <w:r w:rsidR="00BE4BBE" w:rsidRPr="00BE4BBE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="00BE4BBE" w:rsidRPr="00BE4BBE">
        <w:rPr>
          <w:rFonts w:ascii="GHEA Grapalat" w:hAnsi="GHEA Grapalat" w:cs="Arial"/>
          <w:bCs/>
          <w:sz w:val="24"/>
          <w:szCs w:val="24"/>
        </w:rPr>
        <w:t>տոկոսների</w:t>
      </w:r>
      <w:proofErr w:type="spellEnd"/>
      <w:r w:rsidR="00BE4BBE" w:rsidRPr="00BE4BBE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="00BE4BBE" w:rsidRPr="00BE4BBE">
        <w:rPr>
          <w:rFonts w:ascii="GHEA Grapalat" w:hAnsi="GHEA Grapalat" w:cs="Arial"/>
          <w:bCs/>
          <w:sz w:val="24"/>
          <w:szCs w:val="24"/>
        </w:rPr>
        <w:t>մարումը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E4BBE">
        <w:rPr>
          <w:rFonts w:ascii="GHEA Grapalat" w:hAnsi="GHEA Grapalat"/>
          <w:sz w:val="24"/>
          <w:szCs w:val="24"/>
        </w:rPr>
        <w:t>որոշ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տեսակի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գույքի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պահպանման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ծախսերը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E4BBE">
        <w:rPr>
          <w:rFonts w:ascii="GHEA Grapalat" w:hAnsi="GHEA Grapalat"/>
          <w:sz w:val="24"/>
          <w:szCs w:val="24"/>
        </w:rPr>
        <w:t>այլ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ծախսեր</w:t>
      </w:r>
      <w:proofErr w:type="spellEnd"/>
      <w:r w:rsidR="00187C3E">
        <w:rPr>
          <w:rFonts w:ascii="GHEA Grapalat" w:hAnsi="GHEA Grapalat"/>
          <w:sz w:val="24"/>
          <w:szCs w:val="24"/>
        </w:rPr>
        <w:t>:</w:t>
      </w:r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Վրաստանում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ծախսերի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հայտարարագրման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առանձնահատուկ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մոտեցում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E4BBE">
        <w:rPr>
          <w:rFonts w:ascii="GHEA Grapalat" w:hAnsi="GHEA Grapalat"/>
          <w:sz w:val="24"/>
          <w:szCs w:val="24"/>
        </w:rPr>
        <w:t>դրսևորվում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BE4BBE">
        <w:rPr>
          <w:rFonts w:ascii="GHEA Grapalat" w:hAnsi="GHEA Grapalat"/>
          <w:sz w:val="24"/>
          <w:szCs w:val="24"/>
        </w:rPr>
        <w:t>Վրաստանի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r w:rsidR="00BE4BBE" w:rsidRPr="00BE4BBE">
        <w:rPr>
          <w:rFonts w:ascii="GHEA Grapalat" w:hAnsi="GHEA Grapalat"/>
          <w:sz w:val="24"/>
          <w:szCs w:val="24"/>
        </w:rPr>
        <w:t>«</w:t>
      </w:r>
      <w:proofErr w:type="spellStart"/>
      <w:r w:rsidR="00BE4BBE" w:rsidRPr="00BE4BBE">
        <w:rPr>
          <w:rFonts w:ascii="GHEA Grapalat" w:hAnsi="GHEA Grapalat"/>
          <w:sz w:val="24"/>
          <w:szCs w:val="24"/>
        </w:rPr>
        <w:t>Շահերի</w:t>
      </w:r>
      <w:proofErr w:type="spellEnd"/>
      <w:r w:rsidR="00BE4BBE" w:rsidRP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 w:rsidRPr="00BE4BBE">
        <w:rPr>
          <w:rFonts w:ascii="GHEA Grapalat" w:hAnsi="GHEA Grapalat"/>
          <w:sz w:val="24"/>
          <w:szCs w:val="24"/>
        </w:rPr>
        <w:t>բախումը</w:t>
      </w:r>
      <w:proofErr w:type="spellEnd"/>
      <w:r w:rsidR="00BE4BBE" w:rsidRPr="00BE4BB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E4BBE" w:rsidRPr="00BE4BBE">
        <w:rPr>
          <w:rFonts w:ascii="GHEA Grapalat" w:hAnsi="GHEA Grapalat"/>
          <w:sz w:val="24"/>
          <w:szCs w:val="24"/>
        </w:rPr>
        <w:t>կոռուպցիան</w:t>
      </w:r>
      <w:proofErr w:type="spellEnd"/>
      <w:r w:rsidR="00BE4BBE" w:rsidRP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7A0E">
        <w:rPr>
          <w:rFonts w:ascii="GHEA Grapalat" w:hAnsi="GHEA Grapalat"/>
          <w:sz w:val="24"/>
          <w:szCs w:val="24"/>
        </w:rPr>
        <w:t>հ</w:t>
      </w:r>
      <w:r w:rsidR="00BE4BBE" w:rsidRPr="00BE4BBE">
        <w:rPr>
          <w:rFonts w:ascii="GHEA Grapalat" w:hAnsi="GHEA Grapalat"/>
          <w:sz w:val="24"/>
          <w:szCs w:val="24"/>
        </w:rPr>
        <w:t>անրային</w:t>
      </w:r>
      <w:proofErr w:type="spellEnd"/>
      <w:r w:rsidR="00BE4BBE" w:rsidRP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 w:rsidRPr="00BE4BBE">
        <w:rPr>
          <w:rFonts w:ascii="GHEA Grapalat" w:hAnsi="GHEA Grapalat"/>
          <w:sz w:val="24"/>
          <w:szCs w:val="24"/>
        </w:rPr>
        <w:t>ծառայությունում</w:t>
      </w:r>
      <w:proofErr w:type="spellEnd"/>
      <w:r w:rsidR="00BE4BBE" w:rsidRPr="00BE4BBE">
        <w:rPr>
          <w:rFonts w:ascii="GHEA Grapalat" w:hAnsi="GHEA Grapalat"/>
          <w:sz w:val="24"/>
          <w:szCs w:val="24"/>
        </w:rPr>
        <w:t>»</w:t>
      </w:r>
      <w:r w:rsidR="00BE4BBE" w:rsidRPr="00BE4BBE">
        <w:rPr>
          <w:rStyle w:val="FootnoteReference"/>
          <w:rFonts w:ascii="GHEA Grapalat" w:hAnsi="GHEA Grapalat"/>
          <w:sz w:val="24"/>
          <w:szCs w:val="24"/>
        </w:rPr>
        <w:footnoteReference w:id="4"/>
      </w:r>
      <w:r w:rsidR="00BE4BBE" w:rsidRP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 w:rsidRPr="00BE4BBE">
        <w:rPr>
          <w:rFonts w:ascii="GHEA Grapalat" w:hAnsi="GHEA Grapalat"/>
          <w:sz w:val="24"/>
          <w:szCs w:val="24"/>
        </w:rPr>
        <w:t>օրենքի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համաձայն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հայտարարագրման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E4BBE">
        <w:rPr>
          <w:rFonts w:ascii="GHEA Grapalat" w:hAnsi="GHEA Grapalat"/>
          <w:sz w:val="24"/>
          <w:szCs w:val="24"/>
        </w:rPr>
        <w:t>ենթակա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ցանկացած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եկամուտ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կամ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ծախս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E4BBE">
        <w:rPr>
          <w:rFonts w:ascii="GHEA Grapalat" w:hAnsi="GHEA Grapalat"/>
          <w:sz w:val="24"/>
          <w:szCs w:val="24"/>
        </w:rPr>
        <w:t>որը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գերազանցում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է </w:t>
      </w:r>
      <w:r w:rsidR="00143DB6">
        <w:rPr>
          <w:rFonts w:ascii="GHEA Grapalat" w:hAnsi="GHEA Grapalat"/>
          <w:sz w:val="24"/>
          <w:szCs w:val="24"/>
        </w:rPr>
        <w:t xml:space="preserve">500 ԱՄՆ </w:t>
      </w:r>
      <w:proofErr w:type="spellStart"/>
      <w:r w:rsidR="00143DB6">
        <w:rPr>
          <w:rFonts w:ascii="GHEA Grapalat" w:hAnsi="GHEA Grapalat"/>
          <w:sz w:val="24"/>
          <w:szCs w:val="24"/>
        </w:rPr>
        <w:t>դոլարին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DB6">
        <w:rPr>
          <w:rFonts w:ascii="GHEA Grapalat" w:hAnsi="GHEA Grapalat"/>
          <w:sz w:val="24"/>
          <w:szCs w:val="24"/>
        </w:rPr>
        <w:t>համարժեք</w:t>
      </w:r>
      <w:proofErr w:type="spellEnd"/>
      <w:r w:rsidR="00143D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DB6">
        <w:rPr>
          <w:rFonts w:ascii="GHEA Grapalat" w:hAnsi="GHEA Grapalat"/>
          <w:sz w:val="24"/>
          <w:szCs w:val="24"/>
        </w:rPr>
        <w:t>գումարը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BE4BBE">
        <w:rPr>
          <w:rFonts w:ascii="GHEA Grapalat" w:hAnsi="GHEA Grapalat"/>
          <w:sz w:val="24"/>
          <w:szCs w:val="24"/>
        </w:rPr>
        <w:t>Ծախսերի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հայտարարագիր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պահանջ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BBE">
        <w:rPr>
          <w:rFonts w:ascii="GHEA Grapalat" w:hAnsi="GHEA Grapalat"/>
          <w:sz w:val="24"/>
          <w:szCs w:val="24"/>
        </w:rPr>
        <w:t>սահմանվում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E4BBE">
        <w:rPr>
          <w:rFonts w:ascii="GHEA Grapalat" w:hAnsi="GHEA Grapalat"/>
          <w:sz w:val="24"/>
          <w:szCs w:val="24"/>
        </w:rPr>
        <w:t>նաև</w:t>
      </w:r>
      <w:proofErr w:type="spellEnd"/>
      <w:r w:rsidR="00BE4BBE">
        <w:rPr>
          <w:rFonts w:ascii="GHEA Grapalat" w:hAnsi="GHEA Grapalat"/>
          <w:sz w:val="24"/>
          <w:szCs w:val="24"/>
        </w:rPr>
        <w:t xml:space="preserve"> ՌԴ</w:t>
      </w:r>
      <w:r w:rsidR="00A85222">
        <w:rPr>
          <w:rFonts w:ascii="GHEA Grapalat" w:hAnsi="GHEA Grapalat"/>
          <w:sz w:val="24"/>
          <w:szCs w:val="24"/>
        </w:rPr>
        <w:t>-ի</w:t>
      </w:r>
      <w:r w:rsidR="00CA7A0E">
        <w:rPr>
          <w:rStyle w:val="FootnoteReference"/>
          <w:rFonts w:ascii="GHEA Grapalat" w:hAnsi="GHEA Grapalat"/>
          <w:sz w:val="24"/>
          <w:szCs w:val="24"/>
        </w:rPr>
        <w:footnoteReference w:id="5"/>
      </w:r>
      <w:r w:rsidR="00BE4BBE">
        <w:rPr>
          <w:rFonts w:ascii="GHEA Grapalat" w:hAnsi="GHEA Grapalat"/>
          <w:sz w:val="24"/>
          <w:szCs w:val="24"/>
        </w:rPr>
        <w:t>, ԱՄՆ</w:t>
      </w:r>
      <w:r w:rsidR="00A85222">
        <w:rPr>
          <w:rFonts w:ascii="GHEA Grapalat" w:hAnsi="GHEA Grapalat"/>
          <w:sz w:val="24"/>
          <w:szCs w:val="24"/>
        </w:rPr>
        <w:t>-ի</w:t>
      </w:r>
      <w:r w:rsidR="00BE4BB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A7A0E">
        <w:rPr>
          <w:rFonts w:ascii="GHEA Grapalat" w:hAnsi="GHEA Grapalat"/>
          <w:sz w:val="24"/>
          <w:szCs w:val="24"/>
        </w:rPr>
        <w:t>Լիտվայի</w:t>
      </w:r>
      <w:proofErr w:type="spellEnd"/>
      <w:r w:rsidR="00CA7A0E">
        <w:rPr>
          <w:rStyle w:val="FootnoteReference"/>
          <w:rFonts w:ascii="GHEA Grapalat" w:hAnsi="GHEA Grapalat"/>
          <w:sz w:val="24"/>
          <w:szCs w:val="24"/>
        </w:rPr>
        <w:footnoteReference w:id="6"/>
      </w:r>
      <w:r w:rsidR="00CA7A0E">
        <w:rPr>
          <w:rFonts w:ascii="GHEA Grapalat" w:hAnsi="GHEA Grapalat"/>
          <w:sz w:val="24"/>
          <w:szCs w:val="24"/>
        </w:rPr>
        <w:t xml:space="preserve"> </w:t>
      </w:r>
      <w:r w:rsidR="00A85222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A85222">
        <w:rPr>
          <w:rFonts w:ascii="GHEA Grapalat" w:hAnsi="GHEA Grapalat"/>
          <w:sz w:val="24"/>
          <w:szCs w:val="24"/>
        </w:rPr>
        <w:t>այլ</w:t>
      </w:r>
      <w:proofErr w:type="spellEnd"/>
      <w:r w:rsidR="00A852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5222">
        <w:rPr>
          <w:rFonts w:ascii="GHEA Grapalat" w:hAnsi="GHEA Grapalat"/>
          <w:sz w:val="24"/>
          <w:szCs w:val="24"/>
        </w:rPr>
        <w:t>երկրների</w:t>
      </w:r>
      <w:proofErr w:type="spellEnd"/>
      <w:r w:rsidR="00A852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5222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="00A85222">
        <w:rPr>
          <w:rFonts w:ascii="GHEA Grapalat" w:hAnsi="GHEA Grapalat"/>
          <w:sz w:val="24"/>
          <w:szCs w:val="24"/>
        </w:rPr>
        <w:t xml:space="preserve">: </w:t>
      </w:r>
      <w:r w:rsidR="00BE4BBE">
        <w:rPr>
          <w:rFonts w:ascii="GHEA Grapalat" w:hAnsi="GHEA Grapalat"/>
          <w:sz w:val="24"/>
          <w:szCs w:val="24"/>
        </w:rPr>
        <w:t xml:space="preserve"> </w:t>
      </w:r>
      <w:r w:rsidR="00187C3E" w:rsidRPr="00BE4BBE">
        <w:rPr>
          <w:rFonts w:ascii="GHEA Grapalat" w:hAnsi="GHEA Grapalat"/>
          <w:sz w:val="24"/>
          <w:szCs w:val="24"/>
        </w:rPr>
        <w:t xml:space="preserve"> </w:t>
      </w:r>
      <w:r w:rsidR="00187C3E">
        <w:rPr>
          <w:rFonts w:ascii="GHEA Grapalat" w:hAnsi="GHEA Grapalat"/>
          <w:sz w:val="24"/>
          <w:szCs w:val="24"/>
        </w:rPr>
        <w:t xml:space="preserve"> </w:t>
      </w:r>
    </w:p>
    <w:p w:rsidR="00F9561D" w:rsidRDefault="000E475D" w:rsidP="003207B5">
      <w:pPr>
        <w:shd w:val="clear" w:color="auto" w:fill="FFFFFF"/>
        <w:tabs>
          <w:tab w:val="left" w:pos="27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ճշգրտել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պաշտոնատար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անձանց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ստացվող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փոխառությունների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վարկերի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տեղեկատվությունը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465AC2">
        <w:rPr>
          <w:rFonts w:ascii="GHEA Grapalat" w:hAnsi="GHEA Grapalat"/>
          <w:sz w:val="24"/>
          <w:szCs w:val="24"/>
        </w:rPr>
        <w:t>Օրենքի</w:t>
      </w:r>
      <w:proofErr w:type="spellEnd"/>
      <w:r w:rsidR="00465AC2">
        <w:rPr>
          <w:rFonts w:ascii="GHEA Grapalat" w:hAnsi="GHEA Grapalat"/>
          <w:sz w:val="24"/>
          <w:szCs w:val="24"/>
        </w:rPr>
        <w:t xml:space="preserve"> 41-րդ </w:t>
      </w:r>
      <w:proofErr w:type="spellStart"/>
      <w:r w:rsidR="00465AC2">
        <w:rPr>
          <w:rFonts w:ascii="GHEA Grapalat" w:hAnsi="GHEA Grapalat"/>
          <w:sz w:val="24"/>
          <w:szCs w:val="24"/>
        </w:rPr>
        <w:t>հոդվածով</w:t>
      </w:r>
      <w:proofErr w:type="spellEnd"/>
      <w:r w:rsidR="00465A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5AC2">
        <w:rPr>
          <w:rFonts w:ascii="GHEA Grapalat" w:hAnsi="GHEA Grapalat"/>
          <w:sz w:val="24"/>
          <w:szCs w:val="24"/>
        </w:rPr>
        <w:t>կարգավորվում</w:t>
      </w:r>
      <w:proofErr w:type="spellEnd"/>
      <w:r w:rsidR="00465AC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65AC2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465A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5AC2">
        <w:rPr>
          <w:rFonts w:ascii="GHEA Grapalat" w:hAnsi="GHEA Grapalat"/>
          <w:sz w:val="24"/>
          <w:szCs w:val="24"/>
        </w:rPr>
        <w:t>հայտարարագրումը</w:t>
      </w:r>
      <w:proofErr w:type="spellEnd"/>
      <w:r w:rsidR="00465AC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0D3B1C">
        <w:rPr>
          <w:rFonts w:ascii="GHEA Grapalat" w:hAnsi="GHEA Grapalat"/>
          <w:sz w:val="24"/>
          <w:szCs w:val="24"/>
        </w:rPr>
        <w:t>Սույն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t>հոդվածով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lastRenderedPageBreak/>
        <w:t>եկամտի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t>շարքին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t>են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t>դասվում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t>նաև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t>ստացված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t>փոխառությունները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D3B1C">
        <w:rPr>
          <w:rFonts w:ascii="GHEA Grapalat" w:hAnsi="GHEA Grapalat"/>
          <w:sz w:val="24"/>
          <w:szCs w:val="24"/>
        </w:rPr>
        <w:t>վարկերը</w:t>
      </w:r>
      <w:proofErr w:type="spellEnd"/>
      <w:r w:rsidR="000D3B1C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t>Եկամտի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t>նշված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3B1C">
        <w:rPr>
          <w:rFonts w:ascii="GHEA Grapalat" w:hAnsi="GHEA Grapalat"/>
          <w:sz w:val="24"/>
          <w:szCs w:val="24"/>
        </w:rPr>
        <w:t>աղբյուրները</w:t>
      </w:r>
      <w:proofErr w:type="spellEnd"/>
      <w:r w:rsidR="000D3B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սահմանված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են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նույն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կետում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D3B1C">
        <w:rPr>
          <w:rFonts w:ascii="GHEA Grapalat" w:hAnsi="GHEA Grapalat"/>
          <w:sz w:val="24"/>
          <w:szCs w:val="24"/>
        </w:rPr>
        <w:t>ս</w:t>
      </w:r>
      <w:r>
        <w:rPr>
          <w:rFonts w:ascii="GHEA Grapalat" w:hAnsi="GHEA Grapalat"/>
          <w:sz w:val="24"/>
          <w:szCs w:val="24"/>
        </w:rPr>
        <w:t>ակայն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դրանք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տարբերվում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միմյանցից</w:t>
      </w:r>
      <w:proofErr w:type="spellEnd"/>
      <w:r>
        <w:rPr>
          <w:rFonts w:ascii="GHEA Grapalat" w:hAnsi="GHEA Grapalat"/>
          <w:sz w:val="24"/>
          <w:szCs w:val="24"/>
        </w:rPr>
        <w:t>:</w:t>
      </w:r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Ուստի</w:t>
      </w:r>
      <w:proofErr w:type="spellEnd"/>
      <w:r w:rsidR="00CA7A0E">
        <w:rPr>
          <w:rFonts w:ascii="GHEA Grapalat" w:hAnsi="GHEA Grapalat"/>
          <w:sz w:val="24"/>
          <w:szCs w:val="24"/>
        </w:rPr>
        <w:t>,</w:t>
      </w:r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անհրաժեշտ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82CD9">
        <w:rPr>
          <w:rFonts w:ascii="GHEA Grapalat" w:hAnsi="GHEA Grapalat"/>
          <w:sz w:val="24"/>
          <w:szCs w:val="24"/>
        </w:rPr>
        <w:t>հստակ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միմյանցից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տարանջատել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փոխառությունը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82CD9">
        <w:rPr>
          <w:rFonts w:ascii="GHEA Grapalat" w:hAnsi="GHEA Grapalat"/>
          <w:sz w:val="24"/>
          <w:szCs w:val="24"/>
        </w:rPr>
        <w:t>վարկը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որպես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եկամտի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ստացման</w:t>
      </w:r>
      <w:proofErr w:type="spellEnd"/>
      <w:r w:rsidR="00DB0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8D6">
        <w:rPr>
          <w:rFonts w:ascii="GHEA Grapalat" w:hAnsi="GHEA Grapalat"/>
          <w:sz w:val="24"/>
          <w:szCs w:val="24"/>
        </w:rPr>
        <w:t>առանձին</w:t>
      </w:r>
      <w:proofErr w:type="spellEnd"/>
      <w:r w:rsidR="00782C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CD9">
        <w:rPr>
          <w:rFonts w:ascii="GHEA Grapalat" w:hAnsi="GHEA Grapalat"/>
          <w:sz w:val="24"/>
          <w:szCs w:val="24"/>
        </w:rPr>
        <w:t>աղբյուր</w:t>
      </w:r>
      <w:r w:rsidR="00DB08D6">
        <w:rPr>
          <w:rFonts w:ascii="GHEA Grapalat" w:hAnsi="GHEA Grapalat"/>
          <w:sz w:val="24"/>
          <w:szCs w:val="24"/>
        </w:rPr>
        <w:t>ներ</w:t>
      </w:r>
      <w:proofErr w:type="spellEnd"/>
      <w:r w:rsidR="00F9561D">
        <w:rPr>
          <w:rFonts w:ascii="GHEA Grapalat" w:hAnsi="GHEA Grapalat"/>
          <w:sz w:val="24"/>
          <w:szCs w:val="24"/>
        </w:rPr>
        <w:t>:</w:t>
      </w:r>
    </w:p>
    <w:p w:rsidR="003207B5" w:rsidRPr="003207B5" w:rsidRDefault="00334225" w:rsidP="003207B5">
      <w:pPr>
        <w:shd w:val="clear" w:color="auto" w:fill="FFFFFF"/>
        <w:tabs>
          <w:tab w:val="left" w:pos="27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903640" w:rsidRDefault="003B532E" w:rsidP="00F9561D">
      <w:pPr>
        <w:spacing w:line="360" w:lineRule="auto"/>
        <w:ind w:firstLine="562"/>
        <w:contextualSpacing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0F17FD">
        <w:rPr>
          <w:rFonts w:ascii="GHEA Grapalat" w:hAnsi="GHEA Grapalat"/>
          <w:b/>
          <w:sz w:val="24"/>
          <w:szCs w:val="24"/>
        </w:rPr>
        <w:t>Առաջարկվող</w:t>
      </w:r>
      <w:proofErr w:type="spellEnd"/>
      <w:r w:rsidRPr="000F17F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34225" w:rsidRPr="000F17FD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="00334225" w:rsidRPr="000F17F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F17FD" w:rsidRPr="000F17FD">
        <w:rPr>
          <w:rFonts w:ascii="GHEA Grapalat" w:hAnsi="GHEA Grapalat"/>
          <w:b/>
          <w:sz w:val="24"/>
          <w:szCs w:val="24"/>
        </w:rPr>
        <w:t>բնույթը</w:t>
      </w:r>
      <w:proofErr w:type="spellEnd"/>
      <w:r w:rsidR="00334225" w:rsidRPr="000F17FD">
        <w:rPr>
          <w:rFonts w:ascii="GHEA Grapalat" w:hAnsi="GHEA Grapalat"/>
          <w:b/>
          <w:sz w:val="24"/>
          <w:szCs w:val="24"/>
        </w:rPr>
        <w:t>:</w:t>
      </w:r>
      <w:r w:rsidR="0019430D" w:rsidRPr="000F17FD">
        <w:rPr>
          <w:rFonts w:ascii="GHEA Grapalat" w:hAnsi="GHEA Grapalat"/>
          <w:b/>
          <w:sz w:val="24"/>
          <w:szCs w:val="24"/>
        </w:rPr>
        <w:t xml:space="preserve"> </w:t>
      </w:r>
    </w:p>
    <w:p w:rsidR="007778D1" w:rsidRDefault="000F17FD" w:rsidP="00F9561D">
      <w:pPr>
        <w:spacing w:line="360" w:lineRule="auto"/>
        <w:ind w:firstLine="562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GHEA Grapalat" w:hAnsi="GHEA Grapalat"/>
          <w:sz w:val="24"/>
          <w:szCs w:val="24"/>
        </w:rPr>
        <w:t>Վերոնշյալ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խնդիրներին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լուծում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A7A0E">
        <w:rPr>
          <w:rFonts w:ascii="GHEA Grapalat" w:hAnsi="GHEA Grapalat"/>
          <w:sz w:val="24"/>
          <w:szCs w:val="24"/>
        </w:rPr>
        <w:t>«</w:t>
      </w:r>
      <w:proofErr w:type="spellStart"/>
      <w:r w:rsidR="006A6686">
        <w:rPr>
          <w:rFonts w:ascii="GHEA Grapalat" w:hAnsi="GHEA Grapalat"/>
          <w:sz w:val="24"/>
          <w:szCs w:val="24"/>
        </w:rPr>
        <w:t>Հանրային</w:t>
      </w:r>
      <w:proofErr w:type="spellEnd"/>
      <w:r w:rsidR="006A66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6686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6A66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6686">
        <w:rPr>
          <w:rFonts w:ascii="GHEA Grapalat" w:hAnsi="GHEA Grapalat"/>
          <w:sz w:val="24"/>
          <w:szCs w:val="24"/>
        </w:rPr>
        <w:t>մասին</w:t>
      </w:r>
      <w:proofErr w:type="spellEnd"/>
      <w:r w:rsidR="00CA7A0E">
        <w:rPr>
          <w:rFonts w:ascii="GHEA Grapalat" w:hAnsi="GHEA Grapalat"/>
          <w:sz w:val="24"/>
          <w:szCs w:val="24"/>
        </w:rPr>
        <w:t>»</w:t>
      </w:r>
      <w:r w:rsidR="006A668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6A6686">
        <w:rPr>
          <w:rFonts w:ascii="GHEA Grapalat" w:hAnsi="GHEA Grapalat"/>
          <w:sz w:val="24"/>
          <w:szCs w:val="24"/>
        </w:rPr>
        <w:t>օրենքի</w:t>
      </w:r>
      <w:proofErr w:type="spellEnd"/>
      <w:r w:rsidR="006A66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668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6A66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6686">
        <w:rPr>
          <w:rFonts w:ascii="GHEA Grapalat" w:hAnsi="GHEA Grapalat"/>
          <w:sz w:val="24"/>
          <w:szCs w:val="24"/>
        </w:rPr>
        <w:t>գլխում</w:t>
      </w:r>
      <w:proofErr w:type="spellEnd"/>
      <w:r w:rsidR="006A66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6686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6A668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A6686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CA7A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7A0E">
        <w:rPr>
          <w:rFonts w:ascii="GHEA Grapalat" w:hAnsi="GHEA Grapalat"/>
          <w:sz w:val="24"/>
          <w:szCs w:val="24"/>
        </w:rPr>
        <w:t>մի</w:t>
      </w:r>
      <w:proofErr w:type="spellEnd"/>
      <w:r w:rsidR="00CA7A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7A0E">
        <w:rPr>
          <w:rFonts w:ascii="GHEA Grapalat" w:hAnsi="GHEA Grapalat"/>
          <w:sz w:val="24"/>
          <w:szCs w:val="24"/>
        </w:rPr>
        <w:t>շարք</w:t>
      </w:r>
      <w:proofErr w:type="spellEnd"/>
      <w:r w:rsidR="006A66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6686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C80B7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C80B7C">
        <w:rPr>
          <w:rFonts w:ascii="GHEA Grapalat" w:hAnsi="GHEA Grapalat"/>
          <w:sz w:val="24"/>
          <w:szCs w:val="24"/>
        </w:rPr>
        <w:t>Ն</w:t>
      </w:r>
      <w:r w:rsidR="00DE53F9">
        <w:rPr>
          <w:rFonts w:ascii="GHEA Grapalat" w:hAnsi="GHEA Grapalat"/>
          <w:sz w:val="24"/>
          <w:szCs w:val="24"/>
        </w:rPr>
        <w:t>ախագծով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վերանայվել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E53F9">
        <w:rPr>
          <w:rFonts w:ascii="GHEA Grapalat" w:hAnsi="GHEA Grapalat"/>
          <w:sz w:val="24"/>
          <w:szCs w:val="24"/>
        </w:rPr>
        <w:t>հայտարարատու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պաշտոնատար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անձանց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ցանկը</w:t>
      </w:r>
      <w:proofErr w:type="spellEnd"/>
      <w:r w:rsidR="00DE53F9">
        <w:rPr>
          <w:rFonts w:ascii="GHEA Grapalat" w:hAnsi="GHEA Grapalat"/>
          <w:sz w:val="24"/>
          <w:szCs w:val="24"/>
        </w:rPr>
        <w:t>:</w:t>
      </w:r>
      <w:r w:rsidR="006704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0458">
        <w:rPr>
          <w:rFonts w:ascii="GHEA Grapalat" w:hAnsi="GHEA Grapalat"/>
          <w:sz w:val="24"/>
          <w:szCs w:val="24"/>
        </w:rPr>
        <w:t>Առաջարկվում</w:t>
      </w:r>
      <w:proofErr w:type="spellEnd"/>
      <w:r w:rsidR="00670458">
        <w:rPr>
          <w:rFonts w:ascii="GHEA Grapalat" w:hAnsi="GHEA Grapalat"/>
          <w:sz w:val="24"/>
          <w:szCs w:val="24"/>
        </w:rPr>
        <w:t xml:space="preserve"> է</w:t>
      </w:r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0458">
        <w:rPr>
          <w:rFonts w:ascii="GHEA Grapalat" w:hAnsi="GHEA Grapalat"/>
          <w:sz w:val="24"/>
          <w:szCs w:val="24"/>
        </w:rPr>
        <w:t>հ</w:t>
      </w:r>
      <w:r w:rsidR="00DE53F9">
        <w:rPr>
          <w:rFonts w:ascii="GHEA Grapalat" w:hAnsi="GHEA Grapalat"/>
          <w:sz w:val="24"/>
          <w:szCs w:val="24"/>
        </w:rPr>
        <w:t>այտարարագրման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պարտականություն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670458">
        <w:rPr>
          <w:rFonts w:ascii="GHEA Grapalat" w:hAnsi="GHEA Grapalat"/>
          <w:sz w:val="24"/>
          <w:szCs w:val="24"/>
        </w:rPr>
        <w:t>նախատես</w:t>
      </w:r>
      <w:r w:rsidR="00DE53F9">
        <w:rPr>
          <w:rFonts w:ascii="GHEA Grapalat" w:hAnsi="GHEA Grapalat"/>
          <w:sz w:val="24"/>
          <w:szCs w:val="24"/>
        </w:rPr>
        <w:t>ել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նաև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15 000 և </w:t>
      </w:r>
      <w:proofErr w:type="spellStart"/>
      <w:r w:rsidR="00DE53F9">
        <w:rPr>
          <w:rFonts w:ascii="GHEA Grapalat" w:hAnsi="GHEA Grapalat"/>
          <w:sz w:val="24"/>
          <w:szCs w:val="24"/>
        </w:rPr>
        <w:t>ավելի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բնակչություն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ունեցող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համայնքների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ավագանու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անդամների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E53F9">
        <w:rPr>
          <w:rFonts w:ascii="GHEA Grapalat" w:hAnsi="GHEA Grapalat"/>
          <w:sz w:val="24"/>
          <w:szCs w:val="24"/>
        </w:rPr>
        <w:t>աշխատակազմի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F9">
        <w:rPr>
          <w:rFonts w:ascii="GHEA Grapalat" w:hAnsi="GHEA Grapalat"/>
          <w:sz w:val="24"/>
          <w:szCs w:val="24"/>
        </w:rPr>
        <w:t>քարտուղարների</w:t>
      </w:r>
      <w:proofErr w:type="spellEnd"/>
      <w:r w:rsidR="00DE5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49B9">
        <w:rPr>
          <w:rFonts w:ascii="GHEA Grapalat" w:hAnsi="GHEA Grapalat"/>
          <w:sz w:val="24"/>
          <w:szCs w:val="24"/>
        </w:rPr>
        <w:t>համար</w:t>
      </w:r>
      <w:proofErr w:type="spellEnd"/>
      <w:r w:rsidR="00DF49B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C80B7C">
        <w:rPr>
          <w:rFonts w:ascii="GHEA Grapalat" w:hAnsi="GHEA Grapalat"/>
          <w:sz w:val="24"/>
          <w:szCs w:val="24"/>
        </w:rPr>
        <w:t>Միաժամանակ</w:t>
      </w:r>
      <w:proofErr w:type="spellEnd"/>
      <w:r w:rsidR="00CA7A0E">
        <w:rPr>
          <w:rFonts w:ascii="GHEA Grapalat" w:hAnsi="GHEA Grapalat"/>
          <w:sz w:val="24"/>
          <w:szCs w:val="24"/>
        </w:rPr>
        <w:t>,</w:t>
      </w:r>
      <w:r w:rsidR="006A59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5928">
        <w:rPr>
          <w:rFonts w:ascii="GHEA Grapalat" w:hAnsi="GHEA Grapalat"/>
          <w:sz w:val="24"/>
          <w:szCs w:val="24"/>
        </w:rPr>
        <w:t>սույն</w:t>
      </w:r>
      <w:proofErr w:type="spellEnd"/>
      <w:r w:rsidR="00C80B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7FAB">
        <w:rPr>
          <w:rFonts w:ascii="GHEA Grapalat" w:hAnsi="GHEA Grapalat"/>
          <w:sz w:val="24"/>
          <w:szCs w:val="24"/>
        </w:rPr>
        <w:t>Նախագծով</w:t>
      </w:r>
      <w:proofErr w:type="spellEnd"/>
      <w:r w:rsidR="006A59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5928">
        <w:rPr>
          <w:rFonts w:ascii="GHEA Grapalat" w:hAnsi="GHEA Grapalat"/>
          <w:sz w:val="24"/>
          <w:szCs w:val="24"/>
        </w:rPr>
        <w:t>սահմանված</w:t>
      </w:r>
      <w:proofErr w:type="spellEnd"/>
      <w:r w:rsidR="006A59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5928">
        <w:rPr>
          <w:rFonts w:ascii="GHEA Grapalat" w:hAnsi="GHEA Grapalat"/>
          <w:sz w:val="24"/>
          <w:szCs w:val="24"/>
        </w:rPr>
        <w:t>կարգով</w:t>
      </w:r>
      <w:proofErr w:type="spellEnd"/>
      <w:r w:rsidR="006704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0458">
        <w:rPr>
          <w:rFonts w:ascii="GHEA Grapalat" w:hAnsi="GHEA Grapalat"/>
          <w:sz w:val="24"/>
          <w:szCs w:val="24"/>
        </w:rPr>
        <w:t>առաջարկվում</w:t>
      </w:r>
      <w:proofErr w:type="spellEnd"/>
      <w:r w:rsidR="00670458">
        <w:rPr>
          <w:rFonts w:ascii="GHEA Grapalat" w:hAnsi="GHEA Grapalat"/>
          <w:sz w:val="24"/>
          <w:szCs w:val="24"/>
        </w:rPr>
        <w:t xml:space="preserve"> է</w:t>
      </w:r>
      <w:r w:rsidR="00C53B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6508">
        <w:rPr>
          <w:rFonts w:ascii="GHEA Grapalat" w:hAnsi="GHEA Grapalat"/>
          <w:sz w:val="24"/>
          <w:szCs w:val="24"/>
        </w:rPr>
        <w:t>Կոռուպցիայի</w:t>
      </w:r>
      <w:proofErr w:type="spellEnd"/>
      <w:r w:rsidR="005765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6508">
        <w:rPr>
          <w:rFonts w:ascii="GHEA Grapalat" w:hAnsi="GHEA Grapalat"/>
          <w:sz w:val="24"/>
          <w:szCs w:val="24"/>
        </w:rPr>
        <w:t>կանխարգելման</w:t>
      </w:r>
      <w:proofErr w:type="spellEnd"/>
      <w:r w:rsidR="005765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6508">
        <w:rPr>
          <w:rFonts w:ascii="GHEA Grapalat" w:hAnsi="GHEA Grapalat"/>
          <w:sz w:val="24"/>
          <w:szCs w:val="24"/>
        </w:rPr>
        <w:t>հանձնաժողով</w:t>
      </w:r>
      <w:proofErr w:type="spellEnd"/>
      <w:r w:rsidR="005765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5928">
        <w:rPr>
          <w:rFonts w:ascii="GHEA Grapalat" w:hAnsi="GHEA Grapalat"/>
          <w:sz w:val="24"/>
          <w:szCs w:val="24"/>
        </w:rPr>
        <w:t>հայտարարագիր</w:t>
      </w:r>
      <w:proofErr w:type="spellEnd"/>
      <w:r w:rsidR="006A59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5928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="006A59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5928">
        <w:rPr>
          <w:rFonts w:ascii="GHEA Grapalat" w:hAnsi="GHEA Grapalat"/>
          <w:sz w:val="24"/>
          <w:szCs w:val="24"/>
        </w:rPr>
        <w:t>պարտականություն</w:t>
      </w:r>
      <w:proofErr w:type="spellEnd"/>
      <w:r w:rsidR="006A59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0458">
        <w:rPr>
          <w:rFonts w:ascii="GHEA Grapalat" w:hAnsi="GHEA Grapalat"/>
          <w:sz w:val="24"/>
          <w:szCs w:val="24"/>
        </w:rPr>
        <w:t>սահմանել</w:t>
      </w:r>
      <w:proofErr w:type="spellEnd"/>
      <w:r w:rsidR="006A5928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ժողովի</w:t>
      </w:r>
      <w:proofErr w:type="spellEnd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պատգամավորի</w:t>
      </w:r>
      <w:proofErr w:type="spellEnd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ղեկավարի</w:t>
      </w:r>
      <w:proofErr w:type="spellEnd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ավագան</w:t>
      </w:r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անդամի</w:t>
      </w:r>
      <w:proofErr w:type="spellEnd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Երևան</w:t>
      </w:r>
      <w:proofErr w:type="spellEnd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քաղաքի</w:t>
      </w:r>
      <w:proofErr w:type="spellEnd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 w:rsidRPr="00843A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ղեկավարի</w:t>
      </w:r>
      <w:proofErr w:type="spellEnd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ավագանու</w:t>
      </w:r>
      <w:proofErr w:type="spellEnd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անդամի</w:t>
      </w:r>
      <w:proofErr w:type="spellEnd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ընտրություններին</w:t>
      </w:r>
      <w:proofErr w:type="spellEnd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մասնակցող</w:t>
      </w:r>
      <w:proofErr w:type="spellEnd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թեկնածուներ</w:t>
      </w:r>
      <w:r w:rsidR="00EE7F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ընտրություններին</w:t>
      </w:r>
      <w:proofErr w:type="spellEnd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մասնակցող</w:t>
      </w:r>
      <w:proofErr w:type="spellEnd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7F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կուսակցությունների</w:t>
      </w:r>
      <w:proofErr w:type="spellEnd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կուսակցությունների</w:t>
      </w:r>
      <w:proofErr w:type="spellEnd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03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դաշինքների</w:t>
      </w:r>
      <w:proofErr w:type="spellEnd"/>
      <w:r w:rsidR="006A5928" w:rsidRPr="009915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A5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F956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ՀՀ-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արտասահմանում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պաշտոնատար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ունեցած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ֆինանսական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բացահայտումը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հեշտացնելու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Նախագծով</w:t>
      </w:r>
      <w:proofErr w:type="spellEnd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առաջարկվում</w:t>
      </w:r>
      <w:proofErr w:type="spellEnd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</w:t>
      </w:r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նախատեսել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պաշտոնատար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</w:t>
      </w:r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մարմնին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անունից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հարցումներ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լիազորագիր</w:t>
      </w:r>
      <w:proofErr w:type="spellEnd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տալու</w:t>
      </w:r>
      <w:proofErr w:type="spellEnd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</w:t>
      </w:r>
      <w:proofErr w:type="spellEnd"/>
      <w:r w:rsidR="00474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Լիազորագրի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ձևանմուշը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սահմանվելու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ՀՀ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82E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ներդր</w:t>
      </w:r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ումը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հնարավորություն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կտա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խնայել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ռեսուրսները</w:t>
      </w:r>
      <w:proofErr w:type="spellEnd"/>
      <w:r w:rsidR="00DB08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7B52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և </w:t>
      </w:r>
      <w:proofErr w:type="spellStart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62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</w:t>
      </w:r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ինը</w:t>
      </w:r>
      <w:proofErr w:type="spellEnd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ապահովված</w:t>
      </w:r>
      <w:proofErr w:type="spellEnd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կլինի</w:t>
      </w:r>
      <w:proofErr w:type="spellEnd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հավաստի</w:t>
      </w:r>
      <w:proofErr w:type="spellEnd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տեղեկատվություն</w:t>
      </w:r>
      <w:proofErr w:type="spellEnd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հնարավորությամբ</w:t>
      </w:r>
      <w:proofErr w:type="spellEnd"/>
      <w:r w:rsidR="00BF3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հայտարարագրման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Նախագծով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հայտարարատուի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դրվում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</w:t>
      </w:r>
      <w:proofErr w:type="spellEnd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արտասահմանում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գտնվող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տեղեկատվություն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Նախագծով</w:t>
      </w:r>
      <w:proofErr w:type="spellEnd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առաջարկվում</w:t>
      </w:r>
      <w:proofErr w:type="spellEnd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</w:t>
      </w:r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</w:t>
      </w:r>
      <w:proofErr w:type="spellEnd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պաշտոնատար</w:t>
      </w:r>
      <w:proofErr w:type="spellEnd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proofErr w:type="spellEnd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կողմից</w:t>
      </w:r>
      <w:proofErr w:type="spellEnd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փաստացի</w:t>
      </w:r>
      <w:proofErr w:type="spellEnd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տիրապետվող</w:t>
      </w:r>
      <w:proofErr w:type="spellEnd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անշարժ</w:t>
      </w:r>
      <w:proofErr w:type="spellEnd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գույքը</w:t>
      </w:r>
      <w:proofErr w:type="spellEnd"/>
      <w:r w:rsidR="00EA18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5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="00EA18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18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միջոցները</w:t>
      </w:r>
      <w:proofErr w:type="spellEnd"/>
      <w:r w:rsidR="00782CD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82CD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թանկարժեք</w:t>
      </w:r>
      <w:proofErr w:type="spellEnd"/>
      <w:r w:rsidR="00782CD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2CD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գույքը</w:t>
      </w:r>
      <w:proofErr w:type="spellEnd"/>
      <w:r w:rsidR="00EA18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18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հայտարարագրելու</w:t>
      </w:r>
      <w:proofErr w:type="spellEnd"/>
      <w:r w:rsidR="00EA18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</w:t>
      </w:r>
      <w:proofErr w:type="spellEnd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ինչը</w:t>
      </w:r>
      <w:proofErr w:type="spellEnd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18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հնարավորություն</w:t>
      </w:r>
      <w:proofErr w:type="spellEnd"/>
      <w:r w:rsidR="00EA18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կտա</w:t>
      </w:r>
      <w:proofErr w:type="spellEnd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հայտարարագրման</w:t>
      </w:r>
      <w:proofErr w:type="spellEnd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վերոնշված</w:t>
      </w:r>
      <w:proofErr w:type="spellEnd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խնդիրները</w:t>
      </w:r>
      <w:proofErr w:type="spellEnd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լուծել</w:t>
      </w:r>
      <w:proofErr w:type="spellEnd"/>
      <w:r w:rsidR="004B5B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Առաջարկվում</w:t>
      </w:r>
      <w:proofErr w:type="spellEnd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</w:t>
      </w:r>
      <w:r w:rsidR="007778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ընդլայն</w:t>
      </w:r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հայտարարագրման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</w:t>
      </w:r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շրջանակը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Տեղեկատվություն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ներկայացվում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անշարժ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արժեթղթերի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ձեռքբերման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գործարքի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գործարքի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մյուս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սահմանվել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բանկային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ավանդի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բանկային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տեղեկատվություն</w:t>
      </w:r>
      <w:proofErr w:type="spellEnd"/>
      <w:r w:rsidR="00535F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F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="00535F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F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</w:t>
      </w:r>
      <w:proofErr w:type="spellEnd"/>
      <w:r w:rsidR="00535F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DE51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Առաջարկվում</w:t>
      </w:r>
      <w:proofErr w:type="spellEnd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նվազեցն</w:t>
      </w:r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proofErr w:type="spellEnd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թանկարժեք</w:t>
      </w:r>
      <w:proofErr w:type="spellEnd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դրամական</w:t>
      </w:r>
      <w:proofErr w:type="spellEnd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շեմը</w:t>
      </w:r>
      <w:proofErr w:type="spellEnd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Առաջարկվում</w:t>
      </w:r>
      <w:proofErr w:type="spellEnd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ներդն</w:t>
      </w:r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proofErr w:type="spellEnd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հայտարարագրման</w:t>
      </w:r>
      <w:proofErr w:type="spellEnd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ինստիտուտ</w:t>
      </w:r>
      <w:proofErr w:type="spellEnd"/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առաջարկվում</w:t>
      </w:r>
      <w:proofErr w:type="spellEnd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</w:t>
      </w:r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հայտարարագրման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տեսակները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և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շրջանակը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500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շնորհիվ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մարմինը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հնարավորություն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կունենա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</w:t>
      </w:r>
      <w:r w:rsidR="00DB08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ամբողջական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տեղեկատվություն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հայտարարատու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պաշտոնատար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գույքային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դրության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1A47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կնպաստ</w:t>
      </w:r>
      <w:r w:rsidR="001A47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1A47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47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</w:t>
      </w:r>
      <w:proofErr w:type="spellEnd"/>
      <w:r w:rsidR="001A47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47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խախտումների</w:t>
      </w:r>
      <w:proofErr w:type="spellEnd"/>
      <w:r w:rsidR="001A47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47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բացահայտման</w:t>
      </w:r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proofErr w:type="spellEnd"/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Առաջարկվում</w:t>
      </w:r>
      <w:proofErr w:type="spellEnd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</w:t>
      </w:r>
      <w:r w:rsidR="009928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04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տարանջատ</w:t>
      </w:r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հայտարարագրման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տեսակներ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մասնավորապես</w:t>
      </w:r>
      <w:proofErr w:type="spellEnd"/>
      <w:r w:rsidR="00EA46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ստացված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վարկերը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փոխառությունները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երկու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տեսակների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բովանդակային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տարբերությամբ</w:t>
      </w:r>
      <w:proofErr w:type="spellEnd"/>
      <w:r w:rsidR="00D05C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 </w:t>
      </w:r>
    </w:p>
    <w:p w:rsidR="007778D1" w:rsidRPr="00D52ADB" w:rsidRDefault="007778D1" w:rsidP="0026214A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D52ADB"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t> </w:t>
      </w:r>
      <w:proofErr w:type="spellStart"/>
      <w:r w:rsidRPr="00D52ADB">
        <w:rPr>
          <w:rStyle w:val="Strong"/>
          <w:rFonts w:ascii="GHEA Grapalat" w:hAnsi="GHEA Grapalat" w:cs="Sylfaen"/>
          <w:sz w:val="24"/>
          <w:szCs w:val="24"/>
          <w:bdr w:val="none" w:sz="0" w:space="0" w:color="auto" w:frame="1"/>
        </w:rPr>
        <w:t>Նախագծի</w:t>
      </w:r>
      <w:proofErr w:type="spellEnd"/>
      <w:r w:rsidRPr="00D52ADB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2ADB">
        <w:rPr>
          <w:rStyle w:val="Strong"/>
          <w:rFonts w:ascii="GHEA Grapalat" w:hAnsi="GHEA Grapalat" w:cs="Sylfaen"/>
          <w:sz w:val="24"/>
          <w:szCs w:val="24"/>
          <w:bdr w:val="none" w:sz="0" w:space="0" w:color="auto" w:frame="1"/>
        </w:rPr>
        <w:t>մշակման</w:t>
      </w:r>
      <w:proofErr w:type="spellEnd"/>
      <w:r w:rsidRPr="00D52ADB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2ADB">
        <w:rPr>
          <w:rStyle w:val="Strong"/>
          <w:rFonts w:ascii="GHEA Grapalat" w:hAnsi="GHEA Grapalat" w:cs="Sylfaen"/>
          <w:sz w:val="24"/>
          <w:szCs w:val="24"/>
          <w:bdr w:val="none" w:sz="0" w:space="0" w:color="auto" w:frame="1"/>
        </w:rPr>
        <w:t>գործընթացում</w:t>
      </w:r>
      <w:proofErr w:type="spellEnd"/>
      <w:r w:rsidRPr="00D52ADB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2ADB">
        <w:rPr>
          <w:rStyle w:val="Strong"/>
          <w:rFonts w:ascii="GHEA Grapalat" w:hAnsi="GHEA Grapalat" w:cs="Sylfaen"/>
          <w:sz w:val="24"/>
          <w:szCs w:val="24"/>
          <w:bdr w:val="none" w:sz="0" w:space="0" w:color="auto" w:frame="1"/>
        </w:rPr>
        <w:t>ներգրավված</w:t>
      </w:r>
      <w:proofErr w:type="spellEnd"/>
      <w:r w:rsidRPr="00D52ADB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2ADB">
        <w:rPr>
          <w:rStyle w:val="Strong"/>
          <w:rFonts w:ascii="GHEA Grapalat" w:hAnsi="GHEA Grapalat" w:cs="Sylfaen"/>
          <w:sz w:val="24"/>
          <w:szCs w:val="24"/>
          <w:bdr w:val="none" w:sz="0" w:space="0" w:color="auto" w:frame="1"/>
        </w:rPr>
        <w:t>ինստիտուտները</w:t>
      </w:r>
      <w:proofErr w:type="spellEnd"/>
      <w:r w:rsidRPr="00D52ADB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52ADB">
        <w:rPr>
          <w:rStyle w:val="Strong"/>
          <w:rFonts w:ascii="GHEA Grapalat" w:hAnsi="GHEA Grapalat" w:cs="Sylfaen"/>
          <w:sz w:val="24"/>
          <w:szCs w:val="24"/>
          <w:bdr w:val="none" w:sz="0" w:space="0" w:color="auto" w:frame="1"/>
        </w:rPr>
        <w:t>և</w:t>
      </w:r>
      <w:r w:rsidRPr="00D52ADB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r w:rsidRPr="00D52ADB">
        <w:rPr>
          <w:rStyle w:val="Strong"/>
          <w:sz w:val="24"/>
          <w:szCs w:val="24"/>
          <w:bdr w:val="none" w:sz="0" w:space="0" w:color="auto" w:frame="1"/>
        </w:rPr>
        <w:t> </w:t>
      </w:r>
      <w:proofErr w:type="spellStart"/>
      <w:r w:rsidRPr="00D52ADB">
        <w:rPr>
          <w:rStyle w:val="Strong"/>
          <w:rFonts w:ascii="GHEA Grapalat" w:hAnsi="GHEA Grapalat" w:cs="Sylfaen"/>
          <w:sz w:val="24"/>
          <w:szCs w:val="24"/>
          <w:bdr w:val="none" w:sz="0" w:space="0" w:color="auto" w:frame="1"/>
        </w:rPr>
        <w:t>անձինք</w:t>
      </w:r>
      <w:proofErr w:type="spellEnd"/>
      <w:proofErr w:type="gramEnd"/>
    </w:p>
    <w:p w:rsidR="007778D1" w:rsidRDefault="007778D1" w:rsidP="000C4BFF">
      <w:pPr>
        <w:pStyle w:val="NoSpacing"/>
        <w:spacing w:line="360" w:lineRule="auto"/>
        <w:ind w:firstLine="720"/>
        <w:contextualSpacing/>
        <w:jc w:val="both"/>
        <w:rPr>
          <w:rFonts w:ascii="Arian AMU" w:hAnsi="Arian AMU"/>
          <w:sz w:val="24"/>
          <w:szCs w:val="24"/>
        </w:rPr>
      </w:pPr>
      <w:proofErr w:type="spellStart"/>
      <w:r w:rsidRPr="00D52ADB">
        <w:rPr>
          <w:rFonts w:ascii="GHEA Grapalat" w:hAnsi="GHEA Grapalat"/>
          <w:sz w:val="24"/>
          <w:szCs w:val="24"/>
        </w:rPr>
        <w:t>Նախագիծը</w:t>
      </w:r>
      <w:proofErr w:type="spellEnd"/>
      <w:r w:rsidRPr="00D52A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2ADB">
        <w:rPr>
          <w:rFonts w:ascii="GHEA Grapalat" w:hAnsi="GHEA Grapalat"/>
          <w:sz w:val="24"/>
          <w:szCs w:val="24"/>
        </w:rPr>
        <w:t>մշակվել</w:t>
      </w:r>
      <w:proofErr w:type="spellEnd"/>
      <w:r w:rsidRPr="00D52AD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D52AD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52A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2AD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52A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0458">
        <w:rPr>
          <w:rFonts w:ascii="GHEA Grapalat" w:hAnsi="GHEA Grapalat"/>
          <w:sz w:val="24"/>
          <w:szCs w:val="24"/>
        </w:rPr>
        <w:t>ա</w:t>
      </w:r>
      <w:r w:rsidRPr="00D52ADB">
        <w:rPr>
          <w:rFonts w:ascii="GHEA Grapalat" w:hAnsi="GHEA Grapalat"/>
          <w:sz w:val="24"/>
          <w:szCs w:val="24"/>
        </w:rPr>
        <w:t>րդարադատության</w:t>
      </w:r>
      <w:proofErr w:type="spellEnd"/>
      <w:r w:rsidRPr="00D52A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2ADB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D52A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2ADB">
        <w:rPr>
          <w:rFonts w:ascii="GHEA Grapalat" w:hAnsi="GHEA Grapalat"/>
          <w:sz w:val="24"/>
          <w:szCs w:val="24"/>
        </w:rPr>
        <w:t>կողմից</w:t>
      </w:r>
      <w:proofErr w:type="spellEnd"/>
      <w:r w:rsidRPr="00D52ADB">
        <w:rPr>
          <w:rFonts w:ascii="GHEA Grapalat" w:hAnsi="GHEA Grapalat"/>
          <w:sz w:val="24"/>
          <w:szCs w:val="24"/>
        </w:rPr>
        <w:t>:</w:t>
      </w:r>
      <w:r w:rsidRPr="00D52ADB">
        <w:rPr>
          <w:rFonts w:ascii="Arian AMU" w:hAnsi="Arian AMU"/>
          <w:sz w:val="24"/>
          <w:szCs w:val="24"/>
        </w:rPr>
        <w:t> </w:t>
      </w:r>
    </w:p>
    <w:p w:rsidR="00F9561D" w:rsidRPr="00D52ADB" w:rsidRDefault="00F9561D" w:rsidP="0026214A">
      <w:pPr>
        <w:pStyle w:val="NoSpacing"/>
        <w:spacing w:line="360" w:lineRule="auto"/>
        <w:ind w:firstLine="720"/>
        <w:contextualSpacing/>
        <w:rPr>
          <w:rFonts w:ascii="GHEA Grapalat" w:hAnsi="GHEA Grapalat"/>
          <w:sz w:val="24"/>
          <w:szCs w:val="24"/>
        </w:rPr>
      </w:pPr>
    </w:p>
    <w:p w:rsidR="007778D1" w:rsidRPr="00D52ADB" w:rsidRDefault="007778D1" w:rsidP="0026214A">
      <w:pPr>
        <w:pStyle w:val="NoSpacing"/>
        <w:spacing w:line="360" w:lineRule="auto"/>
        <w:ind w:firstLine="720"/>
        <w:contextualSpacing/>
        <w:rPr>
          <w:rFonts w:ascii="GHEA Grapalat" w:hAnsi="GHEA Grapalat"/>
          <w:sz w:val="24"/>
          <w:szCs w:val="24"/>
        </w:rPr>
      </w:pPr>
      <w:proofErr w:type="spellStart"/>
      <w:r w:rsidRPr="00D52ADB">
        <w:rPr>
          <w:rStyle w:val="Strong"/>
          <w:rFonts w:ascii="GHEA Grapalat" w:hAnsi="GHEA Grapalat" w:cs="Sylfaen"/>
          <w:sz w:val="24"/>
          <w:szCs w:val="24"/>
          <w:bdr w:val="none" w:sz="0" w:space="0" w:color="auto" w:frame="1"/>
        </w:rPr>
        <w:t>Ակնկալվող</w:t>
      </w:r>
      <w:proofErr w:type="spellEnd"/>
      <w:r w:rsidRPr="00D52ADB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2ADB">
        <w:rPr>
          <w:rStyle w:val="Strong"/>
          <w:rFonts w:ascii="GHEA Grapalat" w:hAnsi="GHEA Grapalat" w:cs="Sylfaen"/>
          <w:sz w:val="24"/>
          <w:szCs w:val="24"/>
          <w:bdr w:val="none" w:sz="0" w:space="0" w:color="auto" w:frame="1"/>
        </w:rPr>
        <w:t>արդյունքը</w:t>
      </w:r>
      <w:proofErr w:type="spellEnd"/>
    </w:p>
    <w:p w:rsidR="000F17FD" w:rsidRPr="000F17FD" w:rsidRDefault="007778D1" w:rsidP="0026214A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proofErr w:type="spellStart"/>
      <w:r w:rsidRPr="00D52ADB">
        <w:rPr>
          <w:rFonts w:ascii="GHEA Grapalat" w:hAnsi="GHEA Grapalat"/>
          <w:sz w:val="24"/>
          <w:szCs w:val="24"/>
        </w:rPr>
        <w:t>Սույն</w:t>
      </w:r>
      <w:proofErr w:type="spellEnd"/>
      <w:r w:rsidRPr="00D52A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2ADB">
        <w:rPr>
          <w:rFonts w:ascii="GHEA Grapalat" w:hAnsi="GHEA Grapalat"/>
          <w:sz w:val="24"/>
          <w:szCs w:val="24"/>
        </w:rPr>
        <w:t>փոփոխությամբ</w:t>
      </w:r>
      <w:proofErr w:type="spellEnd"/>
      <w:r w:rsidRPr="00D52A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CF7">
        <w:rPr>
          <w:rFonts w:ascii="GHEA Grapalat" w:hAnsi="GHEA Grapalat"/>
          <w:sz w:val="24"/>
          <w:szCs w:val="24"/>
        </w:rPr>
        <w:t>ակնկ</w:t>
      </w:r>
      <w:r w:rsidRPr="00D52ADB">
        <w:rPr>
          <w:rFonts w:ascii="GHEA Grapalat" w:hAnsi="GHEA Grapalat"/>
          <w:sz w:val="24"/>
          <w:szCs w:val="24"/>
        </w:rPr>
        <w:t>ալվում</w:t>
      </w:r>
      <w:proofErr w:type="spellEnd"/>
      <w:r w:rsidRPr="00D52ADB"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կատարելագործել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հայտարարագրման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ինստիտուտը</w:t>
      </w:r>
      <w:proofErr w:type="spellEnd"/>
      <w:r w:rsidR="00071F5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71F57">
        <w:rPr>
          <w:rFonts w:ascii="GHEA Grapalat" w:hAnsi="GHEA Grapalat"/>
          <w:sz w:val="24"/>
          <w:szCs w:val="24"/>
        </w:rPr>
        <w:t>որը</w:t>
      </w:r>
      <w:proofErr w:type="spellEnd"/>
      <w:r w:rsidR="00071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1F57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="00071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1F57">
        <w:rPr>
          <w:rFonts w:ascii="GHEA Grapalat" w:hAnsi="GHEA Grapalat"/>
          <w:sz w:val="24"/>
          <w:szCs w:val="24"/>
        </w:rPr>
        <w:t>կտա</w:t>
      </w:r>
      <w:proofErr w:type="spellEnd"/>
      <w:r w:rsidR="00071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1F57">
        <w:rPr>
          <w:rFonts w:ascii="GHEA Grapalat" w:hAnsi="GHEA Grapalat"/>
          <w:sz w:val="24"/>
          <w:szCs w:val="24"/>
        </w:rPr>
        <w:t>ապահովել</w:t>
      </w:r>
      <w:proofErr w:type="spellEnd"/>
      <w:r w:rsidR="00071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1F57">
        <w:rPr>
          <w:rFonts w:ascii="GHEA Grapalat" w:hAnsi="GHEA Grapalat"/>
          <w:sz w:val="24"/>
          <w:szCs w:val="24"/>
        </w:rPr>
        <w:t>հայտարարատու</w:t>
      </w:r>
      <w:proofErr w:type="spellEnd"/>
      <w:r w:rsidR="00071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1F57">
        <w:rPr>
          <w:rFonts w:ascii="GHEA Grapalat" w:hAnsi="GHEA Grapalat"/>
          <w:sz w:val="24"/>
          <w:szCs w:val="24"/>
        </w:rPr>
        <w:t>պաշտոնատար</w:t>
      </w:r>
      <w:proofErr w:type="spellEnd"/>
      <w:r w:rsidR="00071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1F57">
        <w:rPr>
          <w:rFonts w:ascii="GHEA Grapalat" w:hAnsi="GHEA Grapalat"/>
          <w:sz w:val="24"/>
          <w:szCs w:val="24"/>
        </w:rPr>
        <w:t>անձանց</w:t>
      </w:r>
      <w:proofErr w:type="spellEnd"/>
      <w:r w:rsidR="00071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1F57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071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1F57">
        <w:rPr>
          <w:rFonts w:ascii="GHEA Grapalat" w:hAnsi="GHEA Grapalat"/>
          <w:sz w:val="24"/>
          <w:szCs w:val="24"/>
        </w:rPr>
        <w:t>թափանցիկությունը</w:t>
      </w:r>
      <w:proofErr w:type="spellEnd"/>
      <w:r w:rsidR="00071F57">
        <w:rPr>
          <w:rFonts w:ascii="GHEA Grapalat" w:hAnsi="GHEA Grapalat"/>
          <w:sz w:val="24"/>
          <w:szCs w:val="24"/>
        </w:rPr>
        <w:t>:</w:t>
      </w:r>
      <w:r w:rsidR="001A47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474F">
        <w:rPr>
          <w:rFonts w:ascii="GHEA Grapalat" w:hAnsi="GHEA Grapalat"/>
          <w:sz w:val="24"/>
          <w:szCs w:val="24"/>
        </w:rPr>
        <w:t>Հայտարարագրման</w:t>
      </w:r>
      <w:proofErr w:type="spellEnd"/>
      <w:r w:rsidR="001A47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474F">
        <w:rPr>
          <w:rFonts w:ascii="GHEA Grapalat" w:hAnsi="GHEA Grapalat"/>
          <w:sz w:val="24"/>
          <w:szCs w:val="24"/>
        </w:rPr>
        <w:t>ենթակա</w:t>
      </w:r>
      <w:proofErr w:type="spellEnd"/>
      <w:r w:rsidR="001A47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474F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9229D">
        <w:rPr>
          <w:rFonts w:ascii="GHEA Grapalat" w:hAnsi="GHEA Grapalat"/>
          <w:sz w:val="24"/>
          <w:szCs w:val="24"/>
        </w:rPr>
        <w:t>հայտարարագիր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պարտավորություն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ունեցող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lastRenderedPageBreak/>
        <w:t>անձանց</w:t>
      </w:r>
      <w:proofErr w:type="spellEnd"/>
      <w:r w:rsidR="001A47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474F">
        <w:rPr>
          <w:rFonts w:ascii="GHEA Grapalat" w:hAnsi="GHEA Grapalat"/>
          <w:sz w:val="24"/>
          <w:szCs w:val="24"/>
        </w:rPr>
        <w:t>վերանայված</w:t>
      </w:r>
      <w:proofErr w:type="spellEnd"/>
      <w:r w:rsidR="001A47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0458">
        <w:rPr>
          <w:rFonts w:ascii="GHEA Grapalat" w:hAnsi="GHEA Grapalat"/>
          <w:sz w:val="24"/>
          <w:szCs w:val="24"/>
        </w:rPr>
        <w:t>շրջանակն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ապահովելու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9229D">
        <w:rPr>
          <w:rFonts w:ascii="GHEA Grapalat" w:hAnsi="GHEA Grapalat"/>
          <w:sz w:val="24"/>
          <w:szCs w:val="24"/>
        </w:rPr>
        <w:t>հայտարարատու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պաշտոնատար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անձի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գույքային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դրության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վերաբերյալ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ամբողջական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տեղեկատվություն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9229D">
        <w:rPr>
          <w:rFonts w:ascii="GHEA Grapalat" w:hAnsi="GHEA Grapalat"/>
          <w:sz w:val="24"/>
          <w:szCs w:val="24"/>
        </w:rPr>
        <w:t>ինչը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հնարավոր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խախտումների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բացահայտման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արդյունավետ</w:t>
      </w:r>
      <w:proofErr w:type="spellEnd"/>
      <w:r w:rsidR="00D922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229D">
        <w:rPr>
          <w:rFonts w:ascii="GHEA Grapalat" w:hAnsi="GHEA Grapalat"/>
          <w:sz w:val="24"/>
          <w:szCs w:val="24"/>
        </w:rPr>
        <w:t>գործիք</w:t>
      </w:r>
      <w:proofErr w:type="spellEnd"/>
      <w:r w:rsidR="00B62654">
        <w:rPr>
          <w:rFonts w:ascii="GHEA Grapalat" w:hAnsi="GHEA Grapalat"/>
          <w:sz w:val="24"/>
          <w:szCs w:val="24"/>
        </w:rPr>
        <w:t xml:space="preserve"> է</w:t>
      </w:r>
      <w:r w:rsidR="00D9229D">
        <w:rPr>
          <w:rFonts w:ascii="GHEA Grapalat" w:hAnsi="GHEA Grapalat"/>
          <w:sz w:val="24"/>
          <w:szCs w:val="24"/>
        </w:rPr>
        <w:t xml:space="preserve">: </w:t>
      </w:r>
    </w:p>
    <w:sectPr w:rsidR="000F17FD" w:rsidRPr="000F17FD" w:rsidSect="00B80C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10" w:rsidRDefault="00343F10" w:rsidP="005B5914">
      <w:pPr>
        <w:spacing w:after="0" w:line="240" w:lineRule="auto"/>
      </w:pPr>
      <w:r>
        <w:separator/>
      </w:r>
    </w:p>
  </w:endnote>
  <w:endnote w:type="continuationSeparator" w:id="0">
    <w:p w:rsidR="00343F10" w:rsidRDefault="00343F10" w:rsidP="005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10" w:rsidRDefault="00343F10" w:rsidP="005B5914">
      <w:pPr>
        <w:spacing w:after="0" w:line="240" w:lineRule="auto"/>
      </w:pPr>
      <w:r>
        <w:separator/>
      </w:r>
    </w:p>
  </w:footnote>
  <w:footnote w:type="continuationSeparator" w:id="0">
    <w:p w:rsidR="00343F10" w:rsidRDefault="00343F10" w:rsidP="005B5914">
      <w:pPr>
        <w:spacing w:after="0" w:line="240" w:lineRule="auto"/>
      </w:pPr>
      <w:r>
        <w:continuationSeparator/>
      </w:r>
    </w:p>
  </w:footnote>
  <w:footnote w:id="1">
    <w:p w:rsidR="005B5914" w:rsidRDefault="005B5914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hyperlink r:id="rId1" w:history="1">
        <w:r>
          <w:rPr>
            <w:rStyle w:val="Hyperlink"/>
          </w:rPr>
          <w:t>http://www.oecd.org/corruption/anti-bribery/47489446.pdf</w:t>
        </w:r>
      </w:hyperlink>
    </w:p>
  </w:footnote>
  <w:footnote w:id="2">
    <w:p w:rsidR="00AE4D34" w:rsidRDefault="00AE4D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n248" w:history="1">
        <w:r>
          <w:rPr>
            <w:rStyle w:val="Hyperlink"/>
          </w:rPr>
          <w:t>https://zakon.rada.gov.ua/laws/show/3206-17#n248</w:t>
        </w:r>
      </w:hyperlink>
    </w:p>
  </w:footnote>
  <w:footnote w:id="3">
    <w:p w:rsidR="00187C3E" w:rsidRDefault="00187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anchor="n248" w:history="1">
        <w:r>
          <w:rPr>
            <w:rStyle w:val="Hyperlink"/>
          </w:rPr>
          <w:t>https://zakon.rada.gov.ua/laws/show/3206-17#n248</w:t>
        </w:r>
      </w:hyperlink>
      <w:r>
        <w:t xml:space="preserve"> </w:t>
      </w:r>
    </w:p>
  </w:footnote>
  <w:footnote w:id="4">
    <w:p w:rsidR="00BE4BBE" w:rsidRDefault="00BE4BBE" w:rsidP="00BE4B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>
          <w:rPr>
            <w:rStyle w:val="Hyperlink"/>
          </w:rPr>
          <w:t>http://csb.gov.ge/uploads/745748.pdf</w:t>
        </w:r>
      </w:hyperlink>
      <w:r>
        <w:t xml:space="preserve"> </w:t>
      </w:r>
    </w:p>
  </w:footnote>
  <w:footnote w:id="5">
    <w:p w:rsidR="00CA7A0E" w:rsidRDefault="00CA7A0E">
      <w:pPr>
        <w:pStyle w:val="FootnoteText"/>
      </w:pPr>
      <w:r>
        <w:rPr>
          <w:rStyle w:val="FootnoteReference"/>
        </w:rPr>
        <w:footnoteRef/>
      </w:r>
      <w:hyperlink r:id="rId5" w:anchor="dst100045" w:history="1">
        <w:r>
          <w:rPr>
            <w:rStyle w:val="Hyperlink"/>
          </w:rPr>
          <w:t>http://www.consultant.ru/document/cons_doc_LAW_164568/bbec48ff6fbeaac02b8579b5a8aed4c2d524a001/#dst100045</w:t>
        </w:r>
      </w:hyperlink>
    </w:p>
  </w:footnote>
  <w:footnote w:id="6">
    <w:p w:rsidR="00CA7A0E" w:rsidRDefault="00CA7A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0414A7">
          <w:rPr>
            <w:rStyle w:val="Hyperlink"/>
          </w:rPr>
          <w:t>http://www.oecd.org/corruption/anti-bribery/47489446.pdf</w:t>
        </w:r>
      </w:hyperlink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640"/>
    <w:rsid w:val="0000366B"/>
    <w:rsid w:val="00011EAF"/>
    <w:rsid w:val="00024AB9"/>
    <w:rsid w:val="00025C41"/>
    <w:rsid w:val="00044D6A"/>
    <w:rsid w:val="000565C5"/>
    <w:rsid w:val="00057C65"/>
    <w:rsid w:val="000612AC"/>
    <w:rsid w:val="00066891"/>
    <w:rsid w:val="00070E6E"/>
    <w:rsid w:val="00071F57"/>
    <w:rsid w:val="00072B5D"/>
    <w:rsid w:val="00084F18"/>
    <w:rsid w:val="00086DB9"/>
    <w:rsid w:val="00090E13"/>
    <w:rsid w:val="000954A2"/>
    <w:rsid w:val="00096A0B"/>
    <w:rsid w:val="000A2F6D"/>
    <w:rsid w:val="000A4A75"/>
    <w:rsid w:val="000A5EA0"/>
    <w:rsid w:val="000A7F8D"/>
    <w:rsid w:val="000B7393"/>
    <w:rsid w:val="000C4BFF"/>
    <w:rsid w:val="000D3B1C"/>
    <w:rsid w:val="000E3393"/>
    <w:rsid w:val="000E475D"/>
    <w:rsid w:val="000F17FD"/>
    <w:rsid w:val="000F1DC9"/>
    <w:rsid w:val="000F3905"/>
    <w:rsid w:val="00104110"/>
    <w:rsid w:val="001119E1"/>
    <w:rsid w:val="00131321"/>
    <w:rsid w:val="00143DB6"/>
    <w:rsid w:val="0014427C"/>
    <w:rsid w:val="001518CD"/>
    <w:rsid w:val="0016032D"/>
    <w:rsid w:val="00160FC1"/>
    <w:rsid w:val="00161F21"/>
    <w:rsid w:val="00165C71"/>
    <w:rsid w:val="00167B8F"/>
    <w:rsid w:val="0018032F"/>
    <w:rsid w:val="00187C3E"/>
    <w:rsid w:val="0019430D"/>
    <w:rsid w:val="001A17D4"/>
    <w:rsid w:val="001A474F"/>
    <w:rsid w:val="001B125E"/>
    <w:rsid w:val="001C51B5"/>
    <w:rsid w:val="001C7A03"/>
    <w:rsid w:val="001D1521"/>
    <w:rsid w:val="001D7723"/>
    <w:rsid w:val="001E1D6A"/>
    <w:rsid w:val="001F29DA"/>
    <w:rsid w:val="001F40C5"/>
    <w:rsid w:val="00212C53"/>
    <w:rsid w:val="0021796C"/>
    <w:rsid w:val="002217B0"/>
    <w:rsid w:val="002420EB"/>
    <w:rsid w:val="002471E9"/>
    <w:rsid w:val="00250DD2"/>
    <w:rsid w:val="0026214A"/>
    <w:rsid w:val="00262BC1"/>
    <w:rsid w:val="002633F7"/>
    <w:rsid w:val="00274904"/>
    <w:rsid w:val="002804C3"/>
    <w:rsid w:val="002866FF"/>
    <w:rsid w:val="00286D94"/>
    <w:rsid w:val="00295F47"/>
    <w:rsid w:val="002A2E16"/>
    <w:rsid w:val="002A60D1"/>
    <w:rsid w:val="002A7A17"/>
    <w:rsid w:val="002B24AE"/>
    <w:rsid w:val="002B5032"/>
    <w:rsid w:val="002B6AE8"/>
    <w:rsid w:val="002C0B74"/>
    <w:rsid w:val="002C16B0"/>
    <w:rsid w:val="002C49DF"/>
    <w:rsid w:val="002D3CF6"/>
    <w:rsid w:val="002E1F3F"/>
    <w:rsid w:val="002F56F4"/>
    <w:rsid w:val="00301E6D"/>
    <w:rsid w:val="003207B5"/>
    <w:rsid w:val="003268A3"/>
    <w:rsid w:val="00334225"/>
    <w:rsid w:val="00341E18"/>
    <w:rsid w:val="00343F10"/>
    <w:rsid w:val="003742E0"/>
    <w:rsid w:val="00376C63"/>
    <w:rsid w:val="00380E75"/>
    <w:rsid w:val="00383323"/>
    <w:rsid w:val="00384981"/>
    <w:rsid w:val="00392815"/>
    <w:rsid w:val="00394659"/>
    <w:rsid w:val="00396FAF"/>
    <w:rsid w:val="003A183E"/>
    <w:rsid w:val="003A28D4"/>
    <w:rsid w:val="003A68CC"/>
    <w:rsid w:val="003B3106"/>
    <w:rsid w:val="003B532E"/>
    <w:rsid w:val="003C349E"/>
    <w:rsid w:val="003C633D"/>
    <w:rsid w:val="003D6703"/>
    <w:rsid w:val="003E6D27"/>
    <w:rsid w:val="003F3584"/>
    <w:rsid w:val="003F5B47"/>
    <w:rsid w:val="004073A8"/>
    <w:rsid w:val="0041729F"/>
    <w:rsid w:val="00425DEF"/>
    <w:rsid w:val="00446929"/>
    <w:rsid w:val="00447C69"/>
    <w:rsid w:val="004503A7"/>
    <w:rsid w:val="00462E9F"/>
    <w:rsid w:val="00465AC2"/>
    <w:rsid w:val="00467093"/>
    <w:rsid w:val="00474E12"/>
    <w:rsid w:val="00492443"/>
    <w:rsid w:val="00492A81"/>
    <w:rsid w:val="00494414"/>
    <w:rsid w:val="004A2395"/>
    <w:rsid w:val="004B074B"/>
    <w:rsid w:val="004B2303"/>
    <w:rsid w:val="004B5B79"/>
    <w:rsid w:val="004C1C8D"/>
    <w:rsid w:val="004E5340"/>
    <w:rsid w:val="004F0096"/>
    <w:rsid w:val="004F0F4C"/>
    <w:rsid w:val="004F2825"/>
    <w:rsid w:val="00500E6D"/>
    <w:rsid w:val="005102F6"/>
    <w:rsid w:val="00511895"/>
    <w:rsid w:val="0052185D"/>
    <w:rsid w:val="00522423"/>
    <w:rsid w:val="005244B6"/>
    <w:rsid w:val="00535F09"/>
    <w:rsid w:val="00547486"/>
    <w:rsid w:val="00547E19"/>
    <w:rsid w:val="0055635B"/>
    <w:rsid w:val="005625D8"/>
    <w:rsid w:val="00562FC8"/>
    <w:rsid w:val="005633E5"/>
    <w:rsid w:val="00575B18"/>
    <w:rsid w:val="00576056"/>
    <w:rsid w:val="00576508"/>
    <w:rsid w:val="00580A1B"/>
    <w:rsid w:val="00583137"/>
    <w:rsid w:val="00586F4E"/>
    <w:rsid w:val="0059014C"/>
    <w:rsid w:val="005B1B66"/>
    <w:rsid w:val="005B5914"/>
    <w:rsid w:val="005D0F9C"/>
    <w:rsid w:val="005D4119"/>
    <w:rsid w:val="005D5247"/>
    <w:rsid w:val="005E0FA3"/>
    <w:rsid w:val="0060339A"/>
    <w:rsid w:val="00605FFE"/>
    <w:rsid w:val="006101A5"/>
    <w:rsid w:val="00614A57"/>
    <w:rsid w:val="006271AD"/>
    <w:rsid w:val="00644D6B"/>
    <w:rsid w:val="0065148A"/>
    <w:rsid w:val="0065411B"/>
    <w:rsid w:val="006632DF"/>
    <w:rsid w:val="006641CC"/>
    <w:rsid w:val="006644DA"/>
    <w:rsid w:val="00667901"/>
    <w:rsid w:val="00670458"/>
    <w:rsid w:val="006905D2"/>
    <w:rsid w:val="00693955"/>
    <w:rsid w:val="00694223"/>
    <w:rsid w:val="00694FCB"/>
    <w:rsid w:val="006A5928"/>
    <w:rsid w:val="006A6686"/>
    <w:rsid w:val="006A6773"/>
    <w:rsid w:val="006B3EA4"/>
    <w:rsid w:val="006C2A67"/>
    <w:rsid w:val="006C43D7"/>
    <w:rsid w:val="006C7129"/>
    <w:rsid w:val="006D0927"/>
    <w:rsid w:val="006D2A14"/>
    <w:rsid w:val="006D7141"/>
    <w:rsid w:val="006D7BF5"/>
    <w:rsid w:val="006E122F"/>
    <w:rsid w:val="006E16F2"/>
    <w:rsid w:val="006F50E9"/>
    <w:rsid w:val="006F693E"/>
    <w:rsid w:val="006F7B2E"/>
    <w:rsid w:val="00700248"/>
    <w:rsid w:val="00701A46"/>
    <w:rsid w:val="00712EE0"/>
    <w:rsid w:val="007237A0"/>
    <w:rsid w:val="00726574"/>
    <w:rsid w:val="00726B41"/>
    <w:rsid w:val="00727389"/>
    <w:rsid w:val="00730758"/>
    <w:rsid w:val="0073439A"/>
    <w:rsid w:val="00735D4E"/>
    <w:rsid w:val="00743EF3"/>
    <w:rsid w:val="00747C31"/>
    <w:rsid w:val="00751738"/>
    <w:rsid w:val="00753D83"/>
    <w:rsid w:val="0076691D"/>
    <w:rsid w:val="007778D1"/>
    <w:rsid w:val="00781BB0"/>
    <w:rsid w:val="00782CD9"/>
    <w:rsid w:val="007918CB"/>
    <w:rsid w:val="007972E2"/>
    <w:rsid w:val="007A1C9C"/>
    <w:rsid w:val="007A625D"/>
    <w:rsid w:val="007B3C68"/>
    <w:rsid w:val="007B52CD"/>
    <w:rsid w:val="007C1C53"/>
    <w:rsid w:val="007C3914"/>
    <w:rsid w:val="007C5488"/>
    <w:rsid w:val="007C6D80"/>
    <w:rsid w:val="007D0633"/>
    <w:rsid w:val="007E3A26"/>
    <w:rsid w:val="007E7035"/>
    <w:rsid w:val="007F2E54"/>
    <w:rsid w:val="007F4F63"/>
    <w:rsid w:val="00802602"/>
    <w:rsid w:val="0080512B"/>
    <w:rsid w:val="00826A43"/>
    <w:rsid w:val="00835408"/>
    <w:rsid w:val="00841BB7"/>
    <w:rsid w:val="0084594D"/>
    <w:rsid w:val="0084792A"/>
    <w:rsid w:val="00850D61"/>
    <w:rsid w:val="008528A5"/>
    <w:rsid w:val="00855348"/>
    <w:rsid w:val="00867D03"/>
    <w:rsid w:val="00881E69"/>
    <w:rsid w:val="00881FD4"/>
    <w:rsid w:val="008824F4"/>
    <w:rsid w:val="00882EB4"/>
    <w:rsid w:val="00883B73"/>
    <w:rsid w:val="00887F07"/>
    <w:rsid w:val="00891C5D"/>
    <w:rsid w:val="00892A67"/>
    <w:rsid w:val="0089578A"/>
    <w:rsid w:val="008B1F4D"/>
    <w:rsid w:val="008B2CC7"/>
    <w:rsid w:val="008B431F"/>
    <w:rsid w:val="008D133A"/>
    <w:rsid w:val="008E0FA3"/>
    <w:rsid w:val="008E1BB6"/>
    <w:rsid w:val="008F364F"/>
    <w:rsid w:val="00903640"/>
    <w:rsid w:val="009145C0"/>
    <w:rsid w:val="0093036A"/>
    <w:rsid w:val="00942FF5"/>
    <w:rsid w:val="009442E0"/>
    <w:rsid w:val="00944435"/>
    <w:rsid w:val="009529DA"/>
    <w:rsid w:val="00955D21"/>
    <w:rsid w:val="009613C6"/>
    <w:rsid w:val="00970F3B"/>
    <w:rsid w:val="00971E48"/>
    <w:rsid w:val="0097523A"/>
    <w:rsid w:val="00975846"/>
    <w:rsid w:val="0098247C"/>
    <w:rsid w:val="00984194"/>
    <w:rsid w:val="00984970"/>
    <w:rsid w:val="0099281C"/>
    <w:rsid w:val="00996173"/>
    <w:rsid w:val="0099790E"/>
    <w:rsid w:val="009A26CF"/>
    <w:rsid w:val="009B5951"/>
    <w:rsid w:val="009C4BDF"/>
    <w:rsid w:val="009C5CA3"/>
    <w:rsid w:val="009D0F4F"/>
    <w:rsid w:val="009D1625"/>
    <w:rsid w:val="009D53B4"/>
    <w:rsid w:val="009E14E2"/>
    <w:rsid w:val="009E3E55"/>
    <w:rsid w:val="009E5F56"/>
    <w:rsid w:val="00A0308B"/>
    <w:rsid w:val="00A11B1A"/>
    <w:rsid w:val="00A13B88"/>
    <w:rsid w:val="00A25C51"/>
    <w:rsid w:val="00A317F7"/>
    <w:rsid w:val="00A320A8"/>
    <w:rsid w:val="00A457DC"/>
    <w:rsid w:val="00A50338"/>
    <w:rsid w:val="00A50E3B"/>
    <w:rsid w:val="00A64223"/>
    <w:rsid w:val="00A673FD"/>
    <w:rsid w:val="00A7022E"/>
    <w:rsid w:val="00A85222"/>
    <w:rsid w:val="00A903C5"/>
    <w:rsid w:val="00A93B56"/>
    <w:rsid w:val="00A9518C"/>
    <w:rsid w:val="00A97DC5"/>
    <w:rsid w:val="00AA17A2"/>
    <w:rsid w:val="00AA3D8E"/>
    <w:rsid w:val="00AA3E92"/>
    <w:rsid w:val="00AB189F"/>
    <w:rsid w:val="00AB22EC"/>
    <w:rsid w:val="00AC2095"/>
    <w:rsid w:val="00AE0873"/>
    <w:rsid w:val="00AE4025"/>
    <w:rsid w:val="00AE4D34"/>
    <w:rsid w:val="00AE51F0"/>
    <w:rsid w:val="00AF186A"/>
    <w:rsid w:val="00B2425D"/>
    <w:rsid w:val="00B256EE"/>
    <w:rsid w:val="00B33282"/>
    <w:rsid w:val="00B53B89"/>
    <w:rsid w:val="00B611A6"/>
    <w:rsid w:val="00B62654"/>
    <w:rsid w:val="00B62C7D"/>
    <w:rsid w:val="00B63D75"/>
    <w:rsid w:val="00B6595C"/>
    <w:rsid w:val="00B6753C"/>
    <w:rsid w:val="00B71C0F"/>
    <w:rsid w:val="00B80CDE"/>
    <w:rsid w:val="00B825F2"/>
    <w:rsid w:val="00B87733"/>
    <w:rsid w:val="00B9023D"/>
    <w:rsid w:val="00B947B2"/>
    <w:rsid w:val="00B95053"/>
    <w:rsid w:val="00B95F1B"/>
    <w:rsid w:val="00BA4364"/>
    <w:rsid w:val="00BB3574"/>
    <w:rsid w:val="00BC4B11"/>
    <w:rsid w:val="00BC79EF"/>
    <w:rsid w:val="00BD4A67"/>
    <w:rsid w:val="00BD79A9"/>
    <w:rsid w:val="00BE295F"/>
    <w:rsid w:val="00BE4BBE"/>
    <w:rsid w:val="00BE5046"/>
    <w:rsid w:val="00BF3805"/>
    <w:rsid w:val="00BF3B5E"/>
    <w:rsid w:val="00C011E8"/>
    <w:rsid w:val="00C02809"/>
    <w:rsid w:val="00C04359"/>
    <w:rsid w:val="00C0481D"/>
    <w:rsid w:val="00C07B55"/>
    <w:rsid w:val="00C121CF"/>
    <w:rsid w:val="00C229AF"/>
    <w:rsid w:val="00C26CF0"/>
    <w:rsid w:val="00C36676"/>
    <w:rsid w:val="00C41031"/>
    <w:rsid w:val="00C45A68"/>
    <w:rsid w:val="00C53B2B"/>
    <w:rsid w:val="00C64A18"/>
    <w:rsid w:val="00C7254C"/>
    <w:rsid w:val="00C76F61"/>
    <w:rsid w:val="00C80B7C"/>
    <w:rsid w:val="00C90F39"/>
    <w:rsid w:val="00C961B2"/>
    <w:rsid w:val="00CA03DB"/>
    <w:rsid w:val="00CA0C72"/>
    <w:rsid w:val="00CA4376"/>
    <w:rsid w:val="00CA7A0E"/>
    <w:rsid w:val="00CB28D7"/>
    <w:rsid w:val="00CB4441"/>
    <w:rsid w:val="00CB50B6"/>
    <w:rsid w:val="00CB5389"/>
    <w:rsid w:val="00CB6777"/>
    <w:rsid w:val="00CC487E"/>
    <w:rsid w:val="00CC5090"/>
    <w:rsid w:val="00CD2FCD"/>
    <w:rsid w:val="00CE20A1"/>
    <w:rsid w:val="00CF079C"/>
    <w:rsid w:val="00CF5BC4"/>
    <w:rsid w:val="00D05238"/>
    <w:rsid w:val="00D05CFC"/>
    <w:rsid w:val="00D100E1"/>
    <w:rsid w:val="00D1245B"/>
    <w:rsid w:val="00D12E1E"/>
    <w:rsid w:val="00D16EBD"/>
    <w:rsid w:val="00D23595"/>
    <w:rsid w:val="00D33808"/>
    <w:rsid w:val="00D46347"/>
    <w:rsid w:val="00D5299F"/>
    <w:rsid w:val="00D52C4B"/>
    <w:rsid w:val="00D74402"/>
    <w:rsid w:val="00D90F75"/>
    <w:rsid w:val="00D9229D"/>
    <w:rsid w:val="00DA0C6D"/>
    <w:rsid w:val="00DA0C80"/>
    <w:rsid w:val="00DA44D2"/>
    <w:rsid w:val="00DA6EF6"/>
    <w:rsid w:val="00DB08D6"/>
    <w:rsid w:val="00DB587D"/>
    <w:rsid w:val="00DB5FD1"/>
    <w:rsid w:val="00DC4BED"/>
    <w:rsid w:val="00DD4A8D"/>
    <w:rsid w:val="00DE5165"/>
    <w:rsid w:val="00DE53F9"/>
    <w:rsid w:val="00DF49B9"/>
    <w:rsid w:val="00DF6201"/>
    <w:rsid w:val="00E138BB"/>
    <w:rsid w:val="00E178EC"/>
    <w:rsid w:val="00E26851"/>
    <w:rsid w:val="00E428D4"/>
    <w:rsid w:val="00E50923"/>
    <w:rsid w:val="00E51215"/>
    <w:rsid w:val="00E54C9B"/>
    <w:rsid w:val="00E65960"/>
    <w:rsid w:val="00E74F8D"/>
    <w:rsid w:val="00E8690F"/>
    <w:rsid w:val="00E915BA"/>
    <w:rsid w:val="00E92D68"/>
    <w:rsid w:val="00E964FB"/>
    <w:rsid w:val="00EA0349"/>
    <w:rsid w:val="00EA185E"/>
    <w:rsid w:val="00EA4600"/>
    <w:rsid w:val="00EB1BB2"/>
    <w:rsid w:val="00EC62B0"/>
    <w:rsid w:val="00EC7777"/>
    <w:rsid w:val="00ED4702"/>
    <w:rsid w:val="00ED71D5"/>
    <w:rsid w:val="00EE5138"/>
    <w:rsid w:val="00EE6CF7"/>
    <w:rsid w:val="00EE7FAB"/>
    <w:rsid w:val="00F0260B"/>
    <w:rsid w:val="00F0455C"/>
    <w:rsid w:val="00F05853"/>
    <w:rsid w:val="00F15F73"/>
    <w:rsid w:val="00F2343B"/>
    <w:rsid w:val="00F259F3"/>
    <w:rsid w:val="00F328BF"/>
    <w:rsid w:val="00F44F11"/>
    <w:rsid w:val="00F45976"/>
    <w:rsid w:val="00F47A2F"/>
    <w:rsid w:val="00F54192"/>
    <w:rsid w:val="00F60189"/>
    <w:rsid w:val="00F60996"/>
    <w:rsid w:val="00F66425"/>
    <w:rsid w:val="00F77242"/>
    <w:rsid w:val="00F7790E"/>
    <w:rsid w:val="00F846B0"/>
    <w:rsid w:val="00F9561D"/>
    <w:rsid w:val="00FA2A24"/>
    <w:rsid w:val="00FA4ED1"/>
    <w:rsid w:val="00FB196F"/>
    <w:rsid w:val="00FC1321"/>
    <w:rsid w:val="00FD5E52"/>
    <w:rsid w:val="00FF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78D1"/>
    <w:rPr>
      <w:b/>
      <w:bCs/>
    </w:rPr>
  </w:style>
  <w:style w:type="paragraph" w:styleId="NoSpacing">
    <w:name w:val="No Spacing"/>
    <w:uiPriority w:val="1"/>
    <w:qFormat/>
    <w:rsid w:val="007778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F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3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808"/>
    <w:rPr>
      <w:b/>
      <w:bCs/>
    </w:rPr>
  </w:style>
  <w:style w:type="paragraph" w:styleId="NormalWeb">
    <w:name w:val="Normal (Web)"/>
    <w:basedOn w:val="Normal"/>
    <w:uiPriority w:val="99"/>
    <w:unhideWhenUsed/>
    <w:rsid w:val="00F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9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91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59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zakon.rada.gov.ua/laws/show/3206-17" TargetMode="External"/><Relationship Id="rId2" Type="http://schemas.openxmlformats.org/officeDocument/2006/relationships/hyperlink" Target="https://zakon.rada.gov.ua/laws/show/3206-17" TargetMode="External"/><Relationship Id="rId1" Type="http://schemas.openxmlformats.org/officeDocument/2006/relationships/hyperlink" Target="http://www.oecd.org/corruption/anti-bribery/47489446.pdf" TargetMode="External"/><Relationship Id="rId6" Type="http://schemas.openxmlformats.org/officeDocument/2006/relationships/hyperlink" Target="http://www.oecd.org/corruption/anti-bribery/47489446.pdf" TargetMode="External"/><Relationship Id="rId5" Type="http://schemas.openxmlformats.org/officeDocument/2006/relationships/hyperlink" Target="http://www.consultant.ru/document/cons_doc_LAW_164568/bbec48ff6fbeaac02b8579b5a8aed4c2d524a001/" TargetMode="External"/><Relationship Id="rId4" Type="http://schemas.openxmlformats.org/officeDocument/2006/relationships/hyperlink" Target="http://csb.gov.ge/uploads/74574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0610B-7678-47C3-A554-655E0973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M-Galstyan</cp:lastModifiedBy>
  <cp:revision>2</cp:revision>
  <cp:lastPrinted>2019-11-18T12:44:00Z</cp:lastPrinted>
  <dcterms:created xsi:type="dcterms:W3CDTF">2019-11-19T10:50:00Z</dcterms:created>
  <dcterms:modified xsi:type="dcterms:W3CDTF">2019-11-19T10:50:00Z</dcterms:modified>
</cp:coreProperties>
</file>