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9F" w:rsidRPr="00353619" w:rsidRDefault="00D6449F" w:rsidP="00D6449F">
      <w:pPr>
        <w:tabs>
          <w:tab w:val="left" w:pos="7938"/>
        </w:tabs>
        <w:spacing w:line="360" w:lineRule="auto"/>
        <w:jc w:val="center"/>
        <w:rPr>
          <w:rFonts w:ascii="GHEA Grapalat" w:hAnsi="GHEA Grapalat" w:cs="Sylfaen"/>
          <w:b/>
          <w:lang w:val="pt-BR"/>
        </w:rPr>
      </w:pPr>
      <w:r w:rsidRPr="00881BB3">
        <w:rPr>
          <w:rFonts w:ascii="GHEA Grapalat" w:hAnsi="GHEA Grapalat" w:cs="Sylfaen"/>
          <w:b/>
          <w:lang w:val="hy-AM"/>
        </w:rPr>
        <w:t>Հ</w:t>
      </w:r>
      <w:r w:rsidRPr="00881BB3">
        <w:rPr>
          <w:rFonts w:ascii="GHEA Grapalat" w:hAnsi="GHEA Grapalat"/>
          <w:b/>
          <w:lang w:val="hy-AM"/>
        </w:rPr>
        <w:t xml:space="preserve"> </w:t>
      </w:r>
      <w:r>
        <w:rPr>
          <w:rFonts w:ascii="GHEA Grapalat" w:hAnsi="GHEA Grapalat" w:cs="Sylfaen"/>
          <w:b/>
          <w:lang w:val="hy-AM"/>
        </w:rPr>
        <w:t>Ի</w:t>
      </w:r>
      <w:r w:rsidRPr="00881BB3">
        <w:rPr>
          <w:rFonts w:ascii="GHEA Grapalat" w:hAnsi="GHEA Grapalat" w:cs="Sylfaen"/>
          <w:b/>
          <w:lang w:val="af-ZA"/>
        </w:rPr>
        <w:t xml:space="preserve"> </w:t>
      </w:r>
      <w:r>
        <w:rPr>
          <w:rFonts w:ascii="GHEA Grapalat" w:hAnsi="GHEA Grapalat" w:cs="Sylfaen"/>
          <w:b/>
        </w:rPr>
        <w:t>Մ</w:t>
      </w:r>
      <w:r w:rsidRPr="00881BB3">
        <w:rPr>
          <w:rFonts w:ascii="GHEA Grapalat" w:hAnsi="GHEA Grapalat"/>
          <w:b/>
          <w:lang w:val="hy-AM"/>
        </w:rPr>
        <w:t xml:space="preserve"> </w:t>
      </w:r>
      <w:r w:rsidRPr="00881BB3">
        <w:rPr>
          <w:rFonts w:ascii="GHEA Grapalat" w:hAnsi="GHEA Grapalat" w:cs="Sylfaen"/>
          <w:b/>
          <w:lang w:val="hy-AM"/>
        </w:rPr>
        <w:t>Ն</w:t>
      </w:r>
      <w:r w:rsidRPr="00881BB3">
        <w:rPr>
          <w:rFonts w:ascii="GHEA Grapalat" w:hAnsi="GHEA Grapalat"/>
          <w:b/>
          <w:lang w:val="hy-AM"/>
        </w:rPr>
        <w:t xml:space="preserve"> </w:t>
      </w:r>
      <w:r w:rsidRPr="00881BB3">
        <w:rPr>
          <w:rFonts w:ascii="GHEA Grapalat" w:hAnsi="GHEA Grapalat" w:cs="Sylfaen"/>
          <w:b/>
          <w:lang w:val="hy-AM"/>
        </w:rPr>
        <w:t>Ա</w:t>
      </w:r>
      <w:r w:rsidRPr="00881BB3">
        <w:rPr>
          <w:rFonts w:ascii="GHEA Grapalat" w:hAnsi="GHEA Grapalat"/>
          <w:b/>
          <w:lang w:val="hy-AM"/>
        </w:rPr>
        <w:t xml:space="preserve"> </w:t>
      </w:r>
      <w:r w:rsidRPr="00881BB3">
        <w:rPr>
          <w:rFonts w:ascii="GHEA Grapalat" w:hAnsi="GHEA Grapalat" w:cs="Sylfaen"/>
          <w:b/>
          <w:lang w:val="hy-AM"/>
        </w:rPr>
        <w:t>Վ</w:t>
      </w:r>
      <w:r w:rsidRPr="00881BB3">
        <w:rPr>
          <w:rFonts w:ascii="GHEA Grapalat" w:hAnsi="GHEA Grapalat"/>
          <w:b/>
          <w:lang w:val="hy-AM"/>
        </w:rPr>
        <w:t xml:space="preserve"> </w:t>
      </w:r>
      <w:r w:rsidRPr="00881BB3">
        <w:rPr>
          <w:rFonts w:ascii="GHEA Grapalat" w:hAnsi="GHEA Grapalat" w:cs="Sylfaen"/>
          <w:b/>
          <w:lang w:val="hy-AM"/>
        </w:rPr>
        <w:t>Ո</w:t>
      </w:r>
      <w:r w:rsidRPr="00881BB3">
        <w:rPr>
          <w:rFonts w:ascii="GHEA Grapalat" w:hAnsi="GHEA Grapalat"/>
          <w:b/>
          <w:lang w:val="hy-AM"/>
        </w:rPr>
        <w:t xml:space="preserve"> </w:t>
      </w:r>
      <w:r w:rsidRPr="00881BB3">
        <w:rPr>
          <w:rFonts w:ascii="GHEA Grapalat" w:hAnsi="GHEA Grapalat" w:cs="Sylfaen"/>
          <w:b/>
          <w:lang w:val="hy-AM"/>
        </w:rPr>
        <w:t>Ր</w:t>
      </w:r>
      <w:r w:rsidRPr="00881BB3">
        <w:rPr>
          <w:rFonts w:ascii="GHEA Grapalat" w:hAnsi="GHEA Grapalat"/>
          <w:b/>
          <w:lang w:val="hy-AM"/>
        </w:rPr>
        <w:t xml:space="preserve"> </w:t>
      </w:r>
      <w:r w:rsidRPr="00881BB3">
        <w:rPr>
          <w:rFonts w:ascii="GHEA Grapalat" w:hAnsi="GHEA Grapalat" w:cs="Sylfaen"/>
          <w:b/>
          <w:lang w:val="hy-AM"/>
        </w:rPr>
        <w:t>ՈՒ</w:t>
      </w:r>
      <w:r w:rsidRPr="00881BB3">
        <w:rPr>
          <w:rFonts w:ascii="GHEA Grapalat" w:hAnsi="GHEA Grapalat"/>
          <w:b/>
          <w:lang w:val="hy-AM"/>
        </w:rPr>
        <w:t xml:space="preserve"> </w:t>
      </w:r>
      <w:r w:rsidRPr="00881BB3">
        <w:rPr>
          <w:rFonts w:ascii="GHEA Grapalat" w:hAnsi="GHEA Grapalat" w:cs="Sylfaen"/>
          <w:b/>
          <w:lang w:val="hy-AM"/>
        </w:rPr>
        <w:t>Մ</w:t>
      </w:r>
    </w:p>
    <w:p w:rsidR="00D6449F" w:rsidRPr="00353619" w:rsidRDefault="00D6449F" w:rsidP="00D6449F">
      <w:pPr>
        <w:jc w:val="center"/>
        <w:rPr>
          <w:rFonts w:ascii="GHEA Grapalat" w:hAnsi="GHEA Grapalat"/>
          <w:lang w:val="pt-BR"/>
        </w:rPr>
      </w:pPr>
      <w:r w:rsidRPr="00881BB3">
        <w:rPr>
          <w:rFonts w:ascii="GHEA Grapalat" w:hAnsi="GHEA Grapalat" w:cs="Sylfaen"/>
          <w:b/>
          <w:bCs/>
          <w:lang w:val="pt-BR"/>
        </w:rPr>
        <w:t>«</w:t>
      </w:r>
      <w:r w:rsidRPr="00881BB3">
        <w:rPr>
          <w:rFonts w:ascii="GHEA Grapalat" w:hAnsi="GHEA Grapalat" w:cs="Sylfaen"/>
          <w:b/>
          <w:bCs/>
        </w:rPr>
        <w:t>ՍՆԱՆԿՈՒԹՅԱՆ</w:t>
      </w:r>
      <w:r w:rsidRPr="00881BB3">
        <w:rPr>
          <w:rFonts w:ascii="GHEA Grapalat" w:hAnsi="GHEA Grapalat"/>
          <w:b/>
          <w:bCs/>
          <w:lang w:val="pt-BR"/>
        </w:rPr>
        <w:t xml:space="preserve"> </w:t>
      </w:r>
      <w:r w:rsidRPr="00881BB3">
        <w:rPr>
          <w:rFonts w:ascii="GHEA Grapalat" w:hAnsi="GHEA Grapalat" w:cs="Sylfaen"/>
          <w:b/>
          <w:bCs/>
        </w:rPr>
        <w:t>ՄԱՍԻՆ</w:t>
      </w:r>
      <w:r w:rsidRPr="00881BB3">
        <w:rPr>
          <w:rFonts w:ascii="GHEA Grapalat" w:hAnsi="GHEA Grapalat"/>
          <w:b/>
          <w:bCs/>
          <w:lang w:val="pt-BR"/>
        </w:rPr>
        <w:t xml:space="preserve">» </w:t>
      </w:r>
      <w:r w:rsidRPr="00881BB3">
        <w:rPr>
          <w:rFonts w:ascii="GHEA Grapalat" w:hAnsi="GHEA Grapalat" w:cs="Sylfaen"/>
          <w:b/>
          <w:bCs/>
        </w:rPr>
        <w:t>ՀԱՅԱՍՏԱՆԻ</w:t>
      </w:r>
      <w:r w:rsidRPr="00881BB3">
        <w:rPr>
          <w:rFonts w:ascii="GHEA Grapalat" w:hAnsi="GHEA Grapalat"/>
          <w:b/>
          <w:bCs/>
          <w:lang w:val="pt-BR"/>
        </w:rPr>
        <w:t xml:space="preserve"> </w:t>
      </w:r>
      <w:r w:rsidRPr="00881BB3">
        <w:rPr>
          <w:rFonts w:ascii="GHEA Grapalat" w:hAnsi="GHEA Grapalat" w:cs="Sylfaen"/>
          <w:b/>
          <w:bCs/>
        </w:rPr>
        <w:t>ՀԱՆՐԱՊԵՏՈՒԹՅԱՆ</w:t>
      </w:r>
      <w:r w:rsidRPr="00881BB3">
        <w:rPr>
          <w:rFonts w:ascii="GHEA Grapalat" w:hAnsi="GHEA Grapalat"/>
          <w:b/>
          <w:bCs/>
          <w:lang w:val="pt-BR"/>
        </w:rPr>
        <w:t xml:space="preserve"> </w:t>
      </w:r>
      <w:r w:rsidRPr="00881BB3">
        <w:rPr>
          <w:rFonts w:ascii="GHEA Grapalat" w:hAnsi="GHEA Grapalat" w:cs="Sylfaen"/>
          <w:b/>
          <w:bCs/>
        </w:rPr>
        <w:t>ՕՐԵՆՔՈՒՄ</w:t>
      </w:r>
      <w:r w:rsidRPr="00881BB3">
        <w:rPr>
          <w:rFonts w:ascii="GHEA Grapalat" w:hAnsi="GHEA Grapalat"/>
          <w:b/>
          <w:bCs/>
          <w:lang w:val="pt-BR"/>
        </w:rPr>
        <w:t xml:space="preserve"> </w:t>
      </w:r>
      <w:r w:rsidRPr="00881BB3">
        <w:rPr>
          <w:rFonts w:ascii="GHEA Grapalat" w:hAnsi="GHEA Grapalat" w:cs="Sylfaen"/>
          <w:b/>
          <w:bCs/>
        </w:rPr>
        <w:t>ՓՈՓՈԽՈՒԹՅՈՒՆՆԵՐ</w:t>
      </w:r>
      <w:r w:rsidRPr="00881BB3">
        <w:rPr>
          <w:rFonts w:ascii="GHEA Grapalat" w:hAnsi="GHEA Grapalat"/>
          <w:b/>
          <w:bCs/>
          <w:lang w:val="pt-BR"/>
        </w:rPr>
        <w:t xml:space="preserve"> </w:t>
      </w:r>
      <w:r w:rsidRPr="00881BB3">
        <w:rPr>
          <w:rFonts w:ascii="GHEA Grapalat" w:hAnsi="GHEA Grapalat" w:cs="Sylfaen"/>
          <w:b/>
          <w:bCs/>
        </w:rPr>
        <w:t>ԵՎ</w:t>
      </w:r>
      <w:r w:rsidRPr="00881BB3">
        <w:rPr>
          <w:rFonts w:ascii="GHEA Grapalat" w:hAnsi="GHEA Grapalat"/>
          <w:b/>
          <w:bCs/>
          <w:lang w:val="pt-BR"/>
        </w:rPr>
        <w:t xml:space="preserve"> </w:t>
      </w:r>
      <w:r w:rsidRPr="00881BB3">
        <w:rPr>
          <w:rFonts w:ascii="GHEA Grapalat" w:hAnsi="GHEA Grapalat" w:cs="Sylfaen"/>
          <w:b/>
          <w:bCs/>
        </w:rPr>
        <w:t>ԼՐԱՑՈՒՄՆԵՐ</w:t>
      </w:r>
      <w:r w:rsidRPr="00881BB3">
        <w:rPr>
          <w:rFonts w:ascii="GHEA Grapalat" w:hAnsi="GHEA Grapalat"/>
          <w:b/>
          <w:bCs/>
          <w:lang w:val="pt-BR"/>
        </w:rPr>
        <w:t xml:space="preserve"> </w:t>
      </w:r>
      <w:r w:rsidRPr="00881BB3">
        <w:rPr>
          <w:rFonts w:ascii="GHEA Grapalat" w:hAnsi="GHEA Grapalat" w:cs="Sylfaen"/>
          <w:b/>
          <w:bCs/>
        </w:rPr>
        <w:t>ԿԱՏԱՐԵԼՈՒ</w:t>
      </w:r>
      <w:r w:rsidRPr="00881BB3">
        <w:rPr>
          <w:rFonts w:ascii="GHEA Grapalat" w:hAnsi="GHEA Grapalat"/>
          <w:b/>
          <w:bCs/>
          <w:lang w:val="pt-BR"/>
        </w:rPr>
        <w:t xml:space="preserve"> </w:t>
      </w:r>
      <w:r w:rsidRPr="00881BB3">
        <w:rPr>
          <w:rFonts w:ascii="GHEA Grapalat" w:hAnsi="GHEA Grapalat" w:cs="Sylfaen"/>
          <w:b/>
          <w:bCs/>
        </w:rPr>
        <w:t>ՄԱՍԻՆ</w:t>
      </w:r>
      <w:r w:rsidRPr="00881BB3">
        <w:rPr>
          <w:rFonts w:ascii="GHEA Grapalat" w:hAnsi="GHEA Grapalat"/>
          <w:b/>
          <w:lang w:val="af-ZA"/>
        </w:rPr>
        <w:t xml:space="preserve">» </w:t>
      </w:r>
    </w:p>
    <w:p w:rsidR="00D6449F" w:rsidRPr="007508F0" w:rsidRDefault="00D6449F" w:rsidP="00D6449F">
      <w:pPr>
        <w:ind w:firstLine="375"/>
        <w:jc w:val="center"/>
        <w:rPr>
          <w:rFonts w:ascii="GHEA Grapalat" w:hAnsi="GHEA Grapalat" w:cs="Sylfaen"/>
          <w:b/>
        </w:rPr>
      </w:pPr>
      <w:r w:rsidRPr="00DB214A">
        <w:rPr>
          <w:rFonts w:ascii="GHEA Grapalat" w:hAnsi="GHEA Grapalat" w:cs="Sylfaen"/>
          <w:b/>
          <w:bCs/>
          <w:lang w:val="hy-AM"/>
        </w:rPr>
        <w:t>ՀԱՅԱՍՏԱՆԻ ՀԱՆՐԱՊԵՏՈՒԹՅԱՆ</w:t>
      </w:r>
      <w:r>
        <w:rPr>
          <w:rFonts w:ascii="GHEA Grapalat" w:hAnsi="GHEA Grapalat" w:cs="Sylfaen"/>
          <w:b/>
        </w:rPr>
        <w:t xml:space="preserve"> </w:t>
      </w:r>
      <w:r w:rsidRPr="00881BB3">
        <w:rPr>
          <w:rFonts w:ascii="GHEA Grapalat" w:hAnsi="GHEA Grapalat" w:cs="Sylfaen"/>
          <w:b/>
        </w:rPr>
        <w:t>ՕՐԵՆՔԻ</w:t>
      </w:r>
      <w:r>
        <w:rPr>
          <w:rFonts w:ascii="GHEA Grapalat" w:hAnsi="GHEA Grapalat" w:cs="Sylfaen"/>
          <w:b/>
          <w:lang w:val="hy-AM"/>
        </w:rPr>
        <w:t xml:space="preserve"> </w:t>
      </w:r>
      <w:r>
        <w:rPr>
          <w:rFonts w:ascii="GHEA Grapalat" w:hAnsi="GHEA Grapalat" w:cs="Sylfaen"/>
          <w:b/>
        </w:rPr>
        <w:t>ՆԱԽԱԳԾԻ</w:t>
      </w:r>
    </w:p>
    <w:p w:rsidR="00D6449F" w:rsidRPr="00881BB3" w:rsidRDefault="00D6449F" w:rsidP="00D6449F">
      <w:pPr>
        <w:ind w:firstLine="375"/>
        <w:jc w:val="center"/>
        <w:rPr>
          <w:rFonts w:ascii="GHEA Grapalat" w:hAnsi="GHEA Grapalat"/>
        </w:rPr>
      </w:pPr>
    </w:p>
    <w:p w:rsidR="00D6449F" w:rsidRPr="00353619" w:rsidRDefault="00D6449F" w:rsidP="00D6449F">
      <w:pPr>
        <w:pStyle w:val="Style14"/>
        <w:widowControl/>
        <w:numPr>
          <w:ilvl w:val="0"/>
          <w:numId w:val="2"/>
        </w:numPr>
        <w:tabs>
          <w:tab w:val="left" w:pos="3261"/>
          <w:tab w:val="left" w:pos="4410"/>
        </w:tabs>
        <w:spacing w:line="360" w:lineRule="auto"/>
        <w:rPr>
          <w:rFonts w:ascii="GHEA Grapalat" w:hAnsi="GHEA Grapalat" w:cs="Sylfaen"/>
          <w:lang w:val="pt-BR"/>
        </w:rPr>
      </w:pPr>
      <w:r>
        <w:rPr>
          <w:rFonts w:ascii="GHEA Grapalat" w:hAnsi="GHEA Grapalat" w:cs="Arial Unicode"/>
          <w:b/>
          <w:bCs/>
          <w:color w:val="000000"/>
          <w:lang w:val="af-ZA"/>
        </w:rPr>
        <w:t>Կարգավորման ենթակա խնդիրը.</w:t>
      </w:r>
    </w:p>
    <w:p w:rsidR="00D6449F" w:rsidRPr="00881BB3" w:rsidRDefault="00D6449F" w:rsidP="00D6449F">
      <w:pPr>
        <w:pStyle w:val="Style14"/>
        <w:widowControl/>
        <w:spacing w:line="360" w:lineRule="auto"/>
        <w:ind w:firstLine="720"/>
        <w:jc w:val="both"/>
        <w:rPr>
          <w:rStyle w:val="FontStyle25"/>
          <w:rFonts w:ascii="GHEA Grapalat" w:hAnsi="GHEA Grapalat"/>
          <w:noProof/>
          <w:lang w:val="pt-BR"/>
        </w:rPr>
      </w:pPr>
      <w:r w:rsidRPr="00881BB3">
        <w:rPr>
          <w:rStyle w:val="FontStyle25"/>
          <w:rFonts w:ascii="GHEA Grapalat" w:hAnsi="GHEA Grapalat"/>
          <w:noProof/>
          <w:lang w:val="pt-BR"/>
        </w:rPr>
        <w:t xml:space="preserve">«Սնանկության մասին» Հայաստանի Հանրապետության օրենքում փոփոխություններ և լրացումներ կատարելու մասին» ՀՀ օրենքի </w:t>
      </w:r>
      <w:r w:rsidRPr="00881BB3">
        <w:rPr>
          <w:rStyle w:val="FontStyle25"/>
          <w:rFonts w:ascii="GHEA Grapalat" w:hAnsi="GHEA Grapalat"/>
          <w:noProof/>
        </w:rPr>
        <w:t>նախագծի</w:t>
      </w:r>
      <w:r w:rsidRPr="00881BB3">
        <w:rPr>
          <w:rStyle w:val="FontStyle25"/>
          <w:rFonts w:ascii="GHEA Grapalat" w:hAnsi="GHEA Grapalat"/>
          <w:noProof/>
          <w:lang w:val="pt-BR"/>
        </w:rPr>
        <w:t xml:space="preserve"> </w:t>
      </w:r>
      <w:r w:rsidRPr="00881BB3">
        <w:rPr>
          <w:rStyle w:val="FontStyle25"/>
          <w:rFonts w:ascii="GHEA Grapalat" w:hAnsi="GHEA Grapalat"/>
          <w:noProof/>
        </w:rPr>
        <w:t>մշակումը</w:t>
      </w:r>
      <w:r w:rsidRPr="00881BB3">
        <w:rPr>
          <w:rStyle w:val="FontStyle25"/>
          <w:rFonts w:ascii="GHEA Grapalat" w:hAnsi="GHEA Grapalat"/>
          <w:noProof/>
          <w:lang w:val="pt-BR"/>
        </w:rPr>
        <w:t xml:space="preserve"> </w:t>
      </w:r>
      <w:r w:rsidRPr="00881BB3">
        <w:rPr>
          <w:rStyle w:val="FontStyle25"/>
          <w:rFonts w:ascii="GHEA Grapalat" w:hAnsi="GHEA Grapalat"/>
          <w:noProof/>
        </w:rPr>
        <w:t>պայմանավորված</w:t>
      </w:r>
      <w:r w:rsidRPr="00881BB3">
        <w:rPr>
          <w:rStyle w:val="FontStyle25"/>
          <w:rFonts w:ascii="GHEA Grapalat" w:hAnsi="GHEA Grapalat"/>
          <w:noProof/>
          <w:lang w:val="pt-BR"/>
        </w:rPr>
        <w:t xml:space="preserve"> </w:t>
      </w:r>
      <w:r w:rsidRPr="00881BB3">
        <w:rPr>
          <w:rStyle w:val="FontStyle25"/>
          <w:rFonts w:ascii="GHEA Grapalat" w:hAnsi="GHEA Grapalat"/>
          <w:noProof/>
        </w:rPr>
        <w:t>է</w:t>
      </w:r>
      <w:r w:rsidRPr="00881BB3">
        <w:rPr>
          <w:rStyle w:val="FontStyle25"/>
          <w:rFonts w:ascii="GHEA Grapalat" w:hAnsi="GHEA Grapalat"/>
          <w:noProof/>
          <w:lang w:val="pt-BR"/>
        </w:rPr>
        <w:t xml:space="preserve"> </w:t>
      </w:r>
      <w:r w:rsidRPr="00881BB3">
        <w:rPr>
          <w:rStyle w:val="FontStyle25"/>
          <w:rFonts w:ascii="GHEA Grapalat" w:hAnsi="GHEA Grapalat"/>
          <w:noProof/>
        </w:rPr>
        <w:t>այն</w:t>
      </w:r>
      <w:r w:rsidRPr="00881BB3">
        <w:rPr>
          <w:rStyle w:val="FontStyle25"/>
          <w:rFonts w:ascii="GHEA Grapalat" w:hAnsi="GHEA Grapalat"/>
          <w:noProof/>
          <w:lang w:val="pt-BR"/>
        </w:rPr>
        <w:t xml:space="preserve"> </w:t>
      </w:r>
      <w:r w:rsidRPr="00881BB3">
        <w:rPr>
          <w:rStyle w:val="FontStyle25"/>
          <w:rFonts w:ascii="GHEA Grapalat" w:hAnsi="GHEA Grapalat"/>
          <w:noProof/>
        </w:rPr>
        <w:t>հանգամանքով</w:t>
      </w:r>
      <w:r w:rsidRPr="00881BB3">
        <w:rPr>
          <w:rStyle w:val="FontStyle25"/>
          <w:rFonts w:ascii="GHEA Grapalat" w:hAnsi="GHEA Grapalat"/>
          <w:noProof/>
          <w:lang w:val="pt-BR"/>
        </w:rPr>
        <w:t xml:space="preserve">, </w:t>
      </w:r>
      <w:r w:rsidRPr="00881BB3">
        <w:rPr>
          <w:rStyle w:val="FontStyle25"/>
          <w:rFonts w:ascii="GHEA Grapalat" w:hAnsi="GHEA Grapalat"/>
          <w:noProof/>
        </w:rPr>
        <w:t>որ</w:t>
      </w:r>
      <w:r w:rsidRPr="00881BB3">
        <w:rPr>
          <w:rStyle w:val="FontStyle25"/>
          <w:rFonts w:ascii="GHEA Grapalat" w:hAnsi="GHEA Grapalat"/>
          <w:noProof/>
          <w:lang w:val="pt-BR"/>
        </w:rPr>
        <w:t xml:space="preserve"> ա</w:t>
      </w:r>
      <w:r w:rsidRPr="00881BB3">
        <w:rPr>
          <w:rFonts w:ascii="GHEA Grapalat" w:hAnsi="GHEA Grapalat" w:cs="Sylfaen"/>
          <w:lang w:val="ro-RO"/>
        </w:rPr>
        <w:t>յն սնանկության գործերով, որում առկա են գույքով ապահովված պահանջատերեր՝ հաճախակի ի հայտ են գալիս դեպքեր, երբ ապահովված պահանջատերը դատարանի համապատասխան որոշմամբ գույքը իրացնում է արտադատական կարգով: Փորձը ցույց է տալիս, որ նման դեպքերում հիմնականում չի վերականգնվում տվյալ գույքի իրացումից առաջացած անուղղակի հարկային պարտավորությունների գումարը, իսկ պարտապանի կողմից գնորդներին տրամադրվում են հարկային հաշիվներ, որոնց հիման վրա գնորդները հաշվանցում են իրացումից առաջացած հարկային պարտավորությունները</w:t>
      </w:r>
    </w:p>
    <w:p w:rsidR="00D6449F" w:rsidRPr="00353619" w:rsidRDefault="00D6449F" w:rsidP="00D6449F">
      <w:pPr>
        <w:numPr>
          <w:ilvl w:val="0"/>
          <w:numId w:val="1"/>
        </w:numPr>
        <w:tabs>
          <w:tab w:val="left" w:pos="720"/>
          <w:tab w:val="left" w:pos="1080"/>
          <w:tab w:val="left" w:pos="4410"/>
        </w:tabs>
        <w:spacing w:line="360" w:lineRule="auto"/>
        <w:ind w:left="0" w:firstLine="567"/>
        <w:jc w:val="both"/>
        <w:rPr>
          <w:rFonts w:ascii="GHEA Grapalat" w:hAnsi="GHEA Grapalat" w:cs="Arial Unicode"/>
          <w:b/>
          <w:bCs/>
          <w:color w:val="000000"/>
          <w:lang w:val="af-ZA"/>
        </w:rPr>
      </w:pPr>
      <w:r w:rsidRPr="00881BB3">
        <w:rPr>
          <w:rFonts w:ascii="GHEA Grapalat" w:hAnsi="GHEA Grapalat" w:cs="Arial Unicode"/>
          <w:b/>
          <w:bCs/>
          <w:color w:val="000000"/>
          <w:lang w:val="hy-AM"/>
        </w:rPr>
        <w:t>Ընթացիկ</w:t>
      </w:r>
      <w:r w:rsidRPr="00881BB3">
        <w:rPr>
          <w:rFonts w:ascii="GHEA Grapalat" w:hAnsi="GHEA Grapalat" w:cs="Arial Unicode"/>
          <w:b/>
          <w:bCs/>
          <w:color w:val="000000"/>
          <w:lang w:val="fr-FR"/>
        </w:rPr>
        <w:t xml:space="preserve"> </w:t>
      </w:r>
      <w:r w:rsidRPr="00881BB3">
        <w:rPr>
          <w:rFonts w:ascii="GHEA Grapalat" w:hAnsi="GHEA Grapalat" w:cs="Arial Unicode"/>
          <w:b/>
          <w:bCs/>
          <w:color w:val="000000"/>
          <w:lang w:val="hy-AM"/>
        </w:rPr>
        <w:t>իրավիճակը</w:t>
      </w:r>
      <w:r w:rsidRPr="00881BB3">
        <w:rPr>
          <w:rFonts w:ascii="GHEA Grapalat" w:hAnsi="GHEA Grapalat" w:cs="Arial Unicode"/>
          <w:b/>
          <w:bCs/>
          <w:color w:val="000000"/>
          <w:lang w:val="fr-FR"/>
        </w:rPr>
        <w:t xml:space="preserve"> </w:t>
      </w:r>
      <w:r w:rsidRPr="00881BB3">
        <w:rPr>
          <w:rFonts w:ascii="GHEA Grapalat" w:hAnsi="GHEA Grapalat" w:cs="Arial Unicode"/>
          <w:b/>
          <w:bCs/>
          <w:color w:val="000000"/>
          <w:lang w:val="hy-AM"/>
        </w:rPr>
        <w:t>և</w:t>
      </w:r>
      <w:r w:rsidRPr="00881BB3">
        <w:rPr>
          <w:rFonts w:ascii="GHEA Grapalat" w:hAnsi="GHEA Grapalat" w:cs="Arial Unicode"/>
          <w:b/>
          <w:bCs/>
          <w:color w:val="000000"/>
          <w:lang w:val="fr-FR"/>
        </w:rPr>
        <w:t xml:space="preserve"> </w:t>
      </w:r>
      <w:r w:rsidRPr="00881BB3">
        <w:rPr>
          <w:rFonts w:ascii="GHEA Grapalat" w:hAnsi="GHEA Grapalat" w:cs="Arial Unicode"/>
          <w:b/>
          <w:bCs/>
          <w:color w:val="000000"/>
          <w:lang w:val="hy-AM"/>
        </w:rPr>
        <w:t>իրավական</w:t>
      </w:r>
      <w:r w:rsidRPr="00881BB3">
        <w:rPr>
          <w:rFonts w:ascii="GHEA Grapalat" w:hAnsi="GHEA Grapalat" w:cs="Arial Unicode"/>
          <w:b/>
          <w:bCs/>
          <w:color w:val="000000"/>
          <w:lang w:val="fr-FR"/>
        </w:rPr>
        <w:t xml:space="preserve"> </w:t>
      </w:r>
      <w:r w:rsidRPr="00881BB3">
        <w:rPr>
          <w:rFonts w:ascii="GHEA Grapalat" w:hAnsi="GHEA Grapalat" w:cs="Arial Unicode"/>
          <w:b/>
          <w:bCs/>
          <w:color w:val="000000"/>
          <w:lang w:val="hy-AM"/>
        </w:rPr>
        <w:t>ակտի</w:t>
      </w:r>
      <w:r w:rsidRPr="00881BB3">
        <w:rPr>
          <w:rFonts w:ascii="GHEA Grapalat" w:hAnsi="GHEA Grapalat" w:cs="Arial Unicode"/>
          <w:b/>
          <w:bCs/>
          <w:color w:val="000000"/>
          <w:lang w:val="fr-FR"/>
        </w:rPr>
        <w:t xml:space="preserve"> </w:t>
      </w:r>
      <w:r w:rsidRPr="00881BB3">
        <w:rPr>
          <w:rFonts w:ascii="GHEA Grapalat" w:hAnsi="GHEA Grapalat" w:cs="Arial Unicode"/>
          <w:b/>
          <w:bCs/>
          <w:color w:val="000000"/>
          <w:lang w:val="hy-AM"/>
        </w:rPr>
        <w:t>ընդունման</w:t>
      </w:r>
      <w:r w:rsidRPr="00881BB3">
        <w:rPr>
          <w:rFonts w:ascii="GHEA Grapalat" w:hAnsi="GHEA Grapalat" w:cs="Arial Unicode"/>
          <w:b/>
          <w:bCs/>
          <w:color w:val="000000"/>
          <w:lang w:val="fr-FR"/>
        </w:rPr>
        <w:t xml:space="preserve"> </w:t>
      </w:r>
      <w:r w:rsidRPr="00881BB3">
        <w:rPr>
          <w:rFonts w:ascii="GHEA Grapalat" w:hAnsi="GHEA Grapalat" w:cs="Arial Unicode"/>
          <w:b/>
          <w:bCs/>
          <w:color w:val="000000"/>
          <w:lang w:val="hy-AM"/>
        </w:rPr>
        <w:t>անհրաժեշտությունը</w:t>
      </w:r>
      <w:r w:rsidRPr="00881BB3">
        <w:rPr>
          <w:rFonts w:ascii="GHEA Grapalat" w:hAnsi="GHEA Grapalat" w:cs="Arial Unicode"/>
          <w:b/>
          <w:bCs/>
          <w:color w:val="000000"/>
          <w:lang w:val="af-ZA"/>
        </w:rPr>
        <w:t>.</w:t>
      </w:r>
    </w:p>
    <w:p w:rsidR="00D6449F" w:rsidRPr="00353619" w:rsidRDefault="00D6449F" w:rsidP="00D6449F">
      <w:pPr>
        <w:tabs>
          <w:tab w:val="left" w:pos="720"/>
          <w:tab w:val="left" w:pos="1080"/>
          <w:tab w:val="left" w:pos="4410"/>
        </w:tabs>
        <w:spacing w:line="360" w:lineRule="auto"/>
        <w:ind w:firstLine="567"/>
        <w:jc w:val="both"/>
        <w:rPr>
          <w:rFonts w:ascii="GHEA Grapalat" w:hAnsi="GHEA Grapalat" w:cs="Sylfaen"/>
          <w:lang w:val="ro-RO"/>
        </w:rPr>
      </w:pPr>
      <w:r w:rsidRPr="00881BB3">
        <w:rPr>
          <w:rFonts w:ascii="GHEA Grapalat" w:hAnsi="GHEA Grapalat" w:cs="Sylfaen"/>
          <w:lang w:val="ro-RO"/>
        </w:rPr>
        <w:t>Այն սնանկության գործերով, որում առկա են գույքով ապահովված պահանջատերեր՝ հաճախակի ի հայտ են գալիս դեպքեր, երբ ապահովված պահանջատերը դատարանի համապատասխան որոշմամբ գույքը իրացնում է արտադատական կարգով: Փորձը ցույց է տալիս, որ նման դեպքերում հիմնականում չի վերականգնվում տվյալ գույքի իրացումից առաջացած անուղղակի հարկային պարտավորությունների գումարը, իսկ պարտապանի կողմից գնորդներին տրամադրվում են հարկային հաշիվներ, որոնց հիման վրա գնորդները հաշվանցում են իրացումից առաջացած հարկային պարտավորությունները: Հետևաբար՝ ստացվում է, որ պետական բյուջեն նման գործարքներից կրում է կրկնակի վնաս՝ նախ բյուջե չի մուտքագրվում գույքի վաճառքից առաջացած հարկը, իսկ դրա հաշվին բյուջե չի մուտքագրվում նաև գնորդի կողմից իրացման արդյունքում առաջացած հարկը(գույքի վաճառքից առաջացած հարկի գումարի չափով):</w:t>
      </w:r>
    </w:p>
    <w:p w:rsidR="00D6449F" w:rsidRPr="00353619" w:rsidRDefault="00D6449F" w:rsidP="00D6449F">
      <w:pPr>
        <w:tabs>
          <w:tab w:val="left" w:pos="720"/>
          <w:tab w:val="left" w:pos="1080"/>
          <w:tab w:val="left" w:pos="4410"/>
        </w:tabs>
        <w:spacing w:line="360" w:lineRule="auto"/>
        <w:ind w:firstLine="567"/>
        <w:jc w:val="both"/>
        <w:rPr>
          <w:rFonts w:ascii="GHEA Grapalat" w:hAnsi="GHEA Grapalat" w:cs="Sylfaen"/>
          <w:lang w:val="ro-RO"/>
        </w:rPr>
      </w:pPr>
      <w:r w:rsidRPr="00881BB3">
        <w:rPr>
          <w:rFonts w:ascii="GHEA Grapalat" w:hAnsi="GHEA Grapalat" w:cs="Sylfaen"/>
          <w:lang w:val="ro-RO"/>
        </w:rPr>
        <w:t xml:space="preserve">Բազմաթիվ են նաև դեպքերը, երբ պարտապանը գրավադրել է երրորդ անձանց (հիմնականաում ֆիզիկական անձանց) գույքը: Սնանկության վարույթում գույքը կառավարչի կամ գրավառուի կողմից օտարելուց հետո ֆիզիկական անձանց մոտ առաջանում են հարկային պարտավորություններ, իսկ վերջիններս դրանց առկայության մասին իրազեկվում են հարկային մարմնից ստացված ծանուցումներից: Հիմնականում ֆիզիկական անձինք ի վիճակի չլինելով վճարել առաջացած պարտավորությունները, իրենց կամքից անկախ հանգամանքներով պայմանավորված (գույքը վաճառքի գինը որոշվել է այլ անձի կողմից) ևս ճանաչվում են սնանկ, իսկ պետական բյուջեն և պարտապան չհանդիսացող գրավատուները կրում են էական վնասներ: </w:t>
      </w:r>
    </w:p>
    <w:p w:rsidR="00D6449F" w:rsidRPr="00353619" w:rsidRDefault="00D6449F" w:rsidP="00D6449F">
      <w:pPr>
        <w:spacing w:line="360" w:lineRule="auto"/>
        <w:ind w:right="27" w:firstLine="567"/>
        <w:jc w:val="both"/>
        <w:rPr>
          <w:rFonts w:ascii="GHEA Grapalat" w:hAnsi="GHEA Grapalat" w:cs="Sylfaen"/>
          <w:color w:val="000000"/>
          <w:shd w:val="clear" w:color="auto" w:fill="FFFFFF"/>
          <w:lang w:val="ro-RO"/>
        </w:rPr>
      </w:pPr>
      <w:r w:rsidRPr="00353619">
        <w:rPr>
          <w:rFonts w:ascii="GHEA Grapalat" w:hAnsi="GHEA Grapalat" w:cs="Sylfaen"/>
          <w:lang w:val="ro-RO"/>
        </w:rPr>
        <w:lastRenderedPageBreak/>
        <w:t xml:space="preserve">Միաժամանակ, Նախագծով ընդլայնվել է պարտապանի լուծարման գործընթացը սկսվելուց հետո ստուգում կամ ուսումնասիրություն իրականացնելու շրջանակը: Մասնավորապես, նախատեսվել է վերոնշյալ ստուգումը շարունակել նաև </w:t>
      </w:r>
      <w:proofErr w:type="spellStart"/>
      <w:r w:rsidRPr="00353619">
        <w:rPr>
          <w:rFonts w:ascii="GHEA Grapalat" w:hAnsi="GHEA Grapalat" w:cs="Sylfaen"/>
        </w:rPr>
        <w:t>հարկային</w:t>
      </w:r>
      <w:proofErr w:type="spellEnd"/>
      <w:r w:rsidRPr="00353619">
        <w:rPr>
          <w:rFonts w:ascii="GHEA Grapalat" w:hAnsi="GHEA Grapalat" w:cs="Sylfaen"/>
          <w:lang w:val="ro-RO"/>
        </w:rPr>
        <w:t xml:space="preserve"> </w:t>
      </w:r>
      <w:proofErr w:type="spellStart"/>
      <w:r w:rsidRPr="00353619">
        <w:rPr>
          <w:rFonts w:ascii="GHEA Grapalat" w:hAnsi="GHEA Grapalat" w:cs="Sylfaen"/>
        </w:rPr>
        <w:t>մարմնի</w:t>
      </w:r>
      <w:proofErr w:type="spellEnd"/>
      <w:r w:rsidRPr="00353619">
        <w:rPr>
          <w:rFonts w:ascii="GHEA Grapalat" w:hAnsi="GHEA Grapalat" w:cs="Sylfaen"/>
          <w:lang w:val="ro-RO"/>
        </w:rPr>
        <w:t xml:space="preserve"> </w:t>
      </w:r>
      <w:proofErr w:type="spellStart"/>
      <w:r w:rsidRPr="00353619">
        <w:rPr>
          <w:rFonts w:ascii="GHEA Grapalat" w:hAnsi="GHEA Grapalat" w:cs="Sylfaen"/>
        </w:rPr>
        <w:t>կողմից</w:t>
      </w:r>
      <w:proofErr w:type="spellEnd"/>
      <w:r w:rsidRPr="00353619">
        <w:rPr>
          <w:rFonts w:ascii="GHEA Grapalat" w:hAnsi="GHEA Grapalat" w:cs="Sylfaen"/>
          <w:lang w:val="ro-RO"/>
        </w:rPr>
        <w:t xml:space="preserve"> </w:t>
      </w:r>
      <w:proofErr w:type="spellStart"/>
      <w:r w:rsidRPr="00353619">
        <w:rPr>
          <w:rFonts w:ascii="GHEA Grapalat" w:hAnsi="GHEA Grapalat" w:cs="Sylfaen"/>
        </w:rPr>
        <w:t>իրականացվող</w:t>
      </w:r>
      <w:proofErr w:type="spellEnd"/>
      <w:r w:rsidRPr="00353619">
        <w:rPr>
          <w:rFonts w:ascii="GHEA Grapalat" w:hAnsi="GHEA Grapalat" w:cs="Sylfaen"/>
          <w:lang w:val="ro-RO"/>
        </w:rPr>
        <w:t xml:space="preserve"> </w:t>
      </w:r>
      <w:proofErr w:type="spellStart"/>
      <w:r w:rsidRPr="00353619">
        <w:rPr>
          <w:rFonts w:ascii="GHEA Grapalat" w:hAnsi="GHEA Grapalat" w:cs="Sylfaen"/>
        </w:rPr>
        <w:t>այն</w:t>
      </w:r>
      <w:proofErr w:type="spellEnd"/>
      <w:r w:rsidRPr="00353619">
        <w:rPr>
          <w:rFonts w:ascii="GHEA Grapalat" w:hAnsi="GHEA Grapalat" w:cs="Sylfaen"/>
          <w:lang w:val="ro-RO"/>
        </w:rPr>
        <w:t xml:space="preserve"> </w:t>
      </w:r>
      <w:proofErr w:type="spellStart"/>
      <w:r w:rsidRPr="00353619">
        <w:rPr>
          <w:rFonts w:ascii="GHEA Grapalat" w:hAnsi="GHEA Grapalat" w:cs="Sylfaen"/>
        </w:rPr>
        <w:t>ստուգումների</w:t>
      </w:r>
      <w:proofErr w:type="spellEnd"/>
      <w:r w:rsidRPr="00353619">
        <w:rPr>
          <w:rFonts w:ascii="GHEA Grapalat" w:hAnsi="GHEA Grapalat" w:cs="Sylfaen"/>
          <w:lang w:val="ro-RO"/>
        </w:rPr>
        <w:t xml:space="preserve"> </w:t>
      </w:r>
      <w:proofErr w:type="spellStart"/>
      <w:r w:rsidRPr="00353619">
        <w:rPr>
          <w:rFonts w:ascii="GHEA Grapalat" w:hAnsi="GHEA Grapalat" w:cs="Sylfaen"/>
        </w:rPr>
        <w:t>դեպքում</w:t>
      </w:r>
      <w:proofErr w:type="spellEnd"/>
      <w:r w:rsidRPr="00353619">
        <w:rPr>
          <w:rFonts w:ascii="GHEA Grapalat" w:hAnsi="GHEA Grapalat" w:cs="Sylfaen"/>
          <w:lang w:val="ro-RO"/>
        </w:rPr>
        <w:t xml:space="preserve">, </w:t>
      </w:r>
      <w:proofErr w:type="spellStart"/>
      <w:r w:rsidRPr="00353619">
        <w:rPr>
          <w:rFonts w:ascii="GHEA Grapalat" w:hAnsi="GHEA Grapalat" w:cs="Sylfaen"/>
        </w:rPr>
        <w:t>որոնք</w:t>
      </w:r>
      <w:proofErr w:type="spellEnd"/>
      <w:r w:rsidRPr="00353619">
        <w:rPr>
          <w:rFonts w:ascii="GHEA Grapalat" w:hAnsi="GHEA Grapalat" w:cs="Sylfaen"/>
          <w:lang w:val="ro-RO"/>
        </w:rPr>
        <w:t xml:space="preserve"> </w:t>
      </w:r>
      <w:proofErr w:type="spellStart"/>
      <w:r w:rsidRPr="00353619">
        <w:rPr>
          <w:rFonts w:ascii="GHEA Grapalat" w:hAnsi="GHEA Grapalat" w:cs="Sylfaen"/>
        </w:rPr>
        <w:t>սկսվել</w:t>
      </w:r>
      <w:proofErr w:type="spellEnd"/>
      <w:r w:rsidRPr="00353619">
        <w:rPr>
          <w:rFonts w:ascii="GHEA Grapalat" w:hAnsi="GHEA Grapalat" w:cs="Sylfaen"/>
          <w:lang w:val="ro-RO"/>
        </w:rPr>
        <w:t xml:space="preserve"> </w:t>
      </w:r>
      <w:proofErr w:type="spellStart"/>
      <w:r w:rsidRPr="00353619">
        <w:rPr>
          <w:rFonts w:ascii="GHEA Grapalat" w:hAnsi="GHEA Grapalat" w:cs="Sylfaen"/>
        </w:rPr>
        <w:t>են</w:t>
      </w:r>
      <w:proofErr w:type="spellEnd"/>
      <w:r w:rsidRPr="00353619">
        <w:rPr>
          <w:rFonts w:ascii="GHEA Grapalat" w:hAnsi="GHEA Grapalat" w:cs="Sylfaen"/>
          <w:lang w:val="ro-RO"/>
        </w:rPr>
        <w:t xml:space="preserve"> </w:t>
      </w:r>
      <w:proofErr w:type="spellStart"/>
      <w:r w:rsidRPr="00353619">
        <w:rPr>
          <w:rFonts w:ascii="GHEA Grapalat" w:hAnsi="GHEA Grapalat" w:cs="Sylfaen"/>
        </w:rPr>
        <w:t>մինչև</w:t>
      </w:r>
      <w:proofErr w:type="spellEnd"/>
      <w:r w:rsidRPr="00353619">
        <w:rPr>
          <w:rFonts w:ascii="GHEA Grapalat" w:hAnsi="GHEA Grapalat" w:cs="Sylfaen"/>
          <w:lang w:val="ro-RO"/>
        </w:rPr>
        <w:t xml:space="preserve"> </w:t>
      </w:r>
      <w:proofErr w:type="spellStart"/>
      <w:r w:rsidRPr="00353619">
        <w:rPr>
          <w:rFonts w:ascii="GHEA Grapalat" w:hAnsi="GHEA Grapalat" w:cs="Sylfaen"/>
        </w:rPr>
        <w:t>պարտապանի</w:t>
      </w:r>
      <w:proofErr w:type="spellEnd"/>
      <w:r w:rsidRPr="00353619">
        <w:rPr>
          <w:rFonts w:ascii="GHEA Grapalat" w:hAnsi="GHEA Grapalat" w:cs="Sylfaen"/>
          <w:lang w:val="ro-RO"/>
        </w:rPr>
        <w:t xml:space="preserve"> </w:t>
      </w:r>
      <w:proofErr w:type="spellStart"/>
      <w:r w:rsidRPr="00353619">
        <w:rPr>
          <w:rFonts w:ascii="GHEA Grapalat" w:hAnsi="GHEA Grapalat" w:cs="Sylfaen"/>
        </w:rPr>
        <w:t>նկատմամբ</w:t>
      </w:r>
      <w:proofErr w:type="spellEnd"/>
      <w:r w:rsidRPr="00353619">
        <w:rPr>
          <w:rFonts w:ascii="GHEA Grapalat" w:hAnsi="GHEA Grapalat" w:cs="Sylfaen"/>
          <w:lang w:val="ro-RO"/>
        </w:rPr>
        <w:t xml:space="preserve"> </w:t>
      </w:r>
      <w:proofErr w:type="spellStart"/>
      <w:r w:rsidRPr="00353619">
        <w:rPr>
          <w:rFonts w:ascii="GHEA Grapalat" w:hAnsi="GHEA Grapalat" w:cs="Sylfaen"/>
        </w:rPr>
        <w:t>լուծարման</w:t>
      </w:r>
      <w:proofErr w:type="spellEnd"/>
      <w:r w:rsidRPr="00353619">
        <w:rPr>
          <w:rFonts w:ascii="GHEA Grapalat" w:hAnsi="GHEA Grapalat" w:cs="Sylfaen"/>
          <w:lang w:val="ro-RO"/>
        </w:rPr>
        <w:t xml:space="preserve"> </w:t>
      </w:r>
      <w:proofErr w:type="spellStart"/>
      <w:r w:rsidRPr="00353619">
        <w:rPr>
          <w:rFonts w:ascii="GHEA Grapalat" w:hAnsi="GHEA Grapalat" w:cs="Sylfaen"/>
        </w:rPr>
        <w:t>վարույթ</w:t>
      </w:r>
      <w:proofErr w:type="spellEnd"/>
      <w:r w:rsidRPr="00353619">
        <w:rPr>
          <w:rFonts w:ascii="GHEA Grapalat" w:hAnsi="GHEA Grapalat" w:cs="Sylfaen"/>
          <w:lang w:val="ro-RO"/>
        </w:rPr>
        <w:t xml:space="preserve"> </w:t>
      </w:r>
      <w:proofErr w:type="spellStart"/>
      <w:r w:rsidRPr="00353619">
        <w:rPr>
          <w:rFonts w:ascii="GHEA Grapalat" w:hAnsi="GHEA Grapalat" w:cs="Sylfaen"/>
        </w:rPr>
        <w:t>սկսելու</w:t>
      </w:r>
      <w:proofErr w:type="spellEnd"/>
      <w:r w:rsidRPr="00353619">
        <w:rPr>
          <w:rFonts w:ascii="GHEA Grapalat" w:hAnsi="GHEA Grapalat" w:cs="Sylfaen"/>
          <w:lang w:val="ro-RO"/>
        </w:rPr>
        <w:t xml:space="preserve"> </w:t>
      </w:r>
      <w:proofErr w:type="spellStart"/>
      <w:r w:rsidRPr="00353619">
        <w:rPr>
          <w:rFonts w:ascii="GHEA Grapalat" w:hAnsi="GHEA Grapalat" w:cs="Sylfaen"/>
        </w:rPr>
        <w:t>մասին</w:t>
      </w:r>
      <w:proofErr w:type="spellEnd"/>
      <w:r w:rsidRPr="00353619">
        <w:rPr>
          <w:rFonts w:ascii="GHEA Grapalat" w:hAnsi="GHEA Grapalat" w:cs="Sylfaen"/>
          <w:lang w:val="ro-RO"/>
        </w:rPr>
        <w:t xml:space="preserve"> </w:t>
      </w:r>
      <w:proofErr w:type="spellStart"/>
      <w:r w:rsidRPr="00353619">
        <w:rPr>
          <w:rFonts w:ascii="GHEA Grapalat" w:hAnsi="GHEA Grapalat" w:cs="Sylfaen"/>
        </w:rPr>
        <w:t>որոշում</w:t>
      </w:r>
      <w:proofErr w:type="spellEnd"/>
      <w:r w:rsidRPr="00353619">
        <w:rPr>
          <w:rFonts w:ascii="GHEA Grapalat" w:hAnsi="GHEA Grapalat" w:cs="Sylfaen"/>
          <w:lang w:val="ro-RO"/>
        </w:rPr>
        <w:t xml:space="preserve"> </w:t>
      </w:r>
      <w:proofErr w:type="spellStart"/>
      <w:r w:rsidRPr="00353619">
        <w:rPr>
          <w:rFonts w:ascii="GHEA Grapalat" w:hAnsi="GHEA Grapalat" w:cs="Sylfaen"/>
        </w:rPr>
        <w:t>կայացնելը</w:t>
      </w:r>
      <w:proofErr w:type="spellEnd"/>
      <w:r w:rsidRPr="00353619">
        <w:rPr>
          <w:rFonts w:ascii="GHEA Grapalat" w:hAnsi="GHEA Grapalat" w:cs="Sylfaen"/>
          <w:lang w:val="ro-RO"/>
        </w:rPr>
        <w:t xml:space="preserve">: Լուծարման վարույթում գտնվող պարտապանի մոտ անհրաժեշտություն է առաջանում իրականացնել </w:t>
      </w:r>
      <w:proofErr w:type="spellStart"/>
      <w:r w:rsidRPr="00353619">
        <w:rPr>
          <w:rFonts w:ascii="GHEA Grapalat" w:hAnsi="GHEA Grapalat" w:cs="Sylfaen"/>
        </w:rPr>
        <w:t>հսկիչ</w:t>
      </w:r>
      <w:proofErr w:type="spellEnd"/>
      <w:r w:rsidRPr="00353619">
        <w:rPr>
          <w:rFonts w:ascii="GHEA Grapalat" w:hAnsi="GHEA Grapalat" w:cs="Sylfaen"/>
          <w:lang w:val="ro-RO"/>
        </w:rPr>
        <w:t xml:space="preserve"> </w:t>
      </w:r>
      <w:proofErr w:type="spellStart"/>
      <w:r w:rsidRPr="00353619">
        <w:rPr>
          <w:rFonts w:ascii="GHEA Grapalat" w:hAnsi="GHEA Grapalat" w:cs="Sylfaen"/>
        </w:rPr>
        <w:t>գնումներ</w:t>
      </w:r>
      <w:proofErr w:type="spellEnd"/>
      <w:r w:rsidRPr="00353619">
        <w:rPr>
          <w:rFonts w:ascii="GHEA Grapalat" w:hAnsi="GHEA Grapalat" w:cs="Sylfaen"/>
          <w:lang w:val="ro-RO"/>
        </w:rPr>
        <w:t xml:space="preserve">, </w:t>
      </w:r>
      <w:proofErr w:type="spellStart"/>
      <w:r w:rsidRPr="00353619">
        <w:rPr>
          <w:rFonts w:ascii="GHEA Grapalat" w:hAnsi="GHEA Grapalat" w:cs="Sylfaen"/>
        </w:rPr>
        <w:t>չափագրումներ</w:t>
      </w:r>
      <w:proofErr w:type="spellEnd"/>
      <w:r w:rsidRPr="00353619">
        <w:rPr>
          <w:rFonts w:ascii="GHEA Grapalat" w:hAnsi="GHEA Grapalat" w:cs="Sylfaen"/>
          <w:lang w:val="ro-RO"/>
        </w:rPr>
        <w:t xml:space="preserve">, </w:t>
      </w:r>
      <w:r w:rsidRPr="00353619">
        <w:rPr>
          <w:rFonts w:ascii="GHEA Grapalat" w:hAnsi="GHEA Grapalat" w:cs="Sylfaen"/>
        </w:rPr>
        <w:t>ՀՀ</w:t>
      </w:r>
      <w:r w:rsidRPr="00353619">
        <w:rPr>
          <w:rFonts w:ascii="GHEA Grapalat" w:hAnsi="GHEA Grapalat" w:cs="Sylfaen"/>
          <w:lang w:val="ro-RO"/>
        </w:rPr>
        <w:t xml:space="preserve"> </w:t>
      </w:r>
      <w:proofErr w:type="spellStart"/>
      <w:r w:rsidRPr="00353619">
        <w:rPr>
          <w:rFonts w:ascii="GHEA Grapalat" w:hAnsi="GHEA Grapalat" w:cs="Sylfaen"/>
        </w:rPr>
        <w:t>հարկային</w:t>
      </w:r>
      <w:proofErr w:type="spellEnd"/>
      <w:r w:rsidRPr="00353619">
        <w:rPr>
          <w:rFonts w:ascii="GHEA Grapalat" w:hAnsi="GHEA Grapalat" w:cs="Sylfaen"/>
          <w:lang w:val="ro-RO"/>
        </w:rPr>
        <w:t xml:space="preserve"> </w:t>
      </w:r>
      <w:proofErr w:type="spellStart"/>
      <w:r w:rsidRPr="00353619">
        <w:rPr>
          <w:rFonts w:ascii="GHEA Grapalat" w:hAnsi="GHEA Grapalat" w:cs="Sylfaen"/>
        </w:rPr>
        <w:t>օրենսգրքով</w:t>
      </w:r>
      <w:proofErr w:type="spellEnd"/>
      <w:r w:rsidRPr="00353619">
        <w:rPr>
          <w:rFonts w:ascii="GHEA Grapalat" w:hAnsi="GHEA Grapalat" w:cs="Sylfaen"/>
          <w:lang w:val="ro-RO"/>
        </w:rPr>
        <w:t xml:space="preserve"> </w:t>
      </w:r>
      <w:proofErr w:type="spellStart"/>
      <w:r w:rsidRPr="00353619">
        <w:rPr>
          <w:rFonts w:ascii="GHEA Grapalat" w:hAnsi="GHEA Grapalat" w:cs="Sylfaen"/>
        </w:rPr>
        <w:t>նախատեսված</w:t>
      </w:r>
      <w:proofErr w:type="spellEnd"/>
      <w:r w:rsidRPr="00353619">
        <w:rPr>
          <w:rFonts w:ascii="GHEA Grapalat" w:hAnsi="GHEA Grapalat" w:cs="Sylfaen"/>
          <w:lang w:val="ro-RO"/>
        </w:rPr>
        <w:t xml:space="preserve"> </w:t>
      </w:r>
      <w:proofErr w:type="spellStart"/>
      <w:r w:rsidRPr="00353619">
        <w:rPr>
          <w:rFonts w:ascii="GHEA Grapalat" w:hAnsi="GHEA Grapalat" w:cs="Sylfaen"/>
        </w:rPr>
        <w:t>ուսումնասիրություններ</w:t>
      </w:r>
      <w:proofErr w:type="spellEnd"/>
      <w:r w:rsidRPr="00353619">
        <w:rPr>
          <w:rFonts w:ascii="GHEA Grapalat" w:hAnsi="GHEA Grapalat" w:cs="Sylfaen"/>
          <w:lang w:val="ro-RO"/>
        </w:rPr>
        <w:t>:</w:t>
      </w:r>
    </w:p>
    <w:p w:rsidR="00D6449F" w:rsidRPr="00353619" w:rsidRDefault="00D6449F" w:rsidP="00D6449F">
      <w:pPr>
        <w:tabs>
          <w:tab w:val="left" w:pos="720"/>
          <w:tab w:val="left" w:pos="1080"/>
          <w:tab w:val="left" w:pos="4410"/>
        </w:tabs>
        <w:spacing w:line="360" w:lineRule="auto"/>
        <w:ind w:firstLine="567"/>
        <w:jc w:val="both"/>
        <w:rPr>
          <w:rFonts w:ascii="GHEA Grapalat" w:hAnsi="GHEA Grapalat" w:cs="Sylfaen"/>
          <w:lang w:val="ro-RO"/>
        </w:rPr>
      </w:pPr>
      <w:r w:rsidRPr="00353619">
        <w:rPr>
          <w:rFonts w:ascii="GHEA Grapalat" w:hAnsi="GHEA Grapalat" w:cs="Sylfaen"/>
          <w:lang w:val="ro-RO"/>
        </w:rPr>
        <w:t xml:space="preserve">Բացի այդ, Նախագծով նախատեսվում է, որ վերոնշյալ ստուգումների և ուսումնասիրությունների, ինչպես նաև </w:t>
      </w:r>
      <w:proofErr w:type="spellStart"/>
      <w:r w:rsidRPr="00353619">
        <w:rPr>
          <w:rFonts w:ascii="GHEA Grapalat" w:hAnsi="GHEA Grapalat" w:cs="Sylfaen"/>
        </w:rPr>
        <w:t>միասնական</w:t>
      </w:r>
      <w:proofErr w:type="spellEnd"/>
      <w:r w:rsidRPr="00353619">
        <w:rPr>
          <w:rFonts w:ascii="GHEA Grapalat" w:hAnsi="GHEA Grapalat"/>
          <w:lang w:val="ro-RO"/>
        </w:rPr>
        <w:t xml:space="preserve"> </w:t>
      </w:r>
      <w:proofErr w:type="spellStart"/>
      <w:r w:rsidRPr="00353619">
        <w:rPr>
          <w:rFonts w:ascii="GHEA Grapalat" w:hAnsi="GHEA Grapalat" w:cs="Sylfaen"/>
        </w:rPr>
        <w:t>հաշվին</w:t>
      </w:r>
      <w:proofErr w:type="spellEnd"/>
      <w:r w:rsidRPr="00353619">
        <w:rPr>
          <w:rFonts w:ascii="GHEA Grapalat" w:hAnsi="GHEA Grapalat"/>
          <w:lang w:val="ro-RO"/>
        </w:rPr>
        <w:t xml:space="preserve"> </w:t>
      </w:r>
      <w:proofErr w:type="spellStart"/>
      <w:r w:rsidRPr="00353619">
        <w:rPr>
          <w:rFonts w:ascii="GHEA Grapalat" w:hAnsi="GHEA Grapalat" w:cs="Sylfaen"/>
        </w:rPr>
        <w:t>մուտքագրման</w:t>
      </w:r>
      <w:proofErr w:type="spellEnd"/>
      <w:r w:rsidRPr="00353619">
        <w:rPr>
          <w:rFonts w:ascii="GHEA Grapalat" w:hAnsi="GHEA Grapalat"/>
          <w:lang w:val="ro-RO"/>
        </w:rPr>
        <w:t xml:space="preserve"> </w:t>
      </w:r>
      <w:proofErr w:type="spellStart"/>
      <w:r w:rsidRPr="00353619">
        <w:rPr>
          <w:rFonts w:ascii="GHEA Grapalat" w:hAnsi="GHEA Grapalat" w:cs="Sylfaen"/>
        </w:rPr>
        <w:t>ենթակա</w:t>
      </w:r>
      <w:proofErr w:type="spellEnd"/>
      <w:r w:rsidRPr="00353619">
        <w:rPr>
          <w:rFonts w:ascii="GHEA Grapalat" w:hAnsi="GHEA Grapalat"/>
          <w:lang w:val="ro-RO"/>
        </w:rPr>
        <w:t xml:space="preserve"> </w:t>
      </w:r>
      <w:proofErr w:type="spellStart"/>
      <w:r w:rsidRPr="00353619">
        <w:rPr>
          <w:rFonts w:ascii="GHEA Grapalat" w:hAnsi="GHEA Grapalat" w:cs="Sylfaen"/>
        </w:rPr>
        <w:t>գումարների</w:t>
      </w:r>
      <w:proofErr w:type="spellEnd"/>
      <w:r w:rsidRPr="00353619">
        <w:rPr>
          <w:rFonts w:ascii="GHEA Grapalat" w:hAnsi="GHEA Grapalat"/>
          <w:lang w:val="ro-RO"/>
        </w:rPr>
        <w:t xml:space="preserve"> </w:t>
      </w:r>
      <w:proofErr w:type="spellStart"/>
      <w:r w:rsidRPr="00353619">
        <w:rPr>
          <w:rFonts w:ascii="GHEA Grapalat" w:hAnsi="GHEA Grapalat" w:cs="Sylfaen"/>
        </w:rPr>
        <w:t>հիմնավորվածության</w:t>
      </w:r>
      <w:proofErr w:type="spellEnd"/>
      <w:r w:rsidRPr="00353619">
        <w:rPr>
          <w:rFonts w:ascii="GHEA Grapalat" w:hAnsi="GHEA Grapalat" w:cs="Sylfaen"/>
          <w:lang w:val="ro-RO"/>
        </w:rPr>
        <w:t xml:space="preserve"> և </w:t>
      </w:r>
      <w:proofErr w:type="spellStart"/>
      <w:r w:rsidRPr="00353619">
        <w:rPr>
          <w:rFonts w:ascii="GHEA Grapalat" w:hAnsi="GHEA Grapalat" w:cs="Sylfaen"/>
        </w:rPr>
        <w:t>հանդիպակաց</w:t>
      </w:r>
      <w:proofErr w:type="spellEnd"/>
      <w:r w:rsidRPr="00353619">
        <w:rPr>
          <w:rFonts w:ascii="GHEA Grapalat" w:hAnsi="GHEA Grapalat"/>
          <w:lang w:val="ro-RO"/>
        </w:rPr>
        <w:t xml:space="preserve"> </w:t>
      </w:r>
      <w:proofErr w:type="spellStart"/>
      <w:r w:rsidRPr="00353619">
        <w:rPr>
          <w:rFonts w:ascii="GHEA Grapalat" w:hAnsi="GHEA Grapalat" w:cs="Sylfaen"/>
        </w:rPr>
        <w:t>ուսումնասիրությունների</w:t>
      </w:r>
      <w:proofErr w:type="spellEnd"/>
      <w:r w:rsidRPr="00353619">
        <w:rPr>
          <w:rFonts w:ascii="GHEA Grapalat" w:hAnsi="GHEA Grapalat" w:cs="Sylfaen"/>
          <w:lang w:val="ro-RO"/>
        </w:rPr>
        <w:t xml:space="preserve"> դեպքում, ֆինանսապես առողջացած անձն օրենքով նախատեսված դեպքերում սնանկության վերաբերյալ գործի ավարտի դեպքում չի ազատվում </w:t>
      </w:r>
      <w:proofErr w:type="spellStart"/>
      <w:r w:rsidRPr="00353619">
        <w:rPr>
          <w:rFonts w:ascii="GHEA Grapalat" w:hAnsi="GHEA Grapalat" w:cs="Sylfaen"/>
        </w:rPr>
        <w:t>բոլոր</w:t>
      </w:r>
      <w:proofErr w:type="spellEnd"/>
      <w:r w:rsidRPr="00353619">
        <w:rPr>
          <w:rFonts w:ascii="GHEA Grapalat" w:hAnsi="GHEA Grapalat"/>
          <w:lang w:val="ro-RO"/>
        </w:rPr>
        <w:t xml:space="preserve"> </w:t>
      </w:r>
      <w:proofErr w:type="spellStart"/>
      <w:r w:rsidRPr="00353619">
        <w:rPr>
          <w:rFonts w:ascii="GHEA Grapalat" w:hAnsi="GHEA Grapalat" w:cs="Sylfaen"/>
        </w:rPr>
        <w:t>այն</w:t>
      </w:r>
      <w:proofErr w:type="spellEnd"/>
      <w:r w:rsidRPr="00353619">
        <w:rPr>
          <w:rFonts w:ascii="GHEA Grapalat" w:hAnsi="GHEA Grapalat"/>
          <w:lang w:val="ro-RO"/>
        </w:rPr>
        <w:t xml:space="preserve"> </w:t>
      </w:r>
      <w:proofErr w:type="spellStart"/>
      <w:r w:rsidRPr="00353619">
        <w:rPr>
          <w:rFonts w:ascii="GHEA Grapalat" w:hAnsi="GHEA Grapalat" w:cs="Sylfaen"/>
        </w:rPr>
        <w:t>պարտավորություններից</w:t>
      </w:r>
      <w:proofErr w:type="spellEnd"/>
      <w:r w:rsidRPr="00353619">
        <w:rPr>
          <w:rFonts w:ascii="GHEA Grapalat" w:hAnsi="GHEA Grapalat"/>
          <w:lang w:val="ro-RO"/>
        </w:rPr>
        <w:t xml:space="preserve">, </w:t>
      </w:r>
      <w:proofErr w:type="spellStart"/>
      <w:r w:rsidRPr="00353619">
        <w:rPr>
          <w:rFonts w:ascii="GHEA Grapalat" w:hAnsi="GHEA Grapalat" w:cs="Sylfaen"/>
        </w:rPr>
        <w:t>որոնցից</w:t>
      </w:r>
      <w:proofErr w:type="spellEnd"/>
      <w:r w:rsidRPr="00353619">
        <w:rPr>
          <w:rFonts w:ascii="GHEA Grapalat" w:hAnsi="GHEA Grapalat"/>
          <w:lang w:val="ro-RO"/>
        </w:rPr>
        <w:t xml:space="preserve"> </w:t>
      </w:r>
      <w:proofErr w:type="spellStart"/>
      <w:r w:rsidRPr="00353619">
        <w:rPr>
          <w:rFonts w:ascii="GHEA Grapalat" w:hAnsi="GHEA Grapalat" w:cs="Sylfaen"/>
        </w:rPr>
        <w:t>բխող</w:t>
      </w:r>
      <w:proofErr w:type="spellEnd"/>
      <w:r w:rsidRPr="00353619">
        <w:rPr>
          <w:rFonts w:ascii="GHEA Grapalat" w:hAnsi="GHEA Grapalat"/>
          <w:lang w:val="ro-RO"/>
        </w:rPr>
        <w:t xml:space="preserve"> </w:t>
      </w:r>
      <w:proofErr w:type="spellStart"/>
      <w:r w:rsidRPr="00353619">
        <w:rPr>
          <w:rFonts w:ascii="GHEA Grapalat" w:hAnsi="GHEA Grapalat" w:cs="Sylfaen"/>
        </w:rPr>
        <w:t>պահանջները</w:t>
      </w:r>
      <w:proofErr w:type="spellEnd"/>
      <w:r w:rsidRPr="00353619">
        <w:rPr>
          <w:rFonts w:ascii="GHEA Grapalat" w:hAnsi="GHEA Grapalat"/>
          <w:lang w:val="ro-RO"/>
        </w:rPr>
        <w:t xml:space="preserve"> չեն </w:t>
      </w:r>
      <w:proofErr w:type="spellStart"/>
      <w:r w:rsidRPr="00353619">
        <w:rPr>
          <w:rFonts w:ascii="GHEA Grapalat" w:hAnsi="GHEA Grapalat" w:cs="Sylfaen"/>
        </w:rPr>
        <w:t>ներկայացվել</w:t>
      </w:r>
      <w:proofErr w:type="spellEnd"/>
      <w:r w:rsidRPr="00353619">
        <w:rPr>
          <w:rFonts w:ascii="GHEA Grapalat" w:hAnsi="GHEA Grapalat"/>
          <w:lang w:val="ro-RO"/>
        </w:rPr>
        <w:t xml:space="preserve"> (նկատի ունենալով այն հանգամանքը, որ դեռևս վերը նշված ստուգումը կամ վերստուգումը ավարտված չէ) </w:t>
      </w:r>
      <w:proofErr w:type="spellStart"/>
      <w:r w:rsidRPr="00353619">
        <w:rPr>
          <w:rFonts w:ascii="GHEA Grapalat" w:hAnsi="GHEA Grapalat" w:cs="Sylfaen"/>
        </w:rPr>
        <w:t>ավարտված</w:t>
      </w:r>
      <w:proofErr w:type="spellEnd"/>
      <w:r w:rsidRPr="00353619">
        <w:rPr>
          <w:rFonts w:ascii="GHEA Grapalat" w:hAnsi="GHEA Grapalat"/>
          <w:lang w:val="ro-RO"/>
        </w:rPr>
        <w:t xml:space="preserve"> </w:t>
      </w:r>
      <w:proofErr w:type="spellStart"/>
      <w:r w:rsidRPr="00353619">
        <w:rPr>
          <w:rFonts w:ascii="GHEA Grapalat" w:hAnsi="GHEA Grapalat" w:cs="Sylfaen"/>
        </w:rPr>
        <w:t>սնանկության</w:t>
      </w:r>
      <w:proofErr w:type="spellEnd"/>
      <w:r w:rsidRPr="00353619">
        <w:rPr>
          <w:rFonts w:ascii="GHEA Grapalat" w:hAnsi="GHEA Grapalat"/>
          <w:lang w:val="ro-RO"/>
        </w:rPr>
        <w:t xml:space="preserve"> </w:t>
      </w:r>
      <w:proofErr w:type="spellStart"/>
      <w:r w:rsidRPr="00353619">
        <w:rPr>
          <w:rFonts w:ascii="GHEA Grapalat" w:hAnsi="GHEA Grapalat" w:cs="Sylfaen"/>
        </w:rPr>
        <w:t>գործի</w:t>
      </w:r>
      <w:proofErr w:type="spellEnd"/>
      <w:r w:rsidRPr="00353619">
        <w:rPr>
          <w:rFonts w:ascii="GHEA Grapalat" w:hAnsi="GHEA Grapalat"/>
          <w:lang w:val="ro-RO"/>
        </w:rPr>
        <w:t xml:space="preserve"> </w:t>
      </w:r>
      <w:proofErr w:type="spellStart"/>
      <w:r w:rsidRPr="00353619">
        <w:rPr>
          <w:rFonts w:ascii="GHEA Grapalat" w:hAnsi="GHEA Grapalat" w:cs="Sylfaen"/>
        </w:rPr>
        <w:t>շրջանակներում</w:t>
      </w:r>
      <w:proofErr w:type="spellEnd"/>
      <w:r w:rsidRPr="00353619">
        <w:rPr>
          <w:rFonts w:ascii="GHEA Grapalat" w:hAnsi="GHEA Grapalat"/>
          <w:lang w:val="ro-RO"/>
        </w:rPr>
        <w:t xml:space="preserve">, </w:t>
      </w:r>
      <w:r w:rsidRPr="00353619">
        <w:rPr>
          <w:rFonts w:ascii="GHEA Grapalat" w:hAnsi="GHEA Grapalat" w:cs="Sylfaen"/>
        </w:rPr>
        <w:t>և</w:t>
      </w:r>
      <w:r w:rsidRPr="00353619">
        <w:rPr>
          <w:rFonts w:ascii="GHEA Grapalat" w:hAnsi="GHEA Grapalat"/>
          <w:lang w:val="ro-RO"/>
        </w:rPr>
        <w:t xml:space="preserve"> </w:t>
      </w:r>
      <w:proofErr w:type="spellStart"/>
      <w:r w:rsidRPr="00353619">
        <w:rPr>
          <w:rFonts w:ascii="GHEA Grapalat" w:hAnsi="GHEA Grapalat" w:cs="Sylfaen"/>
        </w:rPr>
        <w:t>այդ</w:t>
      </w:r>
      <w:proofErr w:type="spellEnd"/>
      <w:r w:rsidRPr="00353619">
        <w:rPr>
          <w:rFonts w:ascii="GHEA Grapalat" w:hAnsi="GHEA Grapalat"/>
          <w:lang w:val="ro-RO"/>
        </w:rPr>
        <w:t xml:space="preserve"> </w:t>
      </w:r>
      <w:proofErr w:type="spellStart"/>
      <w:r w:rsidRPr="00353619">
        <w:rPr>
          <w:rFonts w:ascii="GHEA Grapalat" w:hAnsi="GHEA Grapalat" w:cs="Sylfaen"/>
        </w:rPr>
        <w:t>պարտատերերը</w:t>
      </w:r>
      <w:proofErr w:type="spellEnd"/>
      <w:r w:rsidRPr="00353619">
        <w:rPr>
          <w:rFonts w:ascii="GHEA Grapalat" w:hAnsi="GHEA Grapalat"/>
          <w:lang w:val="ro-RO"/>
        </w:rPr>
        <w:t xml:space="preserve"> չեն զրկվում </w:t>
      </w:r>
      <w:proofErr w:type="spellStart"/>
      <w:r w:rsidRPr="00353619">
        <w:rPr>
          <w:rFonts w:ascii="GHEA Grapalat" w:hAnsi="GHEA Grapalat" w:cs="Sylfaen"/>
        </w:rPr>
        <w:t>հետագայում</w:t>
      </w:r>
      <w:proofErr w:type="spellEnd"/>
      <w:r w:rsidRPr="00353619">
        <w:rPr>
          <w:rFonts w:ascii="GHEA Grapalat" w:hAnsi="GHEA Grapalat"/>
          <w:lang w:val="ro-RO"/>
        </w:rPr>
        <w:t xml:space="preserve"> </w:t>
      </w:r>
      <w:proofErr w:type="spellStart"/>
      <w:r w:rsidRPr="00353619">
        <w:rPr>
          <w:rFonts w:ascii="GHEA Grapalat" w:hAnsi="GHEA Grapalat" w:cs="Sylfaen"/>
        </w:rPr>
        <w:t>առողջացած</w:t>
      </w:r>
      <w:proofErr w:type="spellEnd"/>
      <w:r w:rsidRPr="00353619">
        <w:rPr>
          <w:rFonts w:ascii="GHEA Grapalat" w:hAnsi="GHEA Grapalat"/>
          <w:lang w:val="ro-RO"/>
        </w:rPr>
        <w:t xml:space="preserve"> </w:t>
      </w:r>
      <w:proofErr w:type="spellStart"/>
      <w:r w:rsidRPr="00353619">
        <w:rPr>
          <w:rFonts w:ascii="GHEA Grapalat" w:hAnsi="GHEA Grapalat" w:cs="Sylfaen"/>
        </w:rPr>
        <w:t>անձի</w:t>
      </w:r>
      <w:proofErr w:type="spellEnd"/>
      <w:r w:rsidRPr="00353619">
        <w:rPr>
          <w:rFonts w:ascii="GHEA Grapalat" w:hAnsi="GHEA Grapalat"/>
          <w:lang w:val="ro-RO"/>
        </w:rPr>
        <w:t xml:space="preserve"> </w:t>
      </w:r>
      <w:proofErr w:type="spellStart"/>
      <w:r w:rsidRPr="00353619">
        <w:rPr>
          <w:rFonts w:ascii="GHEA Grapalat" w:hAnsi="GHEA Grapalat" w:cs="Sylfaen"/>
        </w:rPr>
        <w:t>նկատմամբ</w:t>
      </w:r>
      <w:proofErr w:type="spellEnd"/>
      <w:r w:rsidRPr="00353619">
        <w:rPr>
          <w:rFonts w:ascii="GHEA Grapalat" w:hAnsi="GHEA Grapalat"/>
          <w:lang w:val="ro-RO"/>
        </w:rPr>
        <w:t xml:space="preserve"> </w:t>
      </w:r>
      <w:proofErr w:type="spellStart"/>
      <w:r w:rsidRPr="00353619">
        <w:rPr>
          <w:rFonts w:ascii="GHEA Grapalat" w:hAnsi="GHEA Grapalat" w:cs="Sylfaen"/>
        </w:rPr>
        <w:t>պահանջներ</w:t>
      </w:r>
      <w:proofErr w:type="spellEnd"/>
      <w:r w:rsidRPr="00353619">
        <w:rPr>
          <w:rFonts w:ascii="GHEA Grapalat" w:hAnsi="GHEA Grapalat"/>
          <w:lang w:val="ro-RO"/>
        </w:rPr>
        <w:t xml:space="preserve"> </w:t>
      </w:r>
      <w:proofErr w:type="spellStart"/>
      <w:r w:rsidRPr="00353619">
        <w:rPr>
          <w:rFonts w:ascii="GHEA Grapalat" w:hAnsi="GHEA Grapalat" w:cs="Sylfaen"/>
        </w:rPr>
        <w:t>ներկայացնելու</w:t>
      </w:r>
      <w:proofErr w:type="spellEnd"/>
      <w:r w:rsidRPr="00353619">
        <w:rPr>
          <w:rFonts w:ascii="GHEA Grapalat" w:hAnsi="GHEA Grapalat"/>
          <w:lang w:val="ro-RO"/>
        </w:rPr>
        <w:t xml:space="preserve"> </w:t>
      </w:r>
      <w:proofErr w:type="spellStart"/>
      <w:r w:rsidRPr="00353619">
        <w:rPr>
          <w:rFonts w:ascii="GHEA Grapalat" w:hAnsi="GHEA Grapalat" w:cs="Sylfaen"/>
        </w:rPr>
        <w:t>իրավունքից</w:t>
      </w:r>
      <w:proofErr w:type="spellEnd"/>
      <w:r w:rsidRPr="00353619">
        <w:rPr>
          <w:rFonts w:ascii="GHEA Grapalat" w:hAnsi="GHEA Grapalat"/>
          <w:lang w:val="ro-RO"/>
        </w:rPr>
        <w:t>:</w:t>
      </w:r>
    </w:p>
    <w:p w:rsidR="00D6449F" w:rsidRPr="00881BB3" w:rsidRDefault="00D6449F" w:rsidP="00D6449F">
      <w:pPr>
        <w:pStyle w:val="Style14"/>
        <w:widowControl/>
        <w:spacing w:line="360" w:lineRule="auto"/>
        <w:ind w:firstLine="720"/>
        <w:jc w:val="both"/>
        <w:rPr>
          <w:rStyle w:val="FontStyle25"/>
          <w:rFonts w:ascii="GHEA Grapalat" w:hAnsi="GHEA Grapalat"/>
          <w:noProof/>
          <w:lang w:val="pt-BR"/>
        </w:rPr>
      </w:pPr>
      <w:r w:rsidRPr="00881BB3">
        <w:rPr>
          <w:rFonts w:ascii="GHEA Grapalat" w:hAnsi="GHEA Grapalat" w:cs="Sylfaen"/>
          <w:lang w:val="ro-RO"/>
        </w:rPr>
        <w:t xml:space="preserve">Հետևաբար, հաշվի առնելով վերը նշվածը՝ անհրաժեշտություն է առաջացել մշակել </w:t>
      </w:r>
      <w:r w:rsidRPr="00881BB3">
        <w:rPr>
          <w:rStyle w:val="FontStyle25"/>
          <w:rFonts w:ascii="GHEA Grapalat" w:hAnsi="GHEA Grapalat"/>
          <w:noProof/>
          <w:lang w:val="pt-BR"/>
        </w:rPr>
        <w:t xml:space="preserve">«Սնանկության մասին» Հայաստանի Հանրապետության օրենքում փոփոխություններ և լրացումներ կատարելու մասին» ՀՀ օրենքի </w:t>
      </w:r>
      <w:r w:rsidRPr="00881BB3">
        <w:rPr>
          <w:rStyle w:val="FontStyle25"/>
          <w:rFonts w:ascii="GHEA Grapalat" w:hAnsi="GHEA Grapalat"/>
          <w:noProof/>
        </w:rPr>
        <w:t>նախագիծ</w:t>
      </w:r>
      <w:r w:rsidRPr="00881BB3">
        <w:rPr>
          <w:rStyle w:val="FontStyle25"/>
          <w:rFonts w:ascii="GHEA Grapalat" w:hAnsi="GHEA Grapalat"/>
          <w:noProof/>
          <w:lang w:val="ro-RO"/>
        </w:rPr>
        <w:t xml:space="preserve">, </w:t>
      </w:r>
      <w:r w:rsidRPr="00881BB3">
        <w:rPr>
          <w:rStyle w:val="FontStyle25"/>
          <w:rFonts w:ascii="GHEA Grapalat" w:hAnsi="GHEA Grapalat"/>
          <w:noProof/>
        </w:rPr>
        <w:t>որով</w:t>
      </w:r>
      <w:r w:rsidRPr="00881BB3">
        <w:rPr>
          <w:rStyle w:val="FontStyle25"/>
          <w:rFonts w:ascii="GHEA Grapalat" w:hAnsi="GHEA Grapalat"/>
          <w:noProof/>
          <w:lang w:val="ro-RO"/>
        </w:rPr>
        <w:t xml:space="preserve"> </w:t>
      </w:r>
      <w:r w:rsidRPr="00881BB3">
        <w:rPr>
          <w:rStyle w:val="FontStyle25"/>
          <w:rFonts w:ascii="GHEA Grapalat" w:hAnsi="GHEA Grapalat"/>
          <w:noProof/>
        </w:rPr>
        <w:t>նախատեսվում</w:t>
      </w:r>
      <w:r w:rsidRPr="00881BB3">
        <w:rPr>
          <w:rStyle w:val="FontStyle25"/>
          <w:rFonts w:ascii="GHEA Grapalat" w:hAnsi="GHEA Grapalat"/>
          <w:noProof/>
          <w:lang w:val="pt-BR"/>
        </w:rPr>
        <w:t xml:space="preserve"> </w:t>
      </w:r>
      <w:r w:rsidRPr="00881BB3">
        <w:rPr>
          <w:rStyle w:val="FontStyle25"/>
          <w:rFonts w:ascii="GHEA Grapalat" w:hAnsi="GHEA Grapalat"/>
          <w:noProof/>
        </w:rPr>
        <w:t>է</w:t>
      </w:r>
      <w:r w:rsidRPr="00881BB3">
        <w:rPr>
          <w:rStyle w:val="FontStyle25"/>
          <w:rFonts w:ascii="GHEA Grapalat" w:hAnsi="GHEA Grapalat"/>
          <w:noProof/>
          <w:lang w:val="pt-BR"/>
        </w:rPr>
        <w:t xml:space="preserve"> ապահովված իրավունքի առարկայի իրացումից ստացած միջոցների բաշխումը իրականացնել նշված առարկայի իրացումից առաջացող անուղղակի հարկերը պահելուց հետո, ինչի արդյունքում կերաշխավորվի նշված գումարների վճարումը ՀՀ պետական բյուջե և լրացուցիչ վարչարարական գործիքներ և ծախսեր չեն իրականացվի դրանց գանձման ուղղությամբ:</w:t>
      </w:r>
    </w:p>
    <w:p w:rsidR="00D6449F" w:rsidRPr="00353619" w:rsidRDefault="00D6449F" w:rsidP="00D6449F">
      <w:pPr>
        <w:pStyle w:val="ListParagraph"/>
        <w:numPr>
          <w:ilvl w:val="0"/>
          <w:numId w:val="1"/>
        </w:numPr>
        <w:shd w:val="clear" w:color="auto" w:fill="FFFFFF"/>
        <w:tabs>
          <w:tab w:val="left" w:pos="851"/>
          <w:tab w:val="left" w:pos="4410"/>
        </w:tabs>
        <w:spacing w:line="360" w:lineRule="auto"/>
        <w:jc w:val="both"/>
        <w:rPr>
          <w:rFonts w:ascii="GHEA Grapalat" w:hAnsi="GHEA Grapalat" w:cs="Arial Unicode"/>
          <w:b/>
          <w:bCs/>
          <w:color w:val="000000"/>
        </w:rPr>
      </w:pPr>
      <w:proofErr w:type="spellStart"/>
      <w:r w:rsidRPr="00353619">
        <w:rPr>
          <w:rFonts w:ascii="GHEA Grapalat" w:hAnsi="GHEA Grapalat" w:cs="Arial Unicode"/>
          <w:b/>
          <w:bCs/>
          <w:color w:val="000000"/>
        </w:rPr>
        <w:t>Առաջարկվող</w:t>
      </w:r>
      <w:proofErr w:type="spellEnd"/>
      <w:r w:rsidRPr="00353619">
        <w:rPr>
          <w:rFonts w:ascii="GHEA Grapalat" w:hAnsi="GHEA Grapalat" w:cs="Arial Unicode"/>
          <w:b/>
          <w:bCs/>
          <w:color w:val="000000"/>
        </w:rPr>
        <w:t xml:space="preserve"> </w:t>
      </w:r>
      <w:proofErr w:type="spellStart"/>
      <w:r w:rsidRPr="00353619">
        <w:rPr>
          <w:rFonts w:ascii="GHEA Grapalat" w:hAnsi="GHEA Grapalat" w:cs="Arial Unicode"/>
          <w:b/>
          <w:bCs/>
          <w:color w:val="000000"/>
        </w:rPr>
        <w:t>կարգավորման</w:t>
      </w:r>
      <w:proofErr w:type="spellEnd"/>
      <w:r w:rsidRPr="00353619">
        <w:rPr>
          <w:rFonts w:ascii="GHEA Grapalat" w:hAnsi="GHEA Grapalat" w:cs="Arial Unicode"/>
          <w:b/>
          <w:bCs/>
          <w:color w:val="000000"/>
        </w:rPr>
        <w:t xml:space="preserve"> </w:t>
      </w:r>
      <w:proofErr w:type="spellStart"/>
      <w:r w:rsidRPr="00353619">
        <w:rPr>
          <w:rFonts w:ascii="GHEA Grapalat" w:hAnsi="GHEA Grapalat" w:cs="Arial Unicode"/>
          <w:b/>
          <w:bCs/>
          <w:color w:val="000000"/>
        </w:rPr>
        <w:t>բնույթը</w:t>
      </w:r>
      <w:proofErr w:type="spellEnd"/>
      <w:r w:rsidRPr="00353619">
        <w:rPr>
          <w:rFonts w:ascii="MS Mincho" w:eastAsia="MS Mincho" w:hAnsi="MS Mincho" w:cs="MS Mincho"/>
          <w:b/>
          <w:bCs/>
          <w:color w:val="000000"/>
          <w:lang w:val="hy-AM"/>
        </w:rPr>
        <w:t>․</w:t>
      </w:r>
    </w:p>
    <w:p w:rsidR="00D6449F" w:rsidRPr="00353619" w:rsidRDefault="00D6449F" w:rsidP="00D6449F">
      <w:pPr>
        <w:tabs>
          <w:tab w:val="left" w:pos="4410"/>
        </w:tabs>
        <w:spacing w:line="360" w:lineRule="auto"/>
        <w:ind w:firstLine="567"/>
        <w:jc w:val="both"/>
        <w:rPr>
          <w:rFonts w:ascii="GHEA Grapalat" w:hAnsi="GHEA Grapalat"/>
          <w:color w:val="000000"/>
          <w:lang w:val="af-ZA"/>
        </w:rPr>
      </w:pPr>
      <w:r w:rsidRPr="00353619">
        <w:rPr>
          <w:rFonts w:ascii="GHEA Grapalat" w:hAnsi="GHEA Grapalat" w:cs="Sylfaen"/>
          <w:lang w:val="af-ZA"/>
        </w:rPr>
        <w:t xml:space="preserve">Հաշվի առնելով </w:t>
      </w:r>
      <w:r w:rsidRPr="00353619">
        <w:rPr>
          <w:rFonts w:ascii="GHEA Grapalat" w:hAnsi="GHEA Grapalat"/>
          <w:lang w:val="hy-AM"/>
        </w:rPr>
        <w:t>«Նորմատիվ իրավական ակտերի մասին» ՀՀ օրենքի 34-րդ հոդվածի 2-րդ մաս</w:t>
      </w:r>
      <w:r w:rsidRPr="00353619">
        <w:rPr>
          <w:rFonts w:ascii="GHEA Grapalat" w:hAnsi="GHEA Grapalat"/>
        </w:rPr>
        <w:t>ը</w:t>
      </w:r>
      <w:r w:rsidRPr="00353619">
        <w:rPr>
          <w:rFonts w:ascii="GHEA Grapalat" w:hAnsi="GHEA Grapalat"/>
          <w:lang w:val="hy-AM"/>
        </w:rPr>
        <w:t>, այն է՝ ն</w:t>
      </w:r>
      <w:r w:rsidRPr="00353619">
        <w:rPr>
          <w:rFonts w:ascii="GHEA Grapalat" w:hAnsi="GHEA Grapalat" w:cs="Sylfaen"/>
          <w:lang w:val="hy-AM"/>
        </w:rPr>
        <w:t>որմատիվ</w:t>
      </w:r>
      <w:r w:rsidRPr="00353619">
        <w:rPr>
          <w:rFonts w:ascii="GHEA Grapalat" w:hAnsi="GHEA Grapalat"/>
          <w:lang w:val="hy-AM"/>
        </w:rPr>
        <w:t xml:space="preserve"> </w:t>
      </w:r>
      <w:r w:rsidRPr="00353619">
        <w:rPr>
          <w:rFonts w:ascii="GHEA Grapalat" w:hAnsi="GHEA Grapalat" w:cs="Sylfaen"/>
          <w:lang w:val="hy-AM"/>
        </w:rPr>
        <w:t>իրավական</w:t>
      </w:r>
      <w:r w:rsidRPr="00353619">
        <w:rPr>
          <w:rFonts w:ascii="GHEA Grapalat" w:hAnsi="GHEA Grapalat"/>
          <w:lang w:val="hy-AM"/>
        </w:rPr>
        <w:t xml:space="preserve"> </w:t>
      </w:r>
      <w:r w:rsidRPr="00353619">
        <w:rPr>
          <w:rFonts w:ascii="GHEA Grapalat" w:hAnsi="GHEA Grapalat" w:cs="Sylfaen"/>
          <w:lang w:val="hy-AM"/>
        </w:rPr>
        <w:t>ակտում</w:t>
      </w:r>
      <w:r w:rsidRPr="00353619">
        <w:rPr>
          <w:rFonts w:ascii="GHEA Grapalat" w:hAnsi="GHEA Grapalat"/>
          <w:lang w:val="hy-AM"/>
        </w:rPr>
        <w:t xml:space="preserve"> </w:t>
      </w:r>
      <w:r w:rsidRPr="00353619">
        <w:rPr>
          <w:rFonts w:ascii="GHEA Grapalat" w:hAnsi="GHEA Grapalat" w:cs="Sylfaen"/>
          <w:lang w:val="hy-AM"/>
        </w:rPr>
        <w:t>փոփոխություն</w:t>
      </w:r>
      <w:r w:rsidRPr="00353619">
        <w:rPr>
          <w:rFonts w:ascii="GHEA Grapalat" w:hAnsi="GHEA Grapalat"/>
          <w:lang w:val="hy-AM"/>
        </w:rPr>
        <w:t xml:space="preserve"> </w:t>
      </w:r>
      <w:r w:rsidRPr="00353619">
        <w:rPr>
          <w:rFonts w:ascii="GHEA Grapalat" w:hAnsi="GHEA Grapalat" w:cs="Sylfaen"/>
          <w:lang w:val="hy-AM"/>
        </w:rPr>
        <w:t>կամ</w:t>
      </w:r>
      <w:r w:rsidRPr="00353619">
        <w:rPr>
          <w:rFonts w:ascii="GHEA Grapalat" w:hAnsi="GHEA Grapalat"/>
          <w:lang w:val="hy-AM"/>
        </w:rPr>
        <w:t xml:space="preserve"> </w:t>
      </w:r>
      <w:r w:rsidRPr="00353619">
        <w:rPr>
          <w:rFonts w:ascii="GHEA Grapalat" w:hAnsi="GHEA Grapalat" w:cs="Sylfaen"/>
          <w:lang w:val="hy-AM"/>
        </w:rPr>
        <w:t>լրացում</w:t>
      </w:r>
      <w:r w:rsidRPr="00353619">
        <w:rPr>
          <w:rFonts w:ascii="GHEA Grapalat" w:hAnsi="GHEA Grapalat"/>
          <w:lang w:val="hy-AM"/>
        </w:rPr>
        <w:t xml:space="preserve"> </w:t>
      </w:r>
      <w:r w:rsidRPr="00353619">
        <w:rPr>
          <w:rFonts w:ascii="GHEA Grapalat" w:hAnsi="GHEA Grapalat" w:cs="Sylfaen"/>
          <w:lang w:val="hy-AM"/>
        </w:rPr>
        <w:t>կարող</w:t>
      </w:r>
      <w:r w:rsidRPr="00353619">
        <w:rPr>
          <w:rFonts w:ascii="GHEA Grapalat" w:hAnsi="GHEA Grapalat"/>
          <w:lang w:val="hy-AM"/>
        </w:rPr>
        <w:t xml:space="preserve"> </w:t>
      </w:r>
      <w:r w:rsidRPr="00353619">
        <w:rPr>
          <w:rFonts w:ascii="GHEA Grapalat" w:hAnsi="GHEA Grapalat" w:cs="Sylfaen"/>
          <w:lang w:val="hy-AM"/>
        </w:rPr>
        <w:t>է</w:t>
      </w:r>
      <w:r w:rsidRPr="00353619">
        <w:rPr>
          <w:rFonts w:ascii="GHEA Grapalat" w:hAnsi="GHEA Grapalat"/>
          <w:lang w:val="hy-AM"/>
        </w:rPr>
        <w:t xml:space="preserve"> </w:t>
      </w:r>
      <w:r w:rsidRPr="00353619">
        <w:rPr>
          <w:rFonts w:ascii="GHEA Grapalat" w:hAnsi="GHEA Grapalat" w:cs="Sylfaen"/>
          <w:lang w:val="hy-AM"/>
        </w:rPr>
        <w:t>կատարվել</w:t>
      </w:r>
      <w:r w:rsidRPr="00353619">
        <w:rPr>
          <w:rFonts w:ascii="GHEA Grapalat" w:hAnsi="GHEA Grapalat"/>
          <w:lang w:val="hy-AM"/>
        </w:rPr>
        <w:t xml:space="preserve"> </w:t>
      </w:r>
      <w:r w:rsidRPr="00353619">
        <w:rPr>
          <w:rFonts w:ascii="GHEA Grapalat" w:hAnsi="GHEA Grapalat" w:cs="Sylfaen"/>
          <w:lang w:val="hy-AM"/>
        </w:rPr>
        <w:t>միայն</w:t>
      </w:r>
      <w:r w:rsidRPr="00353619">
        <w:rPr>
          <w:rFonts w:ascii="GHEA Grapalat" w:hAnsi="GHEA Grapalat"/>
          <w:lang w:val="hy-AM"/>
        </w:rPr>
        <w:t xml:space="preserve"> </w:t>
      </w:r>
      <w:r w:rsidRPr="00353619">
        <w:rPr>
          <w:rFonts w:ascii="GHEA Grapalat" w:hAnsi="GHEA Grapalat" w:cs="Sylfaen"/>
          <w:lang w:val="hy-AM"/>
        </w:rPr>
        <w:t>նույն</w:t>
      </w:r>
      <w:r w:rsidRPr="00353619">
        <w:rPr>
          <w:rFonts w:ascii="GHEA Grapalat" w:hAnsi="GHEA Grapalat"/>
          <w:lang w:val="hy-AM"/>
        </w:rPr>
        <w:t xml:space="preserve"> </w:t>
      </w:r>
      <w:r w:rsidRPr="00353619">
        <w:rPr>
          <w:rFonts w:ascii="GHEA Grapalat" w:hAnsi="GHEA Grapalat" w:cs="Sylfaen"/>
          <w:lang w:val="hy-AM"/>
        </w:rPr>
        <w:t>տեսակի</w:t>
      </w:r>
      <w:r w:rsidRPr="00353619">
        <w:rPr>
          <w:rFonts w:ascii="GHEA Grapalat" w:hAnsi="GHEA Grapalat"/>
          <w:lang w:val="hy-AM"/>
        </w:rPr>
        <w:t xml:space="preserve"> </w:t>
      </w:r>
      <w:r w:rsidRPr="00353619">
        <w:rPr>
          <w:rFonts w:ascii="GHEA Grapalat" w:hAnsi="GHEA Grapalat" w:cs="Sylfaen"/>
          <w:lang w:val="hy-AM"/>
        </w:rPr>
        <w:t>և</w:t>
      </w:r>
      <w:r w:rsidRPr="00353619">
        <w:rPr>
          <w:rFonts w:ascii="GHEA Grapalat" w:hAnsi="GHEA Grapalat"/>
          <w:lang w:val="hy-AM"/>
        </w:rPr>
        <w:t xml:space="preserve"> </w:t>
      </w:r>
      <w:r w:rsidRPr="00353619">
        <w:rPr>
          <w:rFonts w:ascii="GHEA Grapalat" w:hAnsi="GHEA Grapalat" w:cs="Sylfaen"/>
          <w:lang w:val="hy-AM"/>
        </w:rPr>
        <w:t>բնույթի</w:t>
      </w:r>
      <w:r w:rsidRPr="00353619">
        <w:rPr>
          <w:rFonts w:ascii="GHEA Grapalat" w:hAnsi="GHEA Grapalat"/>
          <w:lang w:val="hy-AM"/>
        </w:rPr>
        <w:t xml:space="preserve"> </w:t>
      </w:r>
      <w:r w:rsidRPr="00353619">
        <w:rPr>
          <w:rFonts w:ascii="GHEA Grapalat" w:hAnsi="GHEA Grapalat" w:cs="Sylfaen"/>
          <w:lang w:val="hy-AM"/>
        </w:rPr>
        <w:t>նորմատիվ</w:t>
      </w:r>
      <w:r w:rsidRPr="00353619">
        <w:rPr>
          <w:rFonts w:ascii="GHEA Grapalat" w:hAnsi="GHEA Grapalat"/>
          <w:lang w:val="hy-AM"/>
        </w:rPr>
        <w:t xml:space="preserve"> </w:t>
      </w:r>
      <w:r w:rsidRPr="00353619">
        <w:rPr>
          <w:rFonts w:ascii="GHEA Grapalat" w:hAnsi="GHEA Grapalat" w:cs="Sylfaen"/>
          <w:lang w:val="hy-AM"/>
        </w:rPr>
        <w:t>իրավական</w:t>
      </w:r>
      <w:r w:rsidRPr="00353619">
        <w:rPr>
          <w:rFonts w:ascii="GHEA Grapalat" w:hAnsi="GHEA Grapalat"/>
          <w:lang w:val="hy-AM"/>
        </w:rPr>
        <w:t xml:space="preserve"> </w:t>
      </w:r>
      <w:r w:rsidRPr="00353619">
        <w:rPr>
          <w:rFonts w:ascii="GHEA Grapalat" w:hAnsi="GHEA Grapalat" w:cs="Sylfaen"/>
          <w:lang w:val="hy-AM"/>
        </w:rPr>
        <w:t>ակտով</w:t>
      </w:r>
      <w:r w:rsidRPr="00353619">
        <w:rPr>
          <w:rFonts w:ascii="GHEA Grapalat" w:hAnsi="GHEA Grapalat"/>
        </w:rPr>
        <w:t xml:space="preserve">, </w:t>
      </w:r>
      <w:proofErr w:type="spellStart"/>
      <w:r w:rsidRPr="00353619">
        <w:rPr>
          <w:rFonts w:ascii="GHEA Grapalat" w:hAnsi="GHEA Grapalat"/>
        </w:rPr>
        <w:t>մշակվել</w:t>
      </w:r>
      <w:proofErr w:type="spellEnd"/>
      <w:r w:rsidRPr="00353619">
        <w:rPr>
          <w:rFonts w:ascii="GHEA Grapalat" w:hAnsi="GHEA Grapalat"/>
        </w:rPr>
        <w:t xml:space="preserve"> է </w:t>
      </w:r>
      <w:r w:rsidRPr="00353619">
        <w:rPr>
          <w:rFonts w:ascii="GHEA Grapalat" w:hAnsi="GHEA Grapalat" w:cs="Sylfaen"/>
          <w:lang w:val="af-ZA"/>
        </w:rPr>
        <w:t xml:space="preserve">«Սնանկության մասին» </w:t>
      </w:r>
      <w:r w:rsidRPr="00353619">
        <w:rPr>
          <w:rFonts w:ascii="GHEA Grapalat" w:hAnsi="GHEA Grapalat"/>
          <w:bCs/>
          <w:lang w:val="hy-AM"/>
        </w:rPr>
        <w:t>Հայաստանի Հանրապետության օրենքում փոփոխություն</w:t>
      </w:r>
      <w:proofErr w:type="spellStart"/>
      <w:r w:rsidRPr="00353619">
        <w:rPr>
          <w:rFonts w:ascii="GHEA Grapalat" w:hAnsi="GHEA Grapalat"/>
          <w:bCs/>
        </w:rPr>
        <w:t>ներ</w:t>
      </w:r>
      <w:proofErr w:type="spellEnd"/>
      <w:r w:rsidRPr="00353619">
        <w:rPr>
          <w:rFonts w:ascii="GHEA Grapalat" w:hAnsi="GHEA Grapalat"/>
          <w:bCs/>
        </w:rPr>
        <w:t xml:space="preserve"> և </w:t>
      </w:r>
      <w:proofErr w:type="spellStart"/>
      <w:r w:rsidRPr="00353619">
        <w:rPr>
          <w:rFonts w:ascii="GHEA Grapalat" w:hAnsi="GHEA Grapalat"/>
          <w:bCs/>
        </w:rPr>
        <w:t>լրացումներ</w:t>
      </w:r>
      <w:proofErr w:type="spellEnd"/>
      <w:r w:rsidRPr="00353619">
        <w:rPr>
          <w:rFonts w:ascii="GHEA Grapalat" w:hAnsi="GHEA Grapalat"/>
          <w:bCs/>
          <w:lang w:val="hy-AM"/>
        </w:rPr>
        <w:t xml:space="preserve"> կատարելու մասին</w:t>
      </w:r>
      <w:r w:rsidRPr="00353619">
        <w:rPr>
          <w:rFonts w:ascii="GHEA Grapalat" w:hAnsi="GHEA Grapalat"/>
          <w:lang w:val="hy-AM"/>
        </w:rPr>
        <w:t xml:space="preserve"> </w:t>
      </w:r>
      <w:r w:rsidRPr="00353619">
        <w:rPr>
          <w:rFonts w:ascii="GHEA Grapalat" w:hAnsi="GHEA Grapalat"/>
          <w:bCs/>
          <w:lang w:val="hy-AM"/>
        </w:rPr>
        <w:t>Հայաստանի Հանրապետության</w:t>
      </w:r>
      <w:r w:rsidRPr="00353619">
        <w:rPr>
          <w:rFonts w:ascii="GHEA Grapalat" w:hAnsi="GHEA Grapalat" w:cs="GHEA Grapalat"/>
          <w:lang w:val="hy-AM"/>
        </w:rPr>
        <w:t xml:space="preserve"> օրենքի</w:t>
      </w:r>
      <w:r w:rsidRPr="00353619">
        <w:rPr>
          <w:rFonts w:ascii="GHEA Grapalat" w:hAnsi="GHEA Grapalat" w:cs="Sylfaen"/>
          <w:lang w:val="af-ZA"/>
        </w:rPr>
        <w:t xml:space="preserve"> նախագիծը:</w:t>
      </w:r>
    </w:p>
    <w:p w:rsidR="00D6449F" w:rsidRPr="00353619" w:rsidRDefault="00D6449F" w:rsidP="00D6449F">
      <w:pPr>
        <w:pStyle w:val="ListParagraph"/>
        <w:numPr>
          <w:ilvl w:val="0"/>
          <w:numId w:val="1"/>
        </w:numPr>
        <w:tabs>
          <w:tab w:val="left" w:pos="851"/>
          <w:tab w:val="left" w:pos="4410"/>
        </w:tabs>
        <w:spacing w:line="360" w:lineRule="auto"/>
        <w:jc w:val="both"/>
        <w:rPr>
          <w:rFonts w:ascii="GHEA Grapalat" w:hAnsi="GHEA Grapalat"/>
          <w:b/>
          <w:lang w:val="hy-AM"/>
        </w:rPr>
      </w:pPr>
      <w:r w:rsidRPr="00353619">
        <w:rPr>
          <w:rFonts w:ascii="GHEA Grapalat" w:hAnsi="GHEA Grapalat"/>
          <w:b/>
          <w:lang w:val="hy-AM"/>
        </w:rPr>
        <w:t>Նախագծի մշակման գործընթացում ներգրավված ինստիտուտները և անձինք</w:t>
      </w:r>
      <w:r w:rsidRPr="00353619">
        <w:rPr>
          <w:rFonts w:ascii="GHEA Grapalat" w:hAnsi="GHEA Grapalat"/>
          <w:b/>
          <w:lang w:val="af-ZA"/>
        </w:rPr>
        <w:t>.</w:t>
      </w:r>
    </w:p>
    <w:p w:rsidR="00D6449F" w:rsidRPr="00353619" w:rsidRDefault="00D6449F" w:rsidP="00D6449F">
      <w:pPr>
        <w:pStyle w:val="ListParagraph"/>
        <w:tabs>
          <w:tab w:val="left" w:pos="567"/>
          <w:tab w:val="left" w:pos="709"/>
          <w:tab w:val="left" w:pos="4410"/>
        </w:tabs>
        <w:spacing w:line="360" w:lineRule="auto"/>
        <w:ind w:left="0" w:firstLine="567"/>
        <w:jc w:val="both"/>
        <w:rPr>
          <w:rFonts w:ascii="GHEA Grapalat" w:hAnsi="GHEA Grapalat"/>
          <w:lang w:val="hy-AM"/>
        </w:rPr>
      </w:pPr>
      <w:r w:rsidRPr="00353619">
        <w:rPr>
          <w:rFonts w:ascii="GHEA Grapalat" w:hAnsi="GHEA Grapalat"/>
          <w:lang w:val="hy-AM"/>
        </w:rPr>
        <w:t>Նախագիծը մշակվել է ՀՀ ՊԵԿ իրավաբանական վարչության կողմից:</w:t>
      </w:r>
    </w:p>
    <w:p w:rsidR="00D6449F" w:rsidRPr="00353619" w:rsidRDefault="00D6449F" w:rsidP="00D6449F">
      <w:pPr>
        <w:pStyle w:val="ListParagraph"/>
        <w:numPr>
          <w:ilvl w:val="0"/>
          <w:numId w:val="1"/>
        </w:numPr>
        <w:tabs>
          <w:tab w:val="left" w:pos="567"/>
          <w:tab w:val="left" w:pos="993"/>
          <w:tab w:val="left" w:pos="4410"/>
        </w:tabs>
        <w:spacing w:line="360" w:lineRule="auto"/>
        <w:jc w:val="both"/>
        <w:rPr>
          <w:rFonts w:ascii="GHEA Grapalat" w:hAnsi="GHEA Grapalat"/>
          <w:b/>
        </w:rPr>
      </w:pPr>
      <w:proofErr w:type="spellStart"/>
      <w:r w:rsidRPr="00353619">
        <w:rPr>
          <w:rFonts w:ascii="GHEA Grapalat" w:hAnsi="GHEA Grapalat"/>
          <w:b/>
        </w:rPr>
        <w:t>Նպատակը</w:t>
      </w:r>
      <w:proofErr w:type="spellEnd"/>
      <w:r w:rsidRPr="00353619">
        <w:rPr>
          <w:rFonts w:ascii="GHEA Grapalat" w:hAnsi="GHEA Grapalat"/>
          <w:b/>
        </w:rPr>
        <w:t xml:space="preserve"> և </w:t>
      </w:r>
      <w:proofErr w:type="spellStart"/>
      <w:r w:rsidRPr="00353619">
        <w:rPr>
          <w:rFonts w:ascii="GHEA Grapalat" w:hAnsi="GHEA Grapalat"/>
          <w:b/>
        </w:rPr>
        <w:t>ակնկալվող</w:t>
      </w:r>
      <w:proofErr w:type="spellEnd"/>
      <w:r w:rsidRPr="00353619">
        <w:rPr>
          <w:rFonts w:ascii="GHEA Grapalat" w:hAnsi="GHEA Grapalat"/>
          <w:b/>
        </w:rPr>
        <w:t xml:space="preserve"> </w:t>
      </w:r>
      <w:proofErr w:type="spellStart"/>
      <w:r w:rsidRPr="00353619">
        <w:rPr>
          <w:rFonts w:ascii="GHEA Grapalat" w:hAnsi="GHEA Grapalat"/>
          <w:b/>
        </w:rPr>
        <w:t>արդյունքը</w:t>
      </w:r>
      <w:proofErr w:type="spellEnd"/>
      <w:r w:rsidRPr="00353619">
        <w:rPr>
          <w:rFonts w:ascii="GHEA Grapalat" w:hAnsi="GHEA Grapalat"/>
          <w:b/>
        </w:rPr>
        <w:t>.</w:t>
      </w:r>
    </w:p>
    <w:p w:rsidR="00D6449F" w:rsidRPr="00881BB3" w:rsidRDefault="00D6449F" w:rsidP="00D6449F">
      <w:pPr>
        <w:pStyle w:val="Style14"/>
        <w:widowControl/>
        <w:spacing w:line="360" w:lineRule="auto"/>
        <w:ind w:firstLine="567"/>
        <w:jc w:val="both"/>
        <w:rPr>
          <w:rFonts w:ascii="GHEA Grapalat" w:hAnsi="GHEA Grapalat"/>
          <w:noProof/>
          <w:lang w:val="pt-BR"/>
        </w:rPr>
      </w:pPr>
      <w:r w:rsidRPr="00881BB3">
        <w:rPr>
          <w:rStyle w:val="FontStyle25"/>
          <w:rFonts w:ascii="GHEA Grapalat" w:hAnsi="GHEA Grapalat"/>
          <w:noProof/>
          <w:lang w:val="pt-BR"/>
        </w:rPr>
        <w:lastRenderedPageBreak/>
        <w:t>Կերաշխավորվի ապահովված իրավունքի առարկայի իրացումից առաջացող անուղղակի հարկերի վճարումը ՀՀ պետական բյուջե և լրացուցիչ վարչարարական գործիքներ և ծախսեր չեն իրականացվի դրանց գանձման ուղղությամբ:</w:t>
      </w:r>
    </w:p>
    <w:p w:rsidR="00D6449F" w:rsidRPr="00881BB3" w:rsidRDefault="00D6449F" w:rsidP="00D6449F">
      <w:pPr>
        <w:pStyle w:val="ListParagraph"/>
        <w:tabs>
          <w:tab w:val="left" w:pos="567"/>
          <w:tab w:val="left" w:pos="993"/>
        </w:tabs>
        <w:spacing w:after="200" w:line="360" w:lineRule="auto"/>
        <w:ind w:left="567"/>
        <w:jc w:val="center"/>
        <w:rPr>
          <w:rFonts w:ascii="GHEA Grapalat" w:hAnsi="GHEA Grapalat"/>
          <w:b/>
          <w:lang w:val="pt-BR"/>
        </w:rPr>
      </w:pPr>
    </w:p>
    <w:p w:rsidR="00D6449F" w:rsidRPr="00881BB3" w:rsidRDefault="00D6449F" w:rsidP="00D6449F">
      <w:pPr>
        <w:pStyle w:val="ListParagraph"/>
        <w:tabs>
          <w:tab w:val="left" w:pos="567"/>
          <w:tab w:val="left" w:pos="993"/>
        </w:tabs>
        <w:spacing w:after="200" w:line="360" w:lineRule="auto"/>
        <w:ind w:left="567"/>
        <w:jc w:val="center"/>
        <w:rPr>
          <w:rFonts w:ascii="GHEA Grapalat" w:hAnsi="GHEA Grapalat"/>
          <w:b/>
          <w:lang w:val="pt-BR"/>
        </w:rPr>
      </w:pPr>
    </w:p>
    <w:p w:rsidR="00D6449F" w:rsidRPr="00881BB3" w:rsidRDefault="00D6449F" w:rsidP="00D6449F">
      <w:pPr>
        <w:pStyle w:val="ListParagraph"/>
        <w:tabs>
          <w:tab w:val="left" w:pos="567"/>
          <w:tab w:val="left" w:pos="993"/>
        </w:tabs>
        <w:spacing w:after="200" w:line="360" w:lineRule="auto"/>
        <w:ind w:left="567"/>
        <w:jc w:val="center"/>
        <w:rPr>
          <w:rFonts w:ascii="GHEA Grapalat" w:hAnsi="GHEA Grapalat"/>
          <w:b/>
          <w:lang w:val="pt-BR"/>
        </w:rPr>
      </w:pPr>
    </w:p>
    <w:p w:rsidR="00D6449F" w:rsidRPr="00881BB3" w:rsidRDefault="00D6449F" w:rsidP="00D6449F">
      <w:pPr>
        <w:pStyle w:val="ListParagraph"/>
        <w:tabs>
          <w:tab w:val="left" w:pos="567"/>
          <w:tab w:val="left" w:pos="993"/>
        </w:tabs>
        <w:spacing w:after="200" w:line="360" w:lineRule="auto"/>
        <w:ind w:left="567"/>
        <w:jc w:val="center"/>
        <w:rPr>
          <w:rFonts w:ascii="GHEA Grapalat" w:hAnsi="GHEA Grapalat"/>
          <w:b/>
          <w:lang w:val="pt-BR"/>
        </w:rPr>
      </w:pPr>
    </w:p>
    <w:p w:rsidR="003A46BB" w:rsidRPr="00D6449F" w:rsidRDefault="00D6449F">
      <w:pPr>
        <w:rPr>
          <w:lang w:val="pt-BR"/>
        </w:rPr>
      </w:pPr>
      <w:bookmarkStart w:id="0" w:name="_GoBack"/>
      <w:bookmarkEnd w:id="0"/>
    </w:p>
    <w:sectPr w:rsidR="003A46BB" w:rsidRPr="00D6449F" w:rsidSect="00D84C8A">
      <w:pgSz w:w="12240" w:h="15840"/>
      <w:pgMar w:top="288" w:right="302"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52F0D"/>
    <w:multiLevelType w:val="hybridMultilevel"/>
    <w:tmpl w:val="808E3262"/>
    <w:lvl w:ilvl="0" w:tplc="BB24C672">
      <w:start w:val="1"/>
      <w:numFmt w:val="decimal"/>
      <w:lvlText w:val="%1."/>
      <w:lvlJc w:val="left"/>
      <w:pPr>
        <w:ind w:left="1080" w:hanging="360"/>
      </w:pPr>
      <w:rPr>
        <w:rFonts w:cs="Arial Unicode"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9F"/>
    <w:rsid w:val="004C0918"/>
    <w:rsid w:val="00594C6D"/>
    <w:rsid w:val="006577AB"/>
    <w:rsid w:val="00697FD6"/>
    <w:rsid w:val="00826B44"/>
    <w:rsid w:val="00876E48"/>
    <w:rsid w:val="00CB4C9E"/>
    <w:rsid w:val="00D6449F"/>
    <w:rsid w:val="00D84C8A"/>
    <w:rsid w:val="00E81AF4"/>
    <w:rsid w:val="00EA1C7A"/>
    <w:rsid w:val="00F77F14"/>
    <w:rsid w:val="00FA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9F"/>
    <w:pPr>
      <w:spacing w:before="0" w:beforeAutospacing="0" w:after="0" w:afterAutospacing="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D6449F"/>
    <w:pPr>
      <w:ind w:left="720"/>
      <w:contextualSpacing/>
    </w:pPr>
  </w:style>
  <w:style w:type="paragraph" w:customStyle="1" w:styleId="Style14">
    <w:name w:val="Style14"/>
    <w:basedOn w:val="Normal"/>
    <w:uiPriority w:val="99"/>
    <w:qFormat/>
    <w:rsid w:val="00D6449F"/>
    <w:pPr>
      <w:widowControl w:val="0"/>
      <w:autoSpaceDE w:val="0"/>
      <w:autoSpaceDN w:val="0"/>
      <w:adjustRightInd w:val="0"/>
      <w:spacing w:line="364" w:lineRule="exact"/>
      <w:ind w:hanging="281"/>
    </w:pPr>
    <w:rPr>
      <w:rFonts w:ascii="Tahoma" w:hAnsi="Tahoma" w:cs="Tahoma"/>
      <w:lang w:eastAsia="zh-CN"/>
    </w:rPr>
  </w:style>
  <w:style w:type="character" w:customStyle="1" w:styleId="FontStyle25">
    <w:name w:val="Font Style25"/>
    <w:uiPriority w:val="99"/>
    <w:rsid w:val="00D6449F"/>
    <w:rPr>
      <w:rFonts w:ascii="Tahoma" w:hAnsi="Tahoma" w:cs="Tahoma" w:hint="default"/>
      <w:sz w:val="22"/>
      <w:szCs w:val="22"/>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D644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9F"/>
    <w:pPr>
      <w:spacing w:before="0" w:beforeAutospacing="0" w:after="0" w:afterAutospacing="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D6449F"/>
    <w:pPr>
      <w:ind w:left="720"/>
      <w:contextualSpacing/>
    </w:pPr>
  </w:style>
  <w:style w:type="paragraph" w:customStyle="1" w:styleId="Style14">
    <w:name w:val="Style14"/>
    <w:basedOn w:val="Normal"/>
    <w:uiPriority w:val="99"/>
    <w:qFormat/>
    <w:rsid w:val="00D6449F"/>
    <w:pPr>
      <w:widowControl w:val="0"/>
      <w:autoSpaceDE w:val="0"/>
      <w:autoSpaceDN w:val="0"/>
      <w:adjustRightInd w:val="0"/>
      <w:spacing w:line="364" w:lineRule="exact"/>
      <w:ind w:hanging="281"/>
    </w:pPr>
    <w:rPr>
      <w:rFonts w:ascii="Tahoma" w:hAnsi="Tahoma" w:cs="Tahoma"/>
      <w:lang w:eastAsia="zh-CN"/>
    </w:rPr>
  </w:style>
  <w:style w:type="character" w:customStyle="1" w:styleId="FontStyle25">
    <w:name w:val="Font Style25"/>
    <w:uiPriority w:val="99"/>
    <w:rsid w:val="00D6449F"/>
    <w:rPr>
      <w:rFonts w:ascii="Tahoma" w:hAnsi="Tahoma" w:cs="Tahoma" w:hint="default"/>
      <w:sz w:val="22"/>
      <w:szCs w:val="22"/>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D644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Asatryan</dc:creator>
  <cp:lastModifiedBy>Marine Asatryan</cp:lastModifiedBy>
  <cp:revision>1</cp:revision>
  <dcterms:created xsi:type="dcterms:W3CDTF">2019-10-21T12:47:00Z</dcterms:created>
  <dcterms:modified xsi:type="dcterms:W3CDTF">2019-10-21T12:47:00Z</dcterms:modified>
</cp:coreProperties>
</file>