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CA5A" w14:textId="77777777" w:rsidR="000B19F8" w:rsidRPr="00586FCA" w:rsidRDefault="000B19F8" w:rsidP="00AC74BC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586FCA">
        <w:rPr>
          <w:rFonts w:ascii="GHEA Grapalat" w:hAnsi="GHEA Grapalat" w:cs="Sylfaen"/>
          <w:b/>
          <w:bCs/>
        </w:rPr>
        <w:t>ՆԱԽԱԳԻԾ</w:t>
      </w:r>
    </w:p>
    <w:p w14:paraId="4EC6D8D4" w14:textId="77777777" w:rsidR="00531564" w:rsidRPr="00586FCA" w:rsidRDefault="00531564" w:rsidP="00AC74BC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14:paraId="3D7919B4" w14:textId="77777777" w:rsidR="006C7FE5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/>
          <w:b/>
          <w:bCs/>
        </w:rPr>
        <w:t xml:space="preserve"> </w:t>
      </w:r>
    </w:p>
    <w:p w14:paraId="69DBDC50" w14:textId="77777777" w:rsidR="006C7FE5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586FCA">
        <w:rPr>
          <w:rFonts w:ascii="Courier New" w:hAnsi="Courier New" w:cs="Courier New"/>
        </w:rPr>
        <w:t> </w:t>
      </w:r>
      <w:r w:rsidRPr="00586FCA">
        <w:rPr>
          <w:rFonts w:ascii="GHEA Grapalat" w:hAnsi="GHEA Grapalat" w:cs="Sylfaen"/>
          <w:b/>
          <w:bCs/>
        </w:rPr>
        <w:t>Օ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Ր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Ե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Ն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Ք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Ը</w:t>
      </w:r>
    </w:p>
    <w:p w14:paraId="329FE5AB" w14:textId="77777777" w:rsidR="006C7FE5" w:rsidRPr="00586FCA" w:rsidRDefault="006C7FE5" w:rsidP="00AC74BC">
      <w:pPr>
        <w:spacing w:line="360" w:lineRule="auto"/>
        <w:ind w:firstLine="375"/>
        <w:rPr>
          <w:rFonts w:ascii="GHEA Grapalat" w:hAnsi="GHEA Grapalat"/>
        </w:rPr>
      </w:pPr>
      <w:r w:rsidRPr="00586FCA">
        <w:rPr>
          <w:rFonts w:ascii="Courier New" w:hAnsi="Courier New" w:cs="Courier New"/>
        </w:rPr>
        <w:t> </w:t>
      </w:r>
    </w:p>
    <w:p w14:paraId="3B3AAD95" w14:textId="77777777" w:rsidR="00A32D50" w:rsidRPr="00586FCA" w:rsidRDefault="006C7FE5" w:rsidP="00AC74BC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586FCA">
        <w:rPr>
          <w:rFonts w:ascii="GHEA Grapalat" w:hAnsi="GHEA Grapalat"/>
          <w:b/>
          <w:bCs/>
        </w:rPr>
        <w:t xml:space="preserve"> </w:t>
      </w:r>
      <w:r w:rsidR="00136F9C" w:rsidRPr="00586FCA">
        <w:rPr>
          <w:rFonts w:ascii="GHEA Grapalat" w:hAnsi="GHEA Grapalat"/>
          <w:b/>
          <w:bCs/>
        </w:rPr>
        <w:t>«</w:t>
      </w:r>
      <w:r w:rsidR="008F5518" w:rsidRPr="00586FCA">
        <w:rPr>
          <w:rFonts w:ascii="GHEA Grapalat" w:hAnsi="GHEA Grapalat"/>
          <w:b/>
          <w:bCs/>
        </w:rPr>
        <w:t>Հ</w:t>
      </w:r>
      <w:r w:rsidR="001A72B0">
        <w:rPr>
          <w:rFonts w:ascii="GHEA Grapalat" w:hAnsi="GHEA Grapalat"/>
          <w:b/>
          <w:bCs/>
        </w:rPr>
        <w:t>ԻՄՆԱԴՐԱՄ</w:t>
      </w:r>
      <w:r w:rsidR="00E609AC">
        <w:rPr>
          <w:rFonts w:ascii="GHEA Grapalat" w:hAnsi="GHEA Grapalat"/>
          <w:b/>
          <w:bCs/>
        </w:rPr>
        <w:t>ՆԵՐԻ</w:t>
      </w:r>
      <w:r w:rsidR="00136F9C" w:rsidRPr="00586FCA">
        <w:rPr>
          <w:rFonts w:ascii="GHEA Grapalat" w:hAnsi="GHEA Grapalat"/>
          <w:b/>
          <w:bCs/>
        </w:rPr>
        <w:t xml:space="preserve"> ՄԱՍԻՆ»</w:t>
      </w:r>
    </w:p>
    <w:p w14:paraId="55220C83" w14:textId="77777777" w:rsidR="006C7FE5" w:rsidRPr="00586FCA" w:rsidRDefault="00136F9C" w:rsidP="00AC74BC">
      <w:pPr>
        <w:spacing w:line="360" w:lineRule="auto"/>
        <w:ind w:firstLine="375"/>
        <w:jc w:val="center"/>
        <w:rPr>
          <w:rFonts w:ascii="GHEA Grapalat" w:hAnsi="GHEA Grapalat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/>
          <w:b/>
          <w:bCs/>
        </w:rPr>
        <w:t xml:space="preserve"> ՕՐԵՆՔՈՒՄ </w:t>
      </w:r>
      <w:r w:rsidR="008E4F7F">
        <w:rPr>
          <w:rFonts w:ascii="GHEA Grapalat" w:hAnsi="GHEA Grapalat"/>
          <w:b/>
          <w:bCs/>
        </w:rPr>
        <w:t>ՓՈՓՈԽՈՒԹՅՈՒՆ</w:t>
      </w:r>
      <w:r w:rsidR="00073599">
        <w:rPr>
          <w:rFonts w:ascii="GHEA Grapalat" w:hAnsi="GHEA Grapalat"/>
          <w:b/>
          <w:bCs/>
        </w:rPr>
        <w:t>ՆԵՐ</w:t>
      </w:r>
      <w:r w:rsidR="008E4F7F">
        <w:rPr>
          <w:rFonts w:ascii="GHEA Grapalat" w:hAnsi="GHEA Grapalat"/>
          <w:b/>
          <w:bCs/>
        </w:rPr>
        <w:t xml:space="preserve"> </w:t>
      </w:r>
      <w:r w:rsidR="003E4FFD">
        <w:rPr>
          <w:rFonts w:ascii="GHEA Grapalat" w:hAnsi="GHEA Grapalat"/>
          <w:b/>
          <w:bCs/>
        </w:rPr>
        <w:t>ԵՎ ԼՐԱՑՈՒՄ</w:t>
      </w:r>
      <w:r w:rsidR="00073599">
        <w:rPr>
          <w:rFonts w:ascii="GHEA Grapalat" w:hAnsi="GHEA Grapalat"/>
          <w:b/>
          <w:bCs/>
        </w:rPr>
        <w:t>ՆԵՐ</w:t>
      </w:r>
      <w:r w:rsidR="003E4FFD">
        <w:rPr>
          <w:rFonts w:ascii="GHEA Grapalat" w:hAnsi="GHEA Grapalat"/>
          <w:b/>
          <w:bCs/>
        </w:rPr>
        <w:t xml:space="preserve"> </w:t>
      </w:r>
      <w:r w:rsidR="006C7FE5" w:rsidRPr="00586FCA">
        <w:rPr>
          <w:rFonts w:ascii="GHEA Grapalat" w:hAnsi="GHEA Grapalat" w:cs="Sylfaen"/>
          <w:b/>
          <w:bCs/>
        </w:rPr>
        <w:t>ԿԱՏԱՐԵԼՈՒ</w:t>
      </w:r>
      <w:r w:rsidR="006C7FE5" w:rsidRPr="00586FCA">
        <w:rPr>
          <w:rFonts w:ascii="GHEA Grapalat" w:hAnsi="GHEA Grapalat"/>
          <w:b/>
          <w:bCs/>
        </w:rPr>
        <w:t xml:space="preserve"> </w:t>
      </w:r>
      <w:r w:rsidR="006C7FE5" w:rsidRPr="00586FCA">
        <w:rPr>
          <w:rFonts w:ascii="GHEA Grapalat" w:hAnsi="GHEA Grapalat" w:cs="Sylfaen"/>
          <w:b/>
          <w:bCs/>
        </w:rPr>
        <w:t>ՄԱՍԻՆ</w:t>
      </w:r>
    </w:p>
    <w:p w14:paraId="1646E033" w14:textId="77777777" w:rsidR="006C7FE5" w:rsidRPr="00586FCA" w:rsidRDefault="006C7FE5" w:rsidP="00AC74BC">
      <w:pPr>
        <w:spacing w:line="360" w:lineRule="auto"/>
        <w:ind w:firstLine="375"/>
        <w:rPr>
          <w:rFonts w:ascii="GHEA Grapalat" w:hAnsi="GHEA Grapalat"/>
        </w:rPr>
      </w:pPr>
      <w:r w:rsidRPr="00586FCA">
        <w:rPr>
          <w:rFonts w:ascii="Courier New" w:hAnsi="Courier New" w:cs="Courier New"/>
        </w:rPr>
        <w:t> </w:t>
      </w:r>
    </w:p>
    <w:p w14:paraId="3813B981" w14:textId="77777777" w:rsidR="00C81D93" w:rsidRPr="0006252D" w:rsidRDefault="006C7FE5" w:rsidP="00AC74BC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r w:rsidRPr="00586FCA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586FCA">
        <w:rPr>
          <w:rFonts w:ascii="GHEA Grapalat" w:eastAsia="Calibri" w:hAnsi="GHEA Grapalat" w:cs="Sylfaen"/>
          <w:b/>
          <w:bCs/>
        </w:rPr>
        <w:t xml:space="preserve"> 1.</w:t>
      </w:r>
      <w:r w:rsidR="008F5518" w:rsidRPr="00586FCA">
        <w:rPr>
          <w:rFonts w:ascii="GHEA Grapalat" w:hAnsi="GHEA Grapalat"/>
        </w:rPr>
        <w:t xml:space="preserve"> </w:t>
      </w:r>
      <w:r w:rsidR="00136F9C" w:rsidRPr="00586FCA">
        <w:rPr>
          <w:rFonts w:ascii="GHEA Grapalat" w:hAnsi="GHEA Grapalat"/>
        </w:rPr>
        <w:t>«</w:t>
      </w:r>
      <w:proofErr w:type="spellStart"/>
      <w:r w:rsidR="00136F9C" w:rsidRPr="00586FCA">
        <w:rPr>
          <w:rFonts w:ascii="GHEA Grapalat" w:hAnsi="GHEA Grapalat"/>
        </w:rPr>
        <w:t>Հ</w:t>
      </w:r>
      <w:r w:rsidR="001A72B0">
        <w:rPr>
          <w:rFonts w:ascii="GHEA Grapalat" w:hAnsi="GHEA Grapalat"/>
        </w:rPr>
        <w:t>իմնադրամնե</w:t>
      </w:r>
      <w:r w:rsidR="00E609AC">
        <w:rPr>
          <w:rFonts w:ascii="GHEA Grapalat" w:hAnsi="GHEA Grapalat" w:cs="Sylfaen"/>
        </w:rPr>
        <w:t>րի</w:t>
      </w:r>
      <w:proofErr w:type="spellEnd"/>
      <w:r w:rsidR="00E609AC">
        <w:rPr>
          <w:rFonts w:ascii="GHEA Grapalat" w:hAnsi="GHEA Grapalat" w:cs="Sylfaen"/>
        </w:rPr>
        <w:t xml:space="preserve"> </w:t>
      </w:r>
      <w:proofErr w:type="spellStart"/>
      <w:r w:rsidR="00136F9C" w:rsidRPr="00586FCA">
        <w:rPr>
          <w:rFonts w:ascii="GHEA Grapalat" w:hAnsi="GHEA Grapalat"/>
        </w:rPr>
        <w:t>մասին</w:t>
      </w:r>
      <w:proofErr w:type="spellEnd"/>
      <w:r w:rsidR="00136F9C" w:rsidRPr="00586FCA">
        <w:rPr>
          <w:rFonts w:ascii="GHEA Grapalat" w:hAnsi="GHEA Grapalat"/>
        </w:rPr>
        <w:t xml:space="preserve">» </w:t>
      </w:r>
      <w:proofErr w:type="spellStart"/>
      <w:r w:rsidR="00362BC5">
        <w:rPr>
          <w:rFonts w:ascii="GHEA Grapalat" w:hAnsi="GHEA Grapalat"/>
        </w:rPr>
        <w:t>Հայաստանի</w:t>
      </w:r>
      <w:proofErr w:type="spellEnd"/>
      <w:r w:rsidR="00362BC5">
        <w:rPr>
          <w:rFonts w:ascii="GHEA Grapalat" w:hAnsi="GHEA Grapalat"/>
        </w:rPr>
        <w:t xml:space="preserve"> </w:t>
      </w:r>
      <w:proofErr w:type="spellStart"/>
      <w:r w:rsidR="00362BC5">
        <w:rPr>
          <w:rFonts w:ascii="GHEA Grapalat" w:hAnsi="GHEA Grapalat"/>
        </w:rPr>
        <w:t>Հանրապետության</w:t>
      </w:r>
      <w:proofErr w:type="spellEnd"/>
      <w:r w:rsidR="00362BC5" w:rsidRPr="00586FCA">
        <w:rPr>
          <w:rFonts w:ascii="GHEA Grapalat" w:hAnsi="GHEA Grapalat"/>
        </w:rPr>
        <w:t xml:space="preserve"> </w:t>
      </w:r>
      <w:r w:rsidR="00136F9C" w:rsidRPr="00586FCA">
        <w:rPr>
          <w:rFonts w:ascii="GHEA Grapalat" w:hAnsi="GHEA Grapalat"/>
        </w:rPr>
        <w:t>20</w:t>
      </w:r>
      <w:r w:rsidR="001A72B0">
        <w:rPr>
          <w:rFonts w:ascii="GHEA Grapalat" w:hAnsi="GHEA Grapalat"/>
        </w:rPr>
        <w:t>02</w:t>
      </w:r>
      <w:r w:rsidR="00136F9C" w:rsidRPr="00586FCA">
        <w:rPr>
          <w:rFonts w:ascii="GHEA Grapalat" w:hAnsi="GHEA Grapalat"/>
        </w:rPr>
        <w:t xml:space="preserve"> </w:t>
      </w:r>
      <w:proofErr w:type="spellStart"/>
      <w:r w:rsidR="00136F9C" w:rsidRPr="00586FCA">
        <w:rPr>
          <w:rFonts w:ascii="GHEA Grapalat" w:hAnsi="GHEA Grapalat" w:cs="Sylfaen"/>
        </w:rPr>
        <w:t>թվակ</w:t>
      </w:r>
      <w:r w:rsidR="00136F9C" w:rsidRPr="0006252D">
        <w:rPr>
          <w:rFonts w:ascii="GHEA Grapalat" w:hAnsi="GHEA Grapalat" w:cs="Sylfaen"/>
        </w:rPr>
        <w:t>անի</w:t>
      </w:r>
      <w:proofErr w:type="spellEnd"/>
      <w:r w:rsidR="00136F9C" w:rsidRPr="0006252D">
        <w:rPr>
          <w:rFonts w:ascii="GHEA Grapalat" w:hAnsi="GHEA Grapalat"/>
        </w:rPr>
        <w:t xml:space="preserve"> </w:t>
      </w:r>
      <w:proofErr w:type="spellStart"/>
      <w:r w:rsidR="001A72B0" w:rsidRPr="0006252D">
        <w:rPr>
          <w:rFonts w:ascii="GHEA Grapalat" w:hAnsi="GHEA Grapalat"/>
        </w:rPr>
        <w:t>դեկտեմբերի</w:t>
      </w:r>
      <w:proofErr w:type="spellEnd"/>
      <w:r w:rsidR="001A72B0" w:rsidRPr="0006252D">
        <w:rPr>
          <w:rFonts w:ascii="GHEA Grapalat" w:hAnsi="GHEA Grapalat"/>
        </w:rPr>
        <w:t xml:space="preserve"> 2</w:t>
      </w:r>
      <w:r w:rsidR="00E609AC" w:rsidRPr="0006252D">
        <w:rPr>
          <w:rFonts w:ascii="GHEA Grapalat" w:hAnsi="GHEA Grapalat"/>
        </w:rPr>
        <w:t>6</w:t>
      </w:r>
      <w:r w:rsidR="00136F9C" w:rsidRPr="0006252D">
        <w:rPr>
          <w:rFonts w:ascii="GHEA Grapalat" w:hAnsi="GHEA Grapalat"/>
        </w:rPr>
        <w:t>-</w:t>
      </w:r>
      <w:r w:rsidR="00136F9C" w:rsidRPr="0006252D">
        <w:rPr>
          <w:rFonts w:ascii="GHEA Grapalat" w:hAnsi="GHEA Grapalat" w:cs="Sylfaen"/>
        </w:rPr>
        <w:t>ի</w:t>
      </w:r>
      <w:r w:rsidR="00136F9C" w:rsidRPr="0006252D">
        <w:rPr>
          <w:rFonts w:ascii="GHEA Grapalat" w:hAnsi="GHEA Grapalat"/>
        </w:rPr>
        <w:t xml:space="preserve"> </w:t>
      </w:r>
      <w:r w:rsidR="00136F9C" w:rsidRPr="0006252D">
        <w:rPr>
          <w:rFonts w:ascii="GHEA Grapalat" w:hAnsi="GHEA Grapalat" w:cs="Sylfaen"/>
        </w:rPr>
        <w:t>ՀՕ</w:t>
      </w:r>
      <w:r w:rsidR="00136F9C" w:rsidRPr="0006252D">
        <w:rPr>
          <w:rFonts w:ascii="GHEA Grapalat" w:hAnsi="GHEA Grapalat"/>
        </w:rPr>
        <w:t>-</w:t>
      </w:r>
      <w:r w:rsidR="001A72B0" w:rsidRPr="0006252D">
        <w:rPr>
          <w:rFonts w:ascii="GHEA Grapalat" w:hAnsi="GHEA Grapalat"/>
        </w:rPr>
        <w:t>516</w:t>
      </w:r>
      <w:r w:rsidR="00136F9C" w:rsidRPr="0006252D">
        <w:rPr>
          <w:rFonts w:ascii="GHEA Grapalat" w:hAnsi="GHEA Grapalat"/>
        </w:rPr>
        <w:t>-</w:t>
      </w:r>
      <w:r w:rsidR="00136F9C" w:rsidRPr="0006252D">
        <w:rPr>
          <w:rFonts w:ascii="GHEA Grapalat" w:hAnsi="GHEA Grapalat" w:cs="Sylfaen"/>
        </w:rPr>
        <w:t>Ն</w:t>
      </w:r>
      <w:r w:rsidR="00136F9C" w:rsidRPr="0006252D">
        <w:rPr>
          <w:rFonts w:ascii="GHEA Grapalat" w:hAnsi="GHEA Grapalat"/>
        </w:rPr>
        <w:t xml:space="preserve"> </w:t>
      </w:r>
      <w:proofErr w:type="spellStart"/>
      <w:r w:rsidR="00136F9C" w:rsidRPr="0006252D">
        <w:rPr>
          <w:rFonts w:ascii="GHEA Grapalat" w:hAnsi="GHEA Grapalat" w:cs="Sylfaen"/>
        </w:rPr>
        <w:t>օրենքում</w:t>
      </w:r>
      <w:proofErr w:type="spellEnd"/>
      <w:r w:rsidR="00136F9C" w:rsidRPr="0006252D">
        <w:rPr>
          <w:rFonts w:ascii="GHEA Grapalat" w:hAnsi="GHEA Grapalat" w:cs="Sylfaen"/>
        </w:rPr>
        <w:t xml:space="preserve"> (</w:t>
      </w:r>
      <w:proofErr w:type="spellStart"/>
      <w:r w:rsidR="00136F9C" w:rsidRPr="0006252D">
        <w:rPr>
          <w:rFonts w:ascii="GHEA Grapalat" w:hAnsi="GHEA Grapalat" w:cs="Sylfaen"/>
        </w:rPr>
        <w:t>այսուհետ</w:t>
      </w:r>
      <w:r w:rsidR="005443A6" w:rsidRPr="0006252D">
        <w:rPr>
          <w:rFonts w:ascii="GHEA Grapalat" w:hAnsi="GHEA Grapalat" w:cs="Sylfaen"/>
        </w:rPr>
        <w:t>և</w:t>
      </w:r>
      <w:proofErr w:type="spellEnd"/>
      <w:r w:rsidR="00136F9C" w:rsidRPr="0006252D">
        <w:rPr>
          <w:rFonts w:ascii="GHEA Grapalat" w:hAnsi="GHEA Grapalat" w:cs="Sylfaen"/>
        </w:rPr>
        <w:t xml:space="preserve">՝ </w:t>
      </w:r>
      <w:proofErr w:type="spellStart"/>
      <w:r w:rsidR="00136F9C" w:rsidRPr="0006252D">
        <w:rPr>
          <w:rFonts w:ascii="GHEA Grapalat" w:hAnsi="GHEA Grapalat" w:cs="Sylfaen"/>
        </w:rPr>
        <w:t>Օրենք</w:t>
      </w:r>
      <w:proofErr w:type="spellEnd"/>
      <w:r w:rsidR="00136F9C" w:rsidRPr="0006252D">
        <w:rPr>
          <w:rFonts w:ascii="GHEA Grapalat" w:hAnsi="GHEA Grapalat" w:cs="Sylfaen"/>
        </w:rPr>
        <w:t xml:space="preserve">) </w:t>
      </w:r>
      <w:proofErr w:type="spellStart"/>
      <w:r w:rsidR="00136F9C" w:rsidRPr="0006252D">
        <w:rPr>
          <w:rFonts w:ascii="GHEA Grapalat" w:hAnsi="GHEA Grapalat" w:cs="Sylfaen"/>
        </w:rPr>
        <w:t>կատարել</w:t>
      </w:r>
      <w:proofErr w:type="spellEnd"/>
      <w:r w:rsidR="00136F9C" w:rsidRPr="0006252D">
        <w:rPr>
          <w:rFonts w:ascii="GHEA Grapalat" w:hAnsi="GHEA Grapalat" w:cs="Sylfaen"/>
        </w:rPr>
        <w:t xml:space="preserve"> </w:t>
      </w:r>
      <w:proofErr w:type="spellStart"/>
      <w:r w:rsidR="00136F9C" w:rsidRPr="0006252D">
        <w:rPr>
          <w:rFonts w:ascii="GHEA Grapalat" w:hAnsi="GHEA Grapalat" w:cs="Sylfaen"/>
        </w:rPr>
        <w:t>հետևյալ</w:t>
      </w:r>
      <w:proofErr w:type="spellEnd"/>
      <w:r w:rsidR="00136F9C" w:rsidRPr="0006252D">
        <w:rPr>
          <w:rFonts w:ascii="GHEA Grapalat" w:hAnsi="GHEA Grapalat" w:cs="Sylfaen"/>
        </w:rPr>
        <w:t xml:space="preserve"> </w:t>
      </w:r>
      <w:proofErr w:type="spellStart"/>
      <w:r w:rsidR="00E609AC" w:rsidRPr="0006252D">
        <w:rPr>
          <w:rFonts w:ascii="GHEA Grapalat" w:hAnsi="GHEA Grapalat" w:cs="Sylfaen"/>
        </w:rPr>
        <w:t>փոփոխություն</w:t>
      </w:r>
      <w:r w:rsidR="00362BC5" w:rsidRPr="0006252D">
        <w:rPr>
          <w:rFonts w:ascii="GHEA Grapalat" w:hAnsi="GHEA Grapalat" w:cs="Sylfaen"/>
        </w:rPr>
        <w:t>ներ</w:t>
      </w:r>
      <w:r w:rsidR="00E609AC" w:rsidRPr="0006252D">
        <w:rPr>
          <w:rFonts w:ascii="GHEA Grapalat" w:hAnsi="GHEA Grapalat" w:cs="Sylfaen"/>
        </w:rPr>
        <w:t>ը</w:t>
      </w:r>
      <w:proofErr w:type="spellEnd"/>
      <w:r w:rsidR="003E4FFD" w:rsidRPr="0006252D">
        <w:rPr>
          <w:rFonts w:ascii="GHEA Grapalat" w:hAnsi="GHEA Grapalat" w:cs="Sylfaen"/>
        </w:rPr>
        <w:t xml:space="preserve"> և </w:t>
      </w:r>
      <w:proofErr w:type="spellStart"/>
      <w:r w:rsidR="003E4FFD" w:rsidRPr="0006252D">
        <w:rPr>
          <w:rFonts w:ascii="GHEA Grapalat" w:hAnsi="GHEA Grapalat" w:cs="Sylfaen"/>
        </w:rPr>
        <w:t>լրացում</w:t>
      </w:r>
      <w:r w:rsidR="00362BC5" w:rsidRPr="0006252D">
        <w:rPr>
          <w:rFonts w:ascii="GHEA Grapalat" w:hAnsi="GHEA Grapalat" w:cs="Sylfaen"/>
        </w:rPr>
        <w:t>ներ</w:t>
      </w:r>
      <w:r w:rsidR="003E4FFD" w:rsidRPr="0006252D">
        <w:rPr>
          <w:rFonts w:ascii="GHEA Grapalat" w:hAnsi="GHEA Grapalat" w:cs="Sylfaen"/>
        </w:rPr>
        <w:t>ը</w:t>
      </w:r>
      <w:proofErr w:type="spellEnd"/>
      <w:r w:rsidR="00136F9C" w:rsidRPr="0006252D">
        <w:rPr>
          <w:rFonts w:ascii="GHEA Grapalat" w:hAnsi="GHEA Grapalat" w:cs="Sylfaen"/>
        </w:rPr>
        <w:t>.</w:t>
      </w:r>
    </w:p>
    <w:p w14:paraId="6492020F" w14:textId="77777777" w:rsidR="00DA62A1" w:rsidRPr="0006252D" w:rsidRDefault="00DA62A1" w:rsidP="00DA62A1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</w:rPr>
      </w:pPr>
      <w:proofErr w:type="spellStart"/>
      <w:r w:rsidRPr="0006252D">
        <w:rPr>
          <w:rFonts w:ascii="GHEA Grapalat" w:hAnsi="GHEA Grapalat"/>
          <w:shd w:val="clear" w:color="auto" w:fill="FFFFFF"/>
        </w:rPr>
        <w:t>Հանել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Օրենքի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38-րդ </w:t>
      </w:r>
      <w:proofErr w:type="spellStart"/>
      <w:r w:rsidRPr="0006252D">
        <w:rPr>
          <w:rFonts w:ascii="GHEA Grapalat" w:hAnsi="GHEA Grapalat"/>
          <w:shd w:val="clear" w:color="auto" w:fill="FFFFFF"/>
        </w:rPr>
        <w:t>հոդվածի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3-րդ </w:t>
      </w:r>
      <w:proofErr w:type="spellStart"/>
      <w:r w:rsidRPr="0006252D">
        <w:rPr>
          <w:rFonts w:ascii="GHEA Grapalat" w:hAnsi="GHEA Grapalat"/>
          <w:shd w:val="clear" w:color="auto" w:fill="FFFFFF"/>
        </w:rPr>
        <w:t>մասի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1-ին </w:t>
      </w:r>
      <w:proofErr w:type="spellStart"/>
      <w:r w:rsidRPr="0006252D">
        <w:rPr>
          <w:rFonts w:ascii="GHEA Grapalat" w:hAnsi="GHEA Grapalat"/>
          <w:shd w:val="clear" w:color="auto" w:fill="FFFFFF"/>
        </w:rPr>
        <w:t>նախադասությունը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06252D">
        <w:rPr>
          <w:rFonts w:ascii="GHEA Grapalat" w:hAnsi="GHEA Grapalat"/>
          <w:shd w:val="clear" w:color="auto" w:fill="FFFFFF"/>
        </w:rPr>
        <w:t>նույն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մասի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«,</w:t>
      </w:r>
      <w:proofErr w:type="spellStart"/>
      <w:r w:rsidRPr="0006252D">
        <w:rPr>
          <w:rFonts w:ascii="GHEA Grapalat" w:hAnsi="GHEA Grapalat"/>
          <w:shd w:val="clear" w:color="auto" w:fill="FFFFFF"/>
        </w:rPr>
        <w:t>Հայաստանի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Հանրապետության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կառավարությանն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առընթեր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պետական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եկամուտների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կոմիտեին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այդ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մասին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չծանուցելու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Pr="0006252D">
        <w:rPr>
          <w:rFonts w:ascii="GHEA Grapalat" w:hAnsi="GHEA Grapalat"/>
          <w:shd w:val="clear" w:color="auto" w:fill="FFFFFF"/>
        </w:rPr>
        <w:t>ու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«և </w:t>
      </w:r>
      <w:proofErr w:type="spellStart"/>
      <w:r w:rsidRPr="0006252D">
        <w:rPr>
          <w:rFonts w:ascii="GHEA Grapalat" w:hAnsi="GHEA Grapalat"/>
          <w:shd w:val="clear" w:color="auto" w:fill="FFFFFF"/>
        </w:rPr>
        <w:t>ծանուցման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Pr="0006252D">
        <w:rPr>
          <w:rFonts w:ascii="GHEA Grapalat" w:hAnsi="GHEA Grapalat"/>
          <w:shd w:val="clear" w:color="auto" w:fill="FFFFFF"/>
        </w:rPr>
        <w:t>բառերը</w:t>
      </w:r>
      <w:proofErr w:type="spellEnd"/>
      <w:r w:rsidRPr="0006252D">
        <w:rPr>
          <w:rFonts w:ascii="GHEA Grapalat" w:hAnsi="GHEA Grapalat"/>
          <w:shd w:val="clear" w:color="auto" w:fill="FFFFFF"/>
        </w:rPr>
        <w:t>:</w:t>
      </w:r>
    </w:p>
    <w:p w14:paraId="2BADAA17" w14:textId="78ECA8A6" w:rsidR="00DA62A1" w:rsidRPr="0006252D" w:rsidRDefault="00DA62A1" w:rsidP="00DA62A1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hd w:val="clear" w:color="auto" w:fill="FFFFFF"/>
        </w:rPr>
      </w:pPr>
      <w:proofErr w:type="spellStart"/>
      <w:r w:rsidRPr="0006252D">
        <w:rPr>
          <w:rFonts w:ascii="GHEA Grapalat" w:hAnsi="GHEA Grapalat"/>
          <w:shd w:val="clear" w:color="auto" w:fill="FFFFFF"/>
        </w:rPr>
        <w:t>Օրենքի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38-րդ և 39-րդ </w:t>
      </w:r>
      <w:proofErr w:type="spellStart"/>
      <w:r w:rsidRPr="0006252D">
        <w:rPr>
          <w:rFonts w:ascii="GHEA Grapalat" w:hAnsi="GHEA Grapalat"/>
          <w:shd w:val="clear" w:color="auto" w:fill="FFFFFF"/>
        </w:rPr>
        <w:t>հոդվածներից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հանել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«</w:t>
      </w:r>
      <w:proofErr w:type="spellStart"/>
      <w:r w:rsidRPr="0006252D">
        <w:rPr>
          <w:rFonts w:ascii="GHEA Grapalat" w:hAnsi="GHEA Grapalat"/>
          <w:shd w:val="clear" w:color="auto" w:fill="FFFFFF"/>
        </w:rPr>
        <w:t>կառավարությանն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առընթեր</w:t>
      </w:r>
      <w:proofErr w:type="spellEnd"/>
      <w:r w:rsidRPr="0006252D">
        <w:rPr>
          <w:rFonts w:ascii="GHEA Grapalat" w:hAnsi="GHEA Grapalat"/>
          <w:shd w:val="clear" w:color="auto" w:fill="FFFFFF"/>
        </w:rPr>
        <w:t xml:space="preserve">» </w:t>
      </w:r>
      <w:proofErr w:type="spellStart"/>
      <w:r w:rsidRPr="0006252D">
        <w:rPr>
          <w:rFonts w:ascii="GHEA Grapalat" w:hAnsi="GHEA Grapalat"/>
          <w:shd w:val="clear" w:color="auto" w:fill="FFFFFF"/>
        </w:rPr>
        <w:t>բառերը</w:t>
      </w:r>
      <w:proofErr w:type="spellEnd"/>
      <w:r w:rsidRPr="0006252D">
        <w:rPr>
          <w:rFonts w:ascii="GHEA Grapalat" w:hAnsi="GHEA Grapalat"/>
          <w:shd w:val="clear" w:color="auto" w:fill="FFFFFF"/>
        </w:rPr>
        <w:t>:</w:t>
      </w:r>
    </w:p>
    <w:p w14:paraId="57680879" w14:textId="60E055ED" w:rsidR="00D1028E" w:rsidRDefault="00D1028E" w:rsidP="005A098A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39-</w:t>
      </w:r>
      <w:r w:rsidR="005A07E2">
        <w:rPr>
          <w:rFonts w:ascii="GHEA Grapalat" w:hAnsi="GHEA Grapalat"/>
          <w:color w:val="000000"/>
          <w:shd w:val="clear" w:color="auto" w:fill="FFFFFF"/>
        </w:rPr>
        <w:t xml:space="preserve">րդ </w:t>
      </w:r>
      <w:proofErr w:type="spellStart"/>
      <w:r w:rsidR="005A07E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5A07E2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="005A07E2">
        <w:rPr>
          <w:rFonts w:ascii="GHEA Grapalat" w:hAnsi="GHEA Grapalat"/>
          <w:color w:val="000000"/>
          <w:shd w:val="clear" w:color="auto" w:fill="FFFFFF"/>
        </w:rPr>
        <w:t>պարբերության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«http://www.azdarar.am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հասցեում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գտնվող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հրապարակային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ծանուցումների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ինտերնետային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կայքում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="005A07E2">
        <w:rPr>
          <w:rFonts w:ascii="GHEA Grapalat" w:hAnsi="GHEA Grapalat"/>
          <w:color w:val="000000"/>
          <w:shd w:val="clear" w:color="auto" w:fill="FFFFFF"/>
        </w:rPr>
        <w:t xml:space="preserve"> և 39.3-րդ </w:t>
      </w:r>
      <w:proofErr w:type="spellStart"/>
      <w:r w:rsidR="005A07E2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5A07E2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հրապարակային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ծանուցումների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ինտերնետային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 w:rsidRPr="005A07E2">
        <w:rPr>
          <w:rFonts w:ascii="GHEA Grapalat" w:hAnsi="GHEA Grapalat"/>
          <w:color w:val="000000"/>
          <w:shd w:val="clear" w:color="auto" w:fill="FFFFFF"/>
        </w:rPr>
        <w:t>կայքում</w:t>
      </w:r>
      <w:proofErr w:type="spellEnd"/>
      <w:r w:rsidR="005A07E2" w:rsidRPr="005A07E2">
        <w:rPr>
          <w:rFonts w:ascii="GHEA Grapalat" w:hAnsi="GHEA Grapalat"/>
          <w:color w:val="000000"/>
          <w:shd w:val="clear" w:color="auto" w:fill="FFFFFF"/>
        </w:rPr>
        <w:t xml:space="preserve"> (</w:t>
      </w:r>
      <w:hyperlink r:id="rId6" w:history="1">
        <w:r w:rsidR="005A07E2" w:rsidRPr="00CE6110">
          <w:rPr>
            <w:rStyle w:val="Hyperlink"/>
            <w:rFonts w:ascii="GHEA Grapalat" w:hAnsi="GHEA Grapalat"/>
            <w:shd w:val="clear" w:color="auto" w:fill="FFFFFF"/>
          </w:rPr>
          <w:t>http://www.azdarar.am/)»</w:t>
        </w:r>
      </w:hyperlink>
      <w:r w:rsidR="005A07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A07E2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փոխարինել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="00C226C1">
        <w:rPr>
          <w:rFonts w:ascii="GHEA Grapalat" w:hAnsi="GHEA Grapalat"/>
          <w:color w:val="000000"/>
          <w:shd w:val="clear" w:color="auto" w:fill="FFFFFF"/>
        </w:rPr>
        <w:t>հ</w:t>
      </w:r>
      <w:r w:rsidRPr="00D1028E">
        <w:rPr>
          <w:rFonts w:ascii="GHEA Grapalat" w:hAnsi="GHEA Grapalat"/>
          <w:color w:val="000000"/>
          <w:shd w:val="clear" w:color="auto" w:fill="FFFFFF"/>
        </w:rPr>
        <w:t>իմնադրամների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հրապարակվող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հաշվետվությունների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028E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6106B">
        <w:rPr>
          <w:rFonts w:ascii="GHEA Grapalat" w:hAnsi="GHEA Grapalat"/>
          <w:color w:val="000000"/>
          <w:shd w:val="clear" w:color="auto" w:fill="FFFFFF"/>
        </w:rPr>
        <w:t>համակարգո</w:t>
      </w:r>
      <w:r w:rsidRPr="00D1028E">
        <w:rPr>
          <w:rFonts w:ascii="GHEA Grapalat" w:hAnsi="GHEA Grapalat"/>
          <w:color w:val="000000"/>
          <w:shd w:val="clear" w:color="auto" w:fill="FFFFFF"/>
        </w:rPr>
        <w:t>ւմ</w:t>
      </w:r>
      <w:proofErr w:type="spellEnd"/>
      <w:r w:rsidRPr="00D1028E">
        <w:rPr>
          <w:rFonts w:ascii="GHEA Grapalat" w:hAnsi="GHEA Grapalat"/>
          <w:color w:val="000000"/>
          <w:shd w:val="clear" w:color="auto" w:fill="FFFFFF"/>
        </w:rPr>
        <w:t>»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բառերով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:</w:t>
      </w:r>
    </w:p>
    <w:p w14:paraId="4D19DFAD" w14:textId="77777777" w:rsidR="00837441" w:rsidRPr="00595BDE" w:rsidRDefault="00837441" w:rsidP="005A098A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Օրենքի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39-րդ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հոդված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  <w:lang w:val="en-GB"/>
        </w:rPr>
        <w:t>ի</w:t>
      </w:r>
      <w:r w:rsidRPr="00595BDE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պարբերության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1-ին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կետում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հիմնադրամի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միջոցներից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»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բառերը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փոխարինել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«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հիմնադրամի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դրամական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95BDE">
        <w:rPr>
          <w:rFonts w:ascii="GHEA Grapalat" w:hAnsi="GHEA Grapalat"/>
          <w:color w:val="000000"/>
          <w:shd w:val="clear" w:color="auto" w:fill="FFFFFF"/>
        </w:rPr>
        <w:t>միջոցներից</w:t>
      </w:r>
      <w:proofErr w:type="spellEnd"/>
      <w:r w:rsidRPr="00595BDE">
        <w:rPr>
          <w:rFonts w:ascii="GHEA Grapalat" w:hAnsi="GHEA Grapalat"/>
          <w:color w:val="000000"/>
          <w:shd w:val="clear" w:color="auto" w:fill="FFFFFF"/>
        </w:rPr>
        <w:t>»</w:t>
      </w:r>
      <w:r w:rsidR="000C38FC" w:rsidRPr="00595BDE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C38FC" w:rsidRPr="00595BDE">
        <w:rPr>
          <w:rFonts w:ascii="GHEA Grapalat" w:hAnsi="GHEA Grapalat"/>
          <w:color w:val="000000"/>
          <w:shd w:val="clear" w:color="auto" w:fill="FFFFFF"/>
        </w:rPr>
        <w:t>բառերով</w:t>
      </w:r>
      <w:proofErr w:type="spellEnd"/>
      <w:r w:rsidR="000C38FC" w:rsidRPr="00595BDE">
        <w:rPr>
          <w:rFonts w:ascii="GHEA Grapalat" w:hAnsi="GHEA Grapalat"/>
          <w:color w:val="000000"/>
          <w:shd w:val="clear" w:color="auto" w:fill="FFFFFF"/>
        </w:rPr>
        <w:t>:</w:t>
      </w:r>
    </w:p>
    <w:p w14:paraId="3C69440F" w14:textId="77777777" w:rsidR="006F13C4" w:rsidRDefault="00AB187D" w:rsidP="006935B7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 w:cs="Sylfaen"/>
        </w:rPr>
      </w:pPr>
      <w:proofErr w:type="spellStart"/>
      <w:r w:rsidRPr="00E652FC">
        <w:rPr>
          <w:rFonts w:ascii="GHEA Grapalat" w:hAnsi="GHEA Grapalat" w:cs="Sylfaen"/>
          <w:color w:val="000000"/>
        </w:rPr>
        <w:t>Օրենքի</w:t>
      </w:r>
      <w:proofErr w:type="spellEnd"/>
      <w:r w:rsidRPr="00E652FC">
        <w:rPr>
          <w:rFonts w:ascii="GHEA Grapalat" w:hAnsi="GHEA Grapalat" w:cs="Sylfaen"/>
          <w:color w:val="000000"/>
        </w:rPr>
        <w:t xml:space="preserve"> </w:t>
      </w:r>
      <w:r w:rsidR="00345DE7" w:rsidRPr="00E652FC">
        <w:rPr>
          <w:rFonts w:ascii="GHEA Grapalat" w:hAnsi="GHEA Grapalat" w:cs="Sylfaen"/>
          <w:color w:val="000000"/>
        </w:rPr>
        <w:t xml:space="preserve">39-րդ </w:t>
      </w:r>
      <w:proofErr w:type="spellStart"/>
      <w:r w:rsidR="00345DE7" w:rsidRPr="00E652FC">
        <w:rPr>
          <w:rFonts w:ascii="GHEA Grapalat" w:hAnsi="GHEA Grapalat" w:cs="Sylfaen"/>
          <w:color w:val="000000"/>
        </w:rPr>
        <w:t>հոդված</w:t>
      </w:r>
      <w:r w:rsidR="008A3265" w:rsidRPr="00E652FC">
        <w:rPr>
          <w:rFonts w:ascii="GHEA Grapalat" w:hAnsi="GHEA Grapalat" w:cs="Sylfaen"/>
          <w:color w:val="000000"/>
        </w:rPr>
        <w:t>ի</w:t>
      </w:r>
      <w:proofErr w:type="spellEnd"/>
      <w:r w:rsidR="008A3265" w:rsidRPr="00E652FC">
        <w:rPr>
          <w:rFonts w:ascii="GHEA Grapalat" w:hAnsi="GHEA Grapalat" w:cs="Sylfaen"/>
          <w:color w:val="000000"/>
        </w:rPr>
        <w:t xml:space="preserve"> </w:t>
      </w:r>
      <w:r w:rsidR="00F14A80" w:rsidRPr="00E652FC">
        <w:rPr>
          <w:rFonts w:ascii="GHEA Grapalat" w:hAnsi="GHEA Grapalat" w:cs="Sylfaen"/>
          <w:color w:val="000000"/>
        </w:rPr>
        <w:t xml:space="preserve">2-րդ </w:t>
      </w:r>
      <w:proofErr w:type="spellStart"/>
      <w:r w:rsidR="00F14A80" w:rsidRPr="00E652FC">
        <w:rPr>
          <w:rFonts w:ascii="GHEA Grapalat" w:hAnsi="GHEA Grapalat" w:cs="Sylfaen"/>
          <w:color w:val="000000"/>
        </w:rPr>
        <w:t>պարբերություն</w:t>
      </w:r>
      <w:r w:rsidR="00E652FC" w:rsidRPr="00E652FC">
        <w:rPr>
          <w:rFonts w:ascii="GHEA Grapalat" w:hAnsi="GHEA Grapalat" w:cs="Sylfaen"/>
          <w:color w:val="000000"/>
        </w:rPr>
        <w:t>ից</w:t>
      </w:r>
      <w:proofErr w:type="spellEnd"/>
      <w:r w:rsidR="00E652FC" w:rsidRPr="00E652FC">
        <w:rPr>
          <w:rFonts w:ascii="GHEA Grapalat" w:hAnsi="GHEA Grapalat" w:cs="Sylfaen"/>
          <w:color w:val="000000"/>
        </w:rPr>
        <w:t xml:space="preserve"> </w:t>
      </w:r>
      <w:proofErr w:type="spellStart"/>
      <w:r w:rsidR="00E652FC" w:rsidRPr="00E652FC">
        <w:rPr>
          <w:rFonts w:ascii="GHEA Grapalat" w:hAnsi="GHEA Grapalat" w:cs="Sylfaen"/>
          <w:color w:val="000000"/>
        </w:rPr>
        <w:t>հանել</w:t>
      </w:r>
      <w:proofErr w:type="spellEnd"/>
      <w:r w:rsidR="00E652FC" w:rsidRPr="00E652FC">
        <w:rPr>
          <w:rFonts w:ascii="GHEA Grapalat" w:hAnsi="GHEA Grapalat" w:cs="Sylfaen"/>
          <w:color w:val="000000"/>
        </w:rPr>
        <w:t xml:space="preserve"> «և </w:t>
      </w:r>
      <w:proofErr w:type="spellStart"/>
      <w:r w:rsidR="00E652FC" w:rsidRPr="00E652FC">
        <w:rPr>
          <w:rFonts w:ascii="GHEA Grapalat" w:hAnsi="GHEA Grapalat" w:cs="Sylfaen"/>
          <w:color w:val="000000"/>
        </w:rPr>
        <w:t>ներկայացման</w:t>
      </w:r>
      <w:proofErr w:type="spellEnd"/>
      <w:r w:rsidR="00E652FC" w:rsidRPr="00E652FC">
        <w:rPr>
          <w:rFonts w:ascii="GHEA Grapalat" w:hAnsi="GHEA Grapalat" w:cs="Sylfaen"/>
          <w:color w:val="000000"/>
        </w:rPr>
        <w:t xml:space="preserve">» </w:t>
      </w:r>
      <w:proofErr w:type="spellStart"/>
      <w:r w:rsidR="00E652FC" w:rsidRPr="00E652FC">
        <w:rPr>
          <w:rFonts w:ascii="GHEA Grapalat" w:hAnsi="GHEA Grapalat" w:cs="Sylfaen"/>
          <w:color w:val="000000"/>
        </w:rPr>
        <w:t>բառերը</w:t>
      </w:r>
      <w:proofErr w:type="spellEnd"/>
      <w:r w:rsidR="003E4FFD" w:rsidRPr="00E652FC">
        <w:rPr>
          <w:rFonts w:ascii="GHEA Grapalat" w:hAnsi="GHEA Grapalat" w:cs="Sylfaen"/>
        </w:rPr>
        <w:t>:</w:t>
      </w:r>
    </w:p>
    <w:p w14:paraId="2D64D395" w14:textId="77777777" w:rsidR="000C38FC" w:rsidRPr="000A7BE4" w:rsidRDefault="00D1028E" w:rsidP="005A098A">
      <w:pPr>
        <w:pStyle w:val="ListParagraph"/>
        <w:numPr>
          <w:ilvl w:val="0"/>
          <w:numId w:val="1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 w:cs="Courier New"/>
        </w:rPr>
      </w:pPr>
      <w:proofErr w:type="spellStart"/>
      <w:r w:rsidRPr="000A7BE4">
        <w:rPr>
          <w:rFonts w:ascii="GHEA Grapalat" w:hAnsi="GHEA Grapalat" w:cs="Courier New"/>
        </w:rPr>
        <w:t>Օրենքի</w:t>
      </w:r>
      <w:proofErr w:type="spellEnd"/>
      <w:r w:rsidRPr="000A7BE4">
        <w:rPr>
          <w:rFonts w:ascii="GHEA Grapalat" w:hAnsi="GHEA Grapalat" w:cs="Courier New"/>
        </w:rPr>
        <w:t xml:space="preserve"> 40-րդ </w:t>
      </w:r>
      <w:proofErr w:type="spellStart"/>
      <w:r w:rsidRPr="000A7BE4">
        <w:rPr>
          <w:rFonts w:ascii="GHEA Grapalat" w:hAnsi="GHEA Grapalat" w:cs="Courier New"/>
        </w:rPr>
        <w:t>հոդվածը</w:t>
      </w:r>
      <w:proofErr w:type="spellEnd"/>
      <w:r w:rsidRPr="000A7BE4">
        <w:rPr>
          <w:rFonts w:ascii="GHEA Grapalat" w:hAnsi="GHEA Grapalat" w:cs="Courier New"/>
        </w:rPr>
        <w:t xml:space="preserve"> </w:t>
      </w:r>
      <w:proofErr w:type="spellStart"/>
      <w:r w:rsidRPr="000A7BE4">
        <w:rPr>
          <w:rFonts w:ascii="GHEA Grapalat" w:hAnsi="GHEA Grapalat" w:cs="Courier New"/>
        </w:rPr>
        <w:t>լրացնել</w:t>
      </w:r>
      <w:proofErr w:type="spellEnd"/>
      <w:r w:rsidRPr="000A7BE4">
        <w:rPr>
          <w:rFonts w:ascii="GHEA Grapalat" w:hAnsi="GHEA Grapalat" w:cs="Courier New"/>
        </w:rPr>
        <w:t xml:space="preserve"> </w:t>
      </w:r>
      <w:proofErr w:type="spellStart"/>
      <w:r w:rsidRPr="000A7BE4">
        <w:rPr>
          <w:rFonts w:ascii="GHEA Grapalat" w:hAnsi="GHEA Grapalat" w:cs="Courier New"/>
        </w:rPr>
        <w:t>հետևյալ</w:t>
      </w:r>
      <w:proofErr w:type="spellEnd"/>
      <w:r w:rsidRPr="000A7BE4">
        <w:rPr>
          <w:rFonts w:ascii="GHEA Grapalat" w:hAnsi="GHEA Grapalat" w:cs="Courier New"/>
        </w:rPr>
        <w:t xml:space="preserve"> </w:t>
      </w:r>
      <w:proofErr w:type="spellStart"/>
      <w:r w:rsidRPr="000A7BE4">
        <w:rPr>
          <w:rFonts w:ascii="GHEA Grapalat" w:hAnsi="GHEA Grapalat" w:cs="Courier New"/>
        </w:rPr>
        <w:t>բով</w:t>
      </w:r>
      <w:r w:rsidR="00B94C58">
        <w:rPr>
          <w:rFonts w:ascii="GHEA Grapalat" w:hAnsi="GHEA Grapalat" w:cs="Courier New"/>
        </w:rPr>
        <w:t>ա</w:t>
      </w:r>
      <w:r w:rsidRPr="000A7BE4">
        <w:rPr>
          <w:rFonts w:ascii="GHEA Grapalat" w:hAnsi="GHEA Grapalat" w:cs="Courier New"/>
        </w:rPr>
        <w:t>նդակությամբ</w:t>
      </w:r>
      <w:proofErr w:type="spellEnd"/>
      <w:r w:rsidRPr="000A7BE4">
        <w:rPr>
          <w:rFonts w:ascii="GHEA Grapalat" w:hAnsi="GHEA Grapalat" w:cs="Courier New"/>
        </w:rPr>
        <w:t xml:space="preserve"> </w:t>
      </w:r>
      <w:proofErr w:type="spellStart"/>
      <w:r w:rsidRPr="000A7BE4">
        <w:rPr>
          <w:rFonts w:ascii="GHEA Grapalat" w:hAnsi="GHEA Grapalat" w:cs="Courier New"/>
        </w:rPr>
        <w:t>նոր</w:t>
      </w:r>
      <w:proofErr w:type="spellEnd"/>
      <w:r w:rsidRPr="000A7BE4">
        <w:rPr>
          <w:rFonts w:ascii="GHEA Grapalat" w:hAnsi="GHEA Grapalat" w:cs="Courier New"/>
        </w:rPr>
        <w:t xml:space="preserve"> 6-րդ </w:t>
      </w:r>
      <w:proofErr w:type="spellStart"/>
      <w:r w:rsidRPr="000A7BE4">
        <w:rPr>
          <w:rFonts w:ascii="GHEA Grapalat" w:hAnsi="GHEA Grapalat" w:cs="Courier New"/>
        </w:rPr>
        <w:t>կետով</w:t>
      </w:r>
      <w:proofErr w:type="spellEnd"/>
      <w:r w:rsidRPr="000A7BE4">
        <w:rPr>
          <w:rFonts w:ascii="GHEA Grapalat" w:hAnsi="GHEA Grapalat" w:cs="Courier New"/>
        </w:rPr>
        <w:t>.</w:t>
      </w:r>
    </w:p>
    <w:p w14:paraId="1015D6B2" w14:textId="05FB661D" w:rsidR="00D1028E" w:rsidRDefault="00D1028E" w:rsidP="000A7BE4">
      <w:pPr>
        <w:pStyle w:val="ListParagraph"/>
        <w:spacing w:line="360" w:lineRule="auto"/>
        <w:ind w:left="0" w:firstLine="720"/>
        <w:jc w:val="both"/>
        <w:rPr>
          <w:rFonts w:ascii="GHEA Grapalat" w:hAnsi="GHEA Grapalat" w:cs="Courier New"/>
        </w:rPr>
      </w:pPr>
      <w:r w:rsidRPr="000A7BE4">
        <w:rPr>
          <w:rFonts w:ascii="GHEA Grapalat" w:hAnsi="GHEA Grapalat" w:cs="Courier New"/>
        </w:rPr>
        <w:t xml:space="preserve">«6.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Մինչև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սույն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հիմնադրամների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հրապարակվող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հաշվետվությունների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46106B">
        <w:rPr>
          <w:rFonts w:ascii="GHEA Grapalat" w:hAnsi="GHEA Grapalat"/>
          <w:color w:val="000000"/>
          <w:shd w:val="clear" w:color="auto" w:fill="FFFFFF"/>
        </w:rPr>
        <w:t>համակարգի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շահագործումը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0A7BE4" w:rsidRPr="000A7BE4">
        <w:rPr>
          <w:rFonts w:ascii="GHEA Grapalat" w:hAnsi="GHEA Grapalat"/>
          <w:color w:val="000000"/>
          <w:shd w:val="clear" w:color="auto" w:fill="FFFFFF"/>
        </w:rPr>
        <w:t>հիմնադրամների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lastRenderedPageBreak/>
        <w:t>կողմից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հաշվետվությունները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հրապարակվում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հրապարակային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ծանուցումների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պաշտոնական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ինտերնետային</w:t>
      </w:r>
      <w:proofErr w:type="spellEnd"/>
      <w:r w:rsidRPr="000A7BE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կայքում</w:t>
      </w:r>
      <w:proofErr w:type="spellEnd"/>
      <w:r w:rsidRPr="000A7BE4">
        <w:rPr>
          <w:rFonts w:ascii="Calibri" w:hAnsi="Calibri" w:cs="Calibri"/>
          <w:color w:val="000000"/>
          <w:shd w:val="clear" w:color="auto" w:fill="FFFFFF"/>
        </w:rPr>
        <w:t> </w:t>
      </w:r>
      <w:r w:rsidRPr="000A7BE4">
        <w:rPr>
          <w:rFonts w:ascii="GHEA Grapalat" w:hAnsi="GHEA Grapalat"/>
          <w:color w:val="000000"/>
          <w:u w:val="single"/>
          <w:shd w:val="clear" w:color="auto" w:fill="FFFFFF"/>
        </w:rPr>
        <w:t>(http://www.azdarar.am/)</w:t>
      </w:r>
      <w:r w:rsidRPr="000A7BE4">
        <w:rPr>
          <w:rFonts w:ascii="GHEA Grapalat" w:hAnsi="GHEA Grapalat"/>
          <w:color w:val="000000"/>
          <w:shd w:val="clear" w:color="auto" w:fill="FFFFFF"/>
        </w:rPr>
        <w:t>:</w:t>
      </w:r>
      <w:r w:rsidRPr="000A7BE4">
        <w:rPr>
          <w:rFonts w:ascii="GHEA Grapalat" w:hAnsi="GHEA Grapalat" w:cs="Courier New"/>
        </w:rPr>
        <w:t>»</w:t>
      </w:r>
      <w:r w:rsidR="000A7BE4" w:rsidRPr="000A7BE4">
        <w:rPr>
          <w:rFonts w:ascii="GHEA Grapalat" w:hAnsi="GHEA Grapalat" w:cs="Courier New"/>
        </w:rPr>
        <w:t>:</w:t>
      </w:r>
    </w:p>
    <w:p w14:paraId="293F591C" w14:textId="77777777" w:rsidR="00F06321" w:rsidRDefault="00BC5C2A" w:rsidP="00A2449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  <w:proofErr w:type="spellStart"/>
      <w:r w:rsidRPr="00586FCA">
        <w:rPr>
          <w:rFonts w:eastAsia="Times New Roman" w:cs="Sylfaen"/>
          <w:b/>
          <w:color w:val="000000"/>
          <w:sz w:val="24"/>
          <w:szCs w:val="24"/>
        </w:rPr>
        <w:t>Հոդված</w:t>
      </w:r>
      <w:proofErr w:type="spellEnd"/>
      <w:r w:rsidRPr="00586FCA">
        <w:rPr>
          <w:rFonts w:eastAsia="Times New Roman" w:cs="Sylfaen"/>
          <w:b/>
          <w:color w:val="000000"/>
          <w:sz w:val="24"/>
          <w:szCs w:val="24"/>
        </w:rPr>
        <w:t xml:space="preserve"> </w:t>
      </w:r>
      <w:r w:rsidR="003E4FFD">
        <w:rPr>
          <w:rFonts w:eastAsia="Times New Roman" w:cs="Sylfaen"/>
          <w:b/>
          <w:color w:val="000000"/>
          <w:sz w:val="24"/>
          <w:szCs w:val="24"/>
        </w:rPr>
        <w:t>2</w:t>
      </w:r>
      <w:r w:rsidRPr="00586FCA">
        <w:rPr>
          <w:rFonts w:eastAsia="Times New Roman" w:cs="Sylfaen"/>
          <w:b/>
          <w:color w:val="000000"/>
          <w:sz w:val="24"/>
          <w:szCs w:val="24"/>
        </w:rPr>
        <w:t xml:space="preserve">.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Սույն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օրենքն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ուժի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մեջ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է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մտնում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պաշտոնական</w:t>
      </w:r>
      <w:proofErr w:type="spellEnd"/>
      <w:r w:rsidRPr="00586FCA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Pr="00586FCA">
        <w:rPr>
          <w:rFonts w:eastAsia="Times New Roman" w:cs="Sylfaen"/>
          <w:color w:val="000000"/>
          <w:sz w:val="24"/>
          <w:szCs w:val="24"/>
        </w:rPr>
        <w:t>հրապարակմա</w:t>
      </w:r>
      <w:r w:rsidR="00362BC5">
        <w:rPr>
          <w:rFonts w:eastAsia="Times New Roman" w:cs="Sylfaen"/>
          <w:color w:val="000000"/>
          <w:sz w:val="24"/>
          <w:szCs w:val="24"/>
        </w:rPr>
        <w:t>ն</w:t>
      </w:r>
      <w:proofErr w:type="spellEnd"/>
      <w:r w:rsidR="00362BC5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="00362BC5">
        <w:rPr>
          <w:rFonts w:eastAsia="Times New Roman" w:cs="Sylfaen"/>
          <w:color w:val="000000"/>
          <w:sz w:val="24"/>
          <w:szCs w:val="24"/>
        </w:rPr>
        <w:t>օրվան</w:t>
      </w:r>
      <w:proofErr w:type="spellEnd"/>
      <w:r w:rsidR="00362BC5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="00362BC5">
        <w:rPr>
          <w:rFonts w:eastAsia="Times New Roman" w:cs="Sylfaen"/>
          <w:color w:val="000000"/>
          <w:sz w:val="24"/>
          <w:szCs w:val="24"/>
        </w:rPr>
        <w:t>հաջորդող</w:t>
      </w:r>
      <w:proofErr w:type="spellEnd"/>
      <w:r w:rsidR="00362BC5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="00362BC5">
        <w:rPr>
          <w:rFonts w:eastAsia="Times New Roman" w:cs="Sylfaen"/>
          <w:color w:val="000000"/>
          <w:sz w:val="24"/>
          <w:szCs w:val="24"/>
        </w:rPr>
        <w:t>տասներորդ</w:t>
      </w:r>
      <w:proofErr w:type="spellEnd"/>
      <w:r w:rsidR="00362BC5">
        <w:rPr>
          <w:rFonts w:eastAsia="Times New Roman" w:cs="Sylfaen"/>
          <w:color w:val="000000"/>
          <w:sz w:val="24"/>
          <w:szCs w:val="24"/>
        </w:rPr>
        <w:t xml:space="preserve"> </w:t>
      </w:r>
      <w:proofErr w:type="spellStart"/>
      <w:r w:rsidR="00362BC5">
        <w:rPr>
          <w:rFonts w:eastAsia="Times New Roman" w:cs="Sylfaen"/>
          <w:color w:val="000000"/>
          <w:sz w:val="24"/>
          <w:szCs w:val="24"/>
        </w:rPr>
        <w:t>օրը</w:t>
      </w:r>
      <w:proofErr w:type="spellEnd"/>
      <w:r w:rsidR="00362BC5">
        <w:rPr>
          <w:rFonts w:eastAsia="Times New Roman" w:cs="Sylfaen"/>
          <w:color w:val="000000"/>
          <w:sz w:val="24"/>
          <w:szCs w:val="24"/>
        </w:rPr>
        <w:t>:</w:t>
      </w:r>
    </w:p>
    <w:p w14:paraId="7E4A4EA6" w14:textId="77777777" w:rsidR="009F7083" w:rsidRDefault="009F7083" w:rsidP="00A2449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</w:p>
    <w:p w14:paraId="03B84173" w14:textId="77777777" w:rsidR="009F7083" w:rsidRDefault="009F7083" w:rsidP="00A2449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</w:p>
    <w:p w14:paraId="4EB39817" w14:textId="77777777" w:rsidR="009F7083" w:rsidRDefault="009F7083" w:rsidP="00A2449A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eastAsia="Times New Roman" w:cs="Sylfaen"/>
          <w:color w:val="000000"/>
          <w:sz w:val="24"/>
          <w:szCs w:val="24"/>
        </w:rPr>
      </w:pPr>
    </w:p>
    <w:p w14:paraId="5ADE96DA" w14:textId="77777777" w:rsidR="00495660" w:rsidRDefault="00495660">
      <w:pPr>
        <w:spacing w:after="160" w:line="259" w:lineRule="auto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br w:type="page"/>
      </w:r>
    </w:p>
    <w:p w14:paraId="284E03A3" w14:textId="77777777" w:rsidR="009F7083" w:rsidRPr="00586FCA" w:rsidRDefault="009F7083" w:rsidP="009F7083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lang w:val="pt-BR"/>
        </w:rPr>
      </w:pPr>
      <w:r w:rsidRPr="00586FCA">
        <w:rPr>
          <w:rFonts w:ascii="GHEA Grapalat" w:hAnsi="GHEA Grapalat" w:cs="Sylfaen"/>
          <w:b/>
          <w:lang w:val="hy-AM"/>
        </w:rPr>
        <w:lastRenderedPageBreak/>
        <w:t>Հ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Ի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Մ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Ն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Ա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Վ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Ո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Ր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ՈՒ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Մ</w:t>
      </w:r>
    </w:p>
    <w:p w14:paraId="53EE40E8" w14:textId="77777777" w:rsidR="009F7083" w:rsidRPr="00385B68" w:rsidRDefault="009F7083" w:rsidP="009F7083">
      <w:pPr>
        <w:spacing w:line="360" w:lineRule="auto"/>
        <w:ind w:firstLine="375"/>
        <w:jc w:val="center"/>
        <w:rPr>
          <w:rFonts w:ascii="GHEA Grapalat" w:hAnsi="GHEA Grapalat"/>
          <w:lang w:val="pt-BR"/>
        </w:rPr>
      </w:pPr>
      <w:r w:rsidRPr="00385B68">
        <w:rPr>
          <w:rFonts w:ascii="GHEA Grapalat" w:hAnsi="GHEA Grapalat"/>
          <w:b/>
          <w:bCs/>
          <w:lang w:val="pt-BR"/>
        </w:rPr>
        <w:t>««</w:t>
      </w:r>
      <w:r w:rsidRPr="00586FCA">
        <w:rPr>
          <w:rFonts w:ascii="GHEA Grapalat" w:hAnsi="GHEA Grapalat"/>
          <w:b/>
          <w:bCs/>
        </w:rPr>
        <w:t>Հ</w:t>
      </w:r>
      <w:r>
        <w:rPr>
          <w:rFonts w:ascii="GHEA Grapalat" w:hAnsi="GHEA Grapalat"/>
          <w:b/>
          <w:bCs/>
        </w:rPr>
        <w:t>ԻՄՆԱԴՐԱՄՆԵՐԻ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ՄԱՍԻՆ</w:t>
      </w:r>
      <w:r w:rsidRPr="00385B68">
        <w:rPr>
          <w:rFonts w:ascii="GHEA Grapalat" w:hAnsi="GHEA Grapalat"/>
          <w:b/>
          <w:bCs/>
          <w:lang w:val="pt-BR"/>
        </w:rPr>
        <w:t>»</w:t>
      </w:r>
      <w:r w:rsidR="003F6B5E"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ՀԱՅԱՍՏԱՆԻ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/>
          <w:b/>
          <w:bCs/>
        </w:rPr>
        <w:t>ՕՐԵՆՔՈՒՄ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ՓՈՓՈԽՈՒԹՅՈՒՆՆԵՐ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ԵՎ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ԼՐԱՑՈՒՄՆԵՐ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ԿԱՏԱՐԵԼՈՒ</w:t>
      </w:r>
      <w:r w:rsidRPr="00385B68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ՄԱՍԻՆ</w:t>
      </w:r>
      <w:r w:rsidRPr="00385B68">
        <w:rPr>
          <w:rFonts w:ascii="GHEA Grapalat" w:hAnsi="GHEA Grapalat" w:cs="Sylfaen"/>
          <w:b/>
          <w:bCs/>
          <w:lang w:val="pt-BR"/>
        </w:rPr>
        <w:t>»</w:t>
      </w:r>
    </w:p>
    <w:p w14:paraId="763CE310" w14:textId="77777777" w:rsidR="009F7083" w:rsidRPr="00586FCA" w:rsidRDefault="009F7083" w:rsidP="009F7083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pt-BR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</w:rPr>
        <w:t>ՕՐԵՆՔԻ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  <w:lang w:val="hy-AM"/>
        </w:rPr>
        <w:t>ԸՆԴՈՒՆՄԱՆ</w:t>
      </w:r>
    </w:p>
    <w:p w14:paraId="18DFD467" w14:textId="77777777" w:rsidR="009F7083" w:rsidRPr="00586FCA" w:rsidRDefault="009F7083" w:rsidP="009F7083">
      <w:pPr>
        <w:spacing w:line="360" w:lineRule="auto"/>
        <w:jc w:val="both"/>
        <w:rPr>
          <w:rFonts w:ascii="GHEA Grapalat" w:hAnsi="GHEA Grapalat" w:cs="Sylfaen"/>
          <w:noProof/>
          <w:lang w:val="af-ZA"/>
        </w:rPr>
      </w:pPr>
    </w:p>
    <w:p w14:paraId="5DE422FF" w14:textId="77777777" w:rsidR="003641EB" w:rsidRPr="0006252D" w:rsidRDefault="009F7083" w:rsidP="009F7083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9F7083">
        <w:rPr>
          <w:rFonts w:ascii="GHEA Grapalat" w:hAnsi="GHEA Grapalat" w:cs="Sylfaen"/>
          <w:lang w:val="af-ZA"/>
        </w:rPr>
        <w:t>«</w:t>
      </w:r>
      <w:r>
        <w:rPr>
          <w:rFonts w:ascii="GHEA Grapalat" w:hAnsi="GHEA Grapalat" w:cs="Sylfaen"/>
          <w:lang w:val="af-ZA"/>
        </w:rPr>
        <w:t>Հ</w:t>
      </w:r>
      <w:r w:rsidRPr="009F7083">
        <w:rPr>
          <w:rFonts w:ascii="GHEA Grapalat" w:hAnsi="GHEA Grapalat" w:cs="Sylfaen"/>
          <w:lang w:val="af-ZA"/>
        </w:rPr>
        <w:t>իմնադրամների մասին»</w:t>
      </w:r>
      <w:r>
        <w:rPr>
          <w:rFonts w:ascii="GHEA Grapalat" w:hAnsi="GHEA Grapalat" w:cs="Sylfaen"/>
          <w:lang w:val="af-ZA"/>
        </w:rPr>
        <w:t xml:space="preserve"> Հ</w:t>
      </w:r>
      <w:r w:rsidRPr="009F7083">
        <w:rPr>
          <w:rFonts w:ascii="GHEA Grapalat" w:hAnsi="GHEA Grapalat" w:cs="Sylfaen"/>
          <w:lang w:val="af-ZA"/>
        </w:rPr>
        <w:t xml:space="preserve">այաստանի </w:t>
      </w:r>
      <w:r>
        <w:rPr>
          <w:rFonts w:ascii="GHEA Grapalat" w:hAnsi="GHEA Grapalat" w:cs="Sylfaen"/>
          <w:lang w:val="af-ZA"/>
        </w:rPr>
        <w:t>Հ</w:t>
      </w:r>
      <w:r w:rsidRPr="009F7083">
        <w:rPr>
          <w:rFonts w:ascii="GHEA Grapalat" w:hAnsi="GHEA Grapalat" w:cs="Sylfaen"/>
          <w:lang w:val="af-ZA"/>
        </w:rPr>
        <w:t xml:space="preserve">անրապետության օրենքում </w:t>
      </w:r>
      <w:r w:rsidR="00E12937">
        <w:rPr>
          <w:rFonts w:ascii="GHEA Grapalat" w:hAnsi="GHEA Grapalat" w:cs="Sylfaen"/>
          <w:lang w:val="af-ZA"/>
        </w:rPr>
        <w:t>(այսուհետ՝ օրենք)</w:t>
      </w:r>
      <w:r w:rsidR="007F6B4E">
        <w:rPr>
          <w:rFonts w:ascii="GHEA Grapalat" w:hAnsi="GHEA Grapalat" w:cs="Sylfaen"/>
          <w:lang w:val="af-ZA"/>
        </w:rPr>
        <w:t xml:space="preserve"> </w:t>
      </w:r>
      <w:r w:rsidRPr="009F7083">
        <w:rPr>
          <w:rFonts w:ascii="GHEA Grapalat" w:hAnsi="GHEA Grapalat" w:cs="Sylfaen"/>
          <w:lang w:val="af-ZA"/>
        </w:rPr>
        <w:t xml:space="preserve">փոփոխություններ </w:t>
      </w:r>
      <w:r>
        <w:rPr>
          <w:rFonts w:ascii="GHEA Grapalat" w:hAnsi="GHEA Grapalat" w:cs="Sylfaen"/>
          <w:lang w:val="af-ZA"/>
        </w:rPr>
        <w:t>և</w:t>
      </w:r>
      <w:r w:rsidRPr="009F7083">
        <w:rPr>
          <w:rFonts w:ascii="GHEA Grapalat" w:hAnsi="GHEA Grapalat" w:cs="Sylfaen"/>
          <w:lang w:val="af-ZA"/>
        </w:rPr>
        <w:t xml:space="preserve"> լրացումներ կատարելու մասին</w:t>
      </w:r>
      <w:r>
        <w:rPr>
          <w:rFonts w:ascii="GHEA Grapalat" w:hAnsi="GHEA Grapalat" w:cs="Sylfaen"/>
          <w:lang w:val="af-ZA"/>
        </w:rPr>
        <w:t>» Հ</w:t>
      </w:r>
      <w:proofErr w:type="spellStart"/>
      <w:r w:rsidRPr="00C34878">
        <w:rPr>
          <w:rFonts w:ascii="GHEA Grapalat" w:hAnsi="GHEA Grapalat" w:cs="Sylfaen"/>
          <w:bCs/>
        </w:rPr>
        <w:t>այաստանի</w:t>
      </w:r>
      <w:proofErr w:type="spellEnd"/>
      <w:r w:rsidRPr="00C34878">
        <w:rPr>
          <w:rFonts w:ascii="GHEA Grapalat" w:hAnsi="GHEA Grapalat"/>
          <w:bCs/>
          <w:lang w:val="pt-BR"/>
        </w:rPr>
        <w:t xml:space="preserve"> </w:t>
      </w:r>
      <w:r>
        <w:rPr>
          <w:rFonts w:ascii="GHEA Grapalat" w:hAnsi="GHEA Grapalat"/>
          <w:bCs/>
          <w:lang w:val="pt-BR"/>
        </w:rPr>
        <w:t>Հ</w:t>
      </w:r>
      <w:proofErr w:type="spellStart"/>
      <w:r w:rsidRPr="00C34878">
        <w:rPr>
          <w:rFonts w:ascii="GHEA Grapalat" w:hAnsi="GHEA Grapalat" w:cs="Sylfaen"/>
          <w:bCs/>
        </w:rPr>
        <w:t>անրապետության</w:t>
      </w:r>
      <w:proofErr w:type="spellEnd"/>
      <w:r>
        <w:rPr>
          <w:rFonts w:ascii="GHEA Grapalat" w:hAnsi="GHEA Grapalat" w:cs="Sylfaen"/>
          <w:lang w:val="af-ZA"/>
        </w:rPr>
        <w:t xml:space="preserve"> օրենքի նախագծի</w:t>
      </w:r>
      <w:r w:rsidRPr="00586FCA">
        <w:rPr>
          <w:rFonts w:ascii="GHEA Grapalat" w:hAnsi="GHEA Grapalat" w:cs="Sylfaen"/>
          <w:lang w:val="af-ZA"/>
        </w:rPr>
        <w:t xml:space="preserve"> </w:t>
      </w:r>
      <w:r w:rsidR="00E12937">
        <w:rPr>
          <w:rFonts w:ascii="GHEA Grapalat" w:hAnsi="GHEA Grapalat" w:cs="Sylfaen"/>
          <w:lang w:val="af-ZA"/>
        </w:rPr>
        <w:t>(</w:t>
      </w:r>
      <w:r w:rsidR="007F6B4E">
        <w:rPr>
          <w:rFonts w:ascii="GHEA Grapalat" w:hAnsi="GHEA Grapalat" w:cs="Sylfaen"/>
          <w:lang w:val="af-ZA"/>
        </w:rPr>
        <w:t>այսուհետ՝ Նախագիծ</w:t>
      </w:r>
      <w:r w:rsidR="00E12937">
        <w:rPr>
          <w:rFonts w:ascii="GHEA Grapalat" w:hAnsi="GHEA Grapalat" w:cs="Sylfaen"/>
          <w:lang w:val="af-ZA"/>
        </w:rPr>
        <w:t>)</w:t>
      </w:r>
      <w:r w:rsidR="007F6B4E">
        <w:rPr>
          <w:rFonts w:ascii="GHEA Grapalat" w:hAnsi="GHEA Grapalat" w:cs="Sylfaen"/>
          <w:lang w:val="af-ZA"/>
        </w:rPr>
        <w:t xml:space="preserve"> </w:t>
      </w:r>
      <w:r w:rsidRPr="00586FCA">
        <w:rPr>
          <w:rFonts w:ascii="GHEA Grapalat" w:hAnsi="GHEA Grapalat" w:cs="Sylfaen"/>
          <w:lang w:val="af-ZA"/>
        </w:rPr>
        <w:t>մշակ</w:t>
      </w:r>
      <w:r>
        <w:rPr>
          <w:rFonts w:ascii="GHEA Grapalat" w:hAnsi="GHEA Grapalat" w:cs="Sylfaen"/>
          <w:lang w:val="af-ZA"/>
        </w:rPr>
        <w:t>ու</w:t>
      </w:r>
      <w:r w:rsidR="00656DFC">
        <w:rPr>
          <w:rFonts w:ascii="GHEA Grapalat" w:hAnsi="GHEA Grapalat" w:cs="Sylfaen"/>
          <w:lang w:val="af-ZA"/>
        </w:rPr>
        <w:t>մը պայմանավորված է օրենքի կիրառ</w:t>
      </w:r>
      <w:r>
        <w:rPr>
          <w:rFonts w:ascii="GHEA Grapalat" w:hAnsi="GHEA Grapalat" w:cs="Sylfaen"/>
          <w:lang w:val="af-ZA"/>
        </w:rPr>
        <w:t>ման ընթացքում ի հայտ եկած տարընթերցումները բացառելու, առկա ձևակերպումները հստակեցնելու հանգամանքով: Առաջարկվող փոփոխությունների համար հիմք են հանդիսացել նաև ՀՀ Ազգային ժողովի պատգամավոր Լենա Նազարյանի,</w:t>
      </w:r>
      <w:r w:rsidR="003641EB">
        <w:rPr>
          <w:rFonts w:ascii="GHEA Grapalat" w:hAnsi="GHEA Grapalat" w:cs="Sylfaen"/>
          <w:lang w:val="af-ZA"/>
        </w:rPr>
        <w:t xml:space="preserve"> ինչպես նաև</w:t>
      </w:r>
      <w:r>
        <w:rPr>
          <w:rFonts w:ascii="GHEA Grapalat" w:hAnsi="GHEA Grapalat" w:cs="Sylfaen"/>
          <w:lang w:val="af-ZA"/>
        </w:rPr>
        <w:t xml:space="preserve"> </w:t>
      </w:r>
      <w:r w:rsidRPr="0006252D">
        <w:rPr>
          <w:rFonts w:ascii="GHEA Grapalat" w:hAnsi="GHEA Grapalat" w:cs="Sylfaen"/>
          <w:lang w:val="af-ZA"/>
        </w:rPr>
        <w:t xml:space="preserve">հիմնադրամների կողմից </w:t>
      </w:r>
      <w:r w:rsidR="007F6B4E" w:rsidRPr="0006252D">
        <w:rPr>
          <w:rFonts w:ascii="GHEA Grapalat" w:hAnsi="GHEA Grapalat" w:cs="Sylfaen"/>
          <w:lang w:val="af-ZA"/>
        </w:rPr>
        <w:t>օրենքի գործող կանոնակարգումների վեր</w:t>
      </w:r>
      <w:r w:rsidR="00B423A7" w:rsidRPr="0006252D">
        <w:rPr>
          <w:rFonts w:ascii="GHEA Grapalat" w:hAnsi="GHEA Grapalat" w:cs="Sylfaen"/>
          <w:lang w:val="af-ZA"/>
        </w:rPr>
        <w:t>ա</w:t>
      </w:r>
      <w:r w:rsidR="007F6B4E" w:rsidRPr="0006252D">
        <w:rPr>
          <w:rFonts w:ascii="GHEA Grapalat" w:hAnsi="GHEA Grapalat" w:cs="Sylfaen"/>
          <w:lang w:val="af-ZA"/>
        </w:rPr>
        <w:t xml:space="preserve">բերյալ </w:t>
      </w:r>
      <w:r w:rsidRPr="0006252D">
        <w:rPr>
          <w:rFonts w:ascii="GHEA Grapalat" w:hAnsi="GHEA Grapalat" w:cs="Sylfaen"/>
          <w:lang w:val="af-ZA"/>
        </w:rPr>
        <w:t xml:space="preserve">ներկայացված </w:t>
      </w:r>
      <w:r w:rsidR="007F6B4E" w:rsidRPr="0006252D">
        <w:rPr>
          <w:rFonts w:ascii="GHEA Grapalat" w:hAnsi="GHEA Grapalat" w:cs="Sylfaen"/>
          <w:lang w:val="af-ZA"/>
        </w:rPr>
        <w:t xml:space="preserve">խնդրահարույց </w:t>
      </w:r>
      <w:r w:rsidRPr="0006252D">
        <w:rPr>
          <w:rFonts w:ascii="GHEA Grapalat" w:hAnsi="GHEA Grapalat" w:cs="Sylfaen"/>
          <w:lang w:val="af-ZA"/>
        </w:rPr>
        <w:t>հարցադրում</w:t>
      </w:r>
      <w:r w:rsidR="003641EB" w:rsidRPr="0006252D">
        <w:rPr>
          <w:rFonts w:ascii="GHEA Grapalat" w:hAnsi="GHEA Grapalat" w:cs="Sylfaen"/>
          <w:lang w:val="af-ZA"/>
        </w:rPr>
        <w:t>ները</w:t>
      </w:r>
      <w:r w:rsidRPr="0006252D">
        <w:rPr>
          <w:rFonts w:ascii="GHEA Grapalat" w:hAnsi="GHEA Grapalat" w:cs="Sylfaen"/>
          <w:lang w:val="af-ZA"/>
        </w:rPr>
        <w:t>:</w:t>
      </w:r>
    </w:p>
    <w:p w14:paraId="6FE59CE7" w14:textId="1B9704F5" w:rsidR="00DA62A1" w:rsidRPr="0006252D" w:rsidRDefault="007F6B4E" w:rsidP="001B1D86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06252D">
        <w:rPr>
          <w:rFonts w:ascii="GHEA Grapalat" w:hAnsi="GHEA Grapalat" w:cs="Sylfaen"/>
          <w:lang w:val="af-ZA"/>
        </w:rPr>
        <w:t>Օրենքի գ</w:t>
      </w:r>
      <w:r w:rsidR="00240788" w:rsidRPr="0006252D">
        <w:rPr>
          <w:rFonts w:ascii="GHEA Grapalat" w:hAnsi="GHEA Grapalat" w:cs="Sylfaen"/>
          <w:lang w:val="af-ZA"/>
        </w:rPr>
        <w:t xml:space="preserve">ործող կարգավորմամբ հիմնադրամները </w:t>
      </w:r>
      <w:r w:rsidR="00DA62A1" w:rsidRPr="0006252D">
        <w:rPr>
          <w:rFonts w:ascii="GHEA Grapalat" w:hAnsi="GHEA Grapalat" w:cs="Sylfaen"/>
          <w:lang w:val="af-ZA"/>
        </w:rPr>
        <w:t xml:space="preserve">պարտավոր են հրապարակել իրենց գործունեության վերաբերյալ </w:t>
      </w:r>
      <w:bookmarkStart w:id="0" w:name="_GoBack"/>
      <w:bookmarkEnd w:id="0"/>
      <w:r w:rsidR="00DA62A1" w:rsidRPr="0006252D">
        <w:rPr>
          <w:rFonts w:ascii="GHEA Grapalat" w:hAnsi="GHEA Grapalat" w:cs="Sylfaen"/>
          <w:lang w:val="af-ZA"/>
        </w:rPr>
        <w:t xml:space="preserve">հաշվետվությունները ՀՀ հրապարակային ծանուցումների պաշտոնական ինտերնետային կայքում </w:t>
      </w:r>
      <w:r w:rsidR="0006252D" w:rsidRPr="0006252D">
        <w:fldChar w:fldCharType="begin"/>
      </w:r>
      <w:r w:rsidR="0006252D" w:rsidRPr="0006252D">
        <w:instrText xml:space="preserve"> HYPERLINK "http://www.azdarar.am/" </w:instrText>
      </w:r>
      <w:r w:rsidR="0006252D" w:rsidRPr="0006252D">
        <w:fldChar w:fldCharType="separate"/>
      </w:r>
      <w:r w:rsidR="00DA62A1" w:rsidRPr="0006252D">
        <w:rPr>
          <w:rStyle w:val="Hyperlink"/>
          <w:rFonts w:ascii="GHEA Grapalat" w:hAnsi="GHEA Grapalat" w:cs="Sylfaen"/>
          <w:color w:val="auto"/>
          <w:lang w:val="af-ZA"/>
        </w:rPr>
        <w:t>http://www.azdarar.am/</w:t>
      </w:r>
      <w:r w:rsidR="0006252D" w:rsidRPr="0006252D">
        <w:rPr>
          <w:rStyle w:val="Hyperlink"/>
          <w:rFonts w:ascii="GHEA Grapalat" w:hAnsi="GHEA Grapalat" w:cs="Sylfaen"/>
          <w:color w:val="auto"/>
          <w:lang w:val="af-ZA"/>
        </w:rPr>
        <w:fldChar w:fldCharType="end"/>
      </w:r>
      <w:r w:rsidR="00DA62A1" w:rsidRPr="0006252D">
        <w:rPr>
          <w:rFonts w:ascii="GHEA Grapalat" w:hAnsi="GHEA Grapalat" w:cs="Sylfaen"/>
          <w:lang w:val="af-ZA"/>
        </w:rPr>
        <w:t>։</w:t>
      </w:r>
      <w:r w:rsidR="001B1D86" w:rsidRPr="0006252D">
        <w:rPr>
          <w:rFonts w:ascii="GHEA Grapalat" w:hAnsi="GHEA Grapalat" w:cs="Sylfaen"/>
          <w:lang w:val="hy-AM"/>
        </w:rPr>
        <w:t xml:space="preserve"> </w:t>
      </w:r>
      <w:r w:rsidRPr="0006252D">
        <w:rPr>
          <w:rFonts w:ascii="GHEA Grapalat" w:hAnsi="GHEA Grapalat" w:cs="Sylfaen"/>
          <w:lang w:val="af-ZA"/>
        </w:rPr>
        <w:t>Նշված գ</w:t>
      </w:r>
      <w:r w:rsidR="0002279B" w:rsidRPr="0006252D">
        <w:rPr>
          <w:rFonts w:ascii="GHEA Grapalat" w:hAnsi="GHEA Grapalat" w:cs="Sylfaen"/>
          <w:lang w:val="af-ZA"/>
        </w:rPr>
        <w:t>ործընթացն առավել դյուրին</w:t>
      </w:r>
      <w:r w:rsidR="00DA62A1" w:rsidRPr="0006252D">
        <w:rPr>
          <w:rFonts w:ascii="GHEA Grapalat" w:hAnsi="GHEA Grapalat" w:cs="Sylfaen"/>
          <w:lang w:val="af-ZA"/>
        </w:rPr>
        <w:t xml:space="preserve"> ու ամբողջությամբ էլեկտրո</w:t>
      </w:r>
      <w:r w:rsidR="00A734C7" w:rsidRPr="0006252D">
        <w:rPr>
          <w:rFonts w:ascii="GHEA Grapalat" w:hAnsi="GHEA Grapalat" w:cs="Sylfaen"/>
          <w:lang w:val="af-ZA"/>
        </w:rPr>
        <w:t>նային</w:t>
      </w:r>
      <w:r w:rsidR="0002279B" w:rsidRPr="0006252D">
        <w:rPr>
          <w:rFonts w:ascii="GHEA Grapalat" w:hAnsi="GHEA Grapalat" w:cs="Sylfaen"/>
          <w:lang w:val="af-ZA"/>
        </w:rPr>
        <w:t xml:space="preserve"> դարձնելու նպատակով</w:t>
      </w:r>
      <w:r w:rsidR="00E968B4" w:rsidRPr="0006252D">
        <w:rPr>
          <w:rFonts w:ascii="GHEA Grapalat" w:hAnsi="GHEA Grapalat" w:cs="Sylfaen"/>
          <w:lang w:val="af-ZA"/>
        </w:rPr>
        <w:t xml:space="preserve">, </w:t>
      </w:r>
      <w:r w:rsidR="00DA62A1" w:rsidRPr="0006252D">
        <w:rPr>
          <w:rFonts w:ascii="GHEA Grapalat" w:hAnsi="GHEA Grapalat" w:cs="Sylfaen"/>
          <w:lang w:val="af-ZA"/>
        </w:rPr>
        <w:t xml:space="preserve">Նախագծով նախատեսվում է հաշվետվությունները հրապարակել դրանց համար նախատեսված </w:t>
      </w:r>
      <w:r w:rsidR="001B1D86" w:rsidRPr="0006252D">
        <w:rPr>
          <w:rFonts w:ascii="GHEA Grapalat" w:hAnsi="GHEA Grapalat" w:cs="Sylfaen"/>
          <w:lang w:val="hy-AM"/>
        </w:rPr>
        <w:t>համակարգում</w:t>
      </w:r>
      <w:r w:rsidR="00DA62A1" w:rsidRPr="0006252D">
        <w:rPr>
          <w:rFonts w:ascii="GHEA Grapalat" w:hAnsi="GHEA Grapalat" w:cs="Sylfaen"/>
          <w:lang w:val="af-ZA"/>
        </w:rPr>
        <w:t xml:space="preserve">՝ հնարավորություն </w:t>
      </w:r>
      <w:r w:rsidR="00DA62A1" w:rsidRPr="0006252D">
        <w:rPr>
          <w:rFonts w:ascii="GHEA Grapalat" w:hAnsi="GHEA Grapalat" w:cs="Sylfaen"/>
          <w:lang w:val="hy-AM"/>
        </w:rPr>
        <w:t>տալով</w:t>
      </w:r>
      <w:r w:rsidR="00DA62A1" w:rsidRPr="0006252D">
        <w:rPr>
          <w:rFonts w:ascii="GHEA Grapalat" w:hAnsi="GHEA Grapalat" w:cs="Sylfaen"/>
          <w:lang w:val="af-ZA"/>
        </w:rPr>
        <w:t xml:space="preserve"> հիմնադրամներին անվճար հրապարակել</w:t>
      </w:r>
      <w:r w:rsidR="00DA62A1" w:rsidRPr="0006252D">
        <w:rPr>
          <w:rFonts w:ascii="GHEA Grapalat" w:hAnsi="GHEA Grapalat" w:cs="Sylfaen"/>
          <w:lang w:val="hy-AM"/>
        </w:rPr>
        <w:t>ու հաշվետվությունները։</w:t>
      </w:r>
    </w:p>
    <w:p w14:paraId="163BA55D" w14:textId="77777777" w:rsidR="002A4457" w:rsidRDefault="00B32587" w:rsidP="002A4457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Օրենքի </w:t>
      </w:r>
      <w:r w:rsidR="006362E4">
        <w:rPr>
          <w:rFonts w:ascii="GHEA Grapalat" w:hAnsi="GHEA Grapalat" w:cs="Sylfaen"/>
          <w:lang w:val="af-ZA"/>
        </w:rPr>
        <w:t xml:space="preserve">38-րդ հոդվածի 3-րդ մասի համաձայն՝ </w:t>
      </w:r>
      <w:r w:rsidR="007F6B4E">
        <w:rPr>
          <w:rFonts w:ascii="GHEA Grapalat" w:hAnsi="GHEA Grapalat" w:cs="Sylfaen"/>
          <w:lang w:val="af-ZA"/>
        </w:rPr>
        <w:t xml:space="preserve"> հիմնադրամների համար նախատեսված է համացանցի </w:t>
      </w:r>
      <w:r w:rsidR="0006252D">
        <w:fldChar w:fldCharType="begin"/>
      </w:r>
      <w:r w:rsidR="0006252D">
        <w:instrText xml:space="preserve"> HYPERLINK "http://www.azdarar.am/" </w:instrText>
      </w:r>
      <w:r w:rsidR="0006252D">
        <w:fldChar w:fldCharType="separate"/>
      </w:r>
      <w:r w:rsidR="007F6B4E" w:rsidRPr="009A69AE">
        <w:rPr>
          <w:rStyle w:val="Hyperlink"/>
          <w:rFonts w:ascii="GHEA Grapalat" w:hAnsi="GHEA Grapalat" w:cs="Sylfaen"/>
          <w:lang w:val="af-ZA"/>
        </w:rPr>
        <w:t>http://www.azdarar.am/</w:t>
      </w:r>
      <w:r w:rsidR="0006252D">
        <w:rPr>
          <w:rStyle w:val="Hyperlink"/>
          <w:rFonts w:ascii="GHEA Grapalat" w:hAnsi="GHEA Grapalat" w:cs="Sylfaen"/>
          <w:lang w:val="af-ZA"/>
        </w:rPr>
        <w:fldChar w:fldCharType="end"/>
      </w:r>
      <w:r w:rsidR="007F6B4E">
        <w:rPr>
          <w:rFonts w:ascii="GHEA Grapalat" w:hAnsi="GHEA Grapalat" w:cs="Sylfaen"/>
          <w:lang w:val="af-ZA"/>
        </w:rPr>
        <w:t xml:space="preserve"> կայքում հրապարակված հաշվետվությունից բացի, հիմնադրամների գործունեության նկատմամբ վերահսկողություն իրականացնող մարմնին փաստաթղթային </w:t>
      </w:r>
      <w:r w:rsidR="00DB2105">
        <w:rPr>
          <w:rFonts w:ascii="GHEA Grapalat" w:hAnsi="GHEA Grapalat" w:cs="Sylfaen"/>
          <w:lang w:val="af-ZA"/>
        </w:rPr>
        <w:t>ծանուցում</w:t>
      </w:r>
      <w:r w:rsidR="007F6B4E">
        <w:rPr>
          <w:rFonts w:ascii="GHEA Grapalat" w:hAnsi="GHEA Grapalat" w:cs="Sylfaen"/>
          <w:lang w:val="af-ZA"/>
        </w:rPr>
        <w:t xml:space="preserve"> ներկայացնելու լրացուցիչ </w:t>
      </w:r>
      <w:r w:rsidR="00B423A7">
        <w:rPr>
          <w:rFonts w:ascii="GHEA Grapalat" w:hAnsi="GHEA Grapalat" w:cs="Sylfaen"/>
          <w:lang w:val="af-ZA"/>
        </w:rPr>
        <w:t>պահանջ, մասանավորապես՝ հ</w:t>
      </w:r>
      <w:r w:rsidR="006362E4">
        <w:rPr>
          <w:rFonts w:ascii="GHEA Grapalat" w:hAnsi="GHEA Grapalat" w:cs="Sylfaen"/>
          <w:lang w:val="af-ZA"/>
        </w:rPr>
        <w:t xml:space="preserve">իմնադրամները </w:t>
      </w:r>
      <w:r w:rsidR="00B423A7">
        <w:rPr>
          <w:rFonts w:ascii="GHEA Grapalat" w:hAnsi="GHEA Grapalat" w:cs="Sylfaen"/>
          <w:lang w:val="af-ZA"/>
        </w:rPr>
        <w:t>օ</w:t>
      </w:r>
      <w:r w:rsidR="006362E4">
        <w:rPr>
          <w:rFonts w:ascii="GHEA Grapalat" w:hAnsi="GHEA Grapalat" w:cs="Sylfaen"/>
          <w:lang w:val="af-ZA"/>
        </w:rPr>
        <w:t>րենքով</w:t>
      </w:r>
      <w:r w:rsidRPr="00B32587">
        <w:rPr>
          <w:rFonts w:ascii="GHEA Grapalat" w:hAnsi="GHEA Grapalat" w:cs="Sylfaen"/>
          <w:lang w:val="af-ZA"/>
        </w:rPr>
        <w:t xml:space="preserve"> սահմանված հաշվետվությունը հրապարակելուց հետո՝ 30 օրվա ընթացքում, այդ մասին գրավոր ծանուցում են Հայաստանի Հանրապետության կառավարությանն առընթեր պետական եկամուտների կոմիտեին։ Սահմանված ժամկետում հաշվետվությունը չհրապարակելու, Հայաստանի </w:t>
      </w:r>
      <w:r w:rsidRPr="00B32587">
        <w:rPr>
          <w:rFonts w:ascii="GHEA Grapalat" w:hAnsi="GHEA Grapalat" w:cs="Sylfaen"/>
          <w:lang w:val="af-ZA"/>
        </w:rPr>
        <w:lastRenderedPageBreak/>
        <w:t xml:space="preserve">Հանրապետության կառավարությանն առընթեր պետական եկամուտների կոմիտեին այդ մասին չծանուցելու դեպքում Հայաստանի Հանրապետության կառավարությանն առընթեր պետական եկամուտների կոմիտեն կիրառում է Վարչական իրավախախտումների վերաբերյալ Հայաստանի Հանրապետության օրենսգրքով նախատեսված պատասխանատվության միջոցներ։ </w:t>
      </w:r>
    </w:p>
    <w:p w14:paraId="09439B88" w14:textId="0B243BEC" w:rsidR="00B423A7" w:rsidRDefault="00B423A7" w:rsidP="00B423A7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Նախագծով օրենքի 3</w:t>
      </w:r>
      <w:r w:rsidR="00DB2105">
        <w:rPr>
          <w:rFonts w:ascii="GHEA Grapalat" w:hAnsi="GHEA Grapalat" w:cs="Sylfaen"/>
          <w:lang w:val="af-ZA"/>
        </w:rPr>
        <w:t>8</w:t>
      </w:r>
      <w:r>
        <w:rPr>
          <w:rFonts w:ascii="GHEA Grapalat" w:hAnsi="GHEA Grapalat" w:cs="Sylfaen"/>
          <w:lang w:val="af-ZA"/>
        </w:rPr>
        <w:t>-րդ հոդվածի</w:t>
      </w:r>
      <w:r w:rsidR="00DB2105">
        <w:rPr>
          <w:rFonts w:ascii="GHEA Grapalat" w:hAnsi="GHEA Grapalat" w:cs="Sylfaen"/>
          <w:lang w:val="af-ZA"/>
        </w:rPr>
        <w:t>ց</w:t>
      </w:r>
      <w:r>
        <w:rPr>
          <w:rFonts w:ascii="GHEA Grapalat" w:hAnsi="GHEA Grapalat" w:cs="Sylfaen"/>
          <w:lang w:val="af-ZA"/>
        </w:rPr>
        <w:t xml:space="preserve"> նախատեսվում է հանել հաշվետվությունը վերահսկողություն իրականացնող մարմին ներկայացնելու պարտադիր պահանջը, ինչպես նաև համապատասխան փոփոխություն է նախատեսվում կատարել Օրենքի </w:t>
      </w:r>
      <w:r w:rsidR="00DB2105">
        <w:rPr>
          <w:rFonts w:ascii="GHEA Grapalat" w:hAnsi="GHEA Grapalat" w:cs="Sylfaen"/>
          <w:lang w:val="af-ZA"/>
        </w:rPr>
        <w:t>39</w:t>
      </w:r>
      <w:r>
        <w:rPr>
          <w:rFonts w:ascii="GHEA Grapalat" w:hAnsi="GHEA Grapalat" w:cs="Sylfaen"/>
          <w:lang w:val="af-ZA"/>
        </w:rPr>
        <w:t xml:space="preserve">-րդ հոդվածում, համաձայն որի հիմնադրամները տարեկան գործունեության վերաբերյալ հաշվետվությունները պետք է հրապարակեն Պետական եկամուտների կոմիտեի կողմից մշակված </w:t>
      </w:r>
      <w:proofErr w:type="spellStart"/>
      <w:r w:rsidRPr="0006252D">
        <w:rPr>
          <w:rFonts w:ascii="GHEA Grapalat" w:hAnsi="GHEA Grapalat"/>
          <w:shd w:val="clear" w:color="auto" w:fill="FFFFFF"/>
        </w:rPr>
        <w:t>հիմնադրամների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կողմից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հրապարակվող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հաշվետվությունների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համար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նախատեսված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B1D86" w:rsidRPr="0006252D">
        <w:rPr>
          <w:rFonts w:ascii="GHEA Grapalat" w:hAnsi="GHEA Grapalat"/>
          <w:shd w:val="clear" w:color="auto" w:fill="FFFFFF"/>
          <w:lang w:val="hy-AM"/>
        </w:rPr>
        <w:t>համակարգում</w:t>
      </w:r>
      <w:r w:rsidRPr="0006252D">
        <w:rPr>
          <w:rFonts w:ascii="GHEA Grapalat" w:hAnsi="GHEA Grapalat"/>
          <w:shd w:val="clear" w:color="auto" w:fill="FFFFFF"/>
          <w:lang w:val="af-ZA"/>
        </w:rPr>
        <w:t xml:space="preserve">, </w:t>
      </w:r>
      <w:proofErr w:type="spellStart"/>
      <w:r w:rsidRPr="0006252D">
        <w:rPr>
          <w:rFonts w:ascii="GHEA Grapalat" w:hAnsi="GHEA Grapalat"/>
          <w:shd w:val="clear" w:color="auto" w:fill="FFFFFF"/>
        </w:rPr>
        <w:t>իսկ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06252D">
        <w:rPr>
          <w:rFonts w:ascii="GHEA Grapalat" w:hAnsi="GHEA Grapalat" w:cs="Sylfaen"/>
          <w:lang w:val="af-ZA"/>
        </w:rPr>
        <w:t>մ</w:t>
      </w:r>
      <w:proofErr w:type="spellStart"/>
      <w:r w:rsidRPr="0006252D">
        <w:rPr>
          <w:rFonts w:ascii="GHEA Grapalat" w:hAnsi="GHEA Grapalat"/>
          <w:shd w:val="clear" w:color="auto" w:fill="FFFFFF"/>
        </w:rPr>
        <w:t>ինչև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հիմնադրամների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կողմից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հրապարակվող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հաշվետվությունների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համար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նախատեսված</w:t>
      </w:r>
      <w:proofErr w:type="spellEnd"/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r w:rsidR="001B1D86" w:rsidRPr="0006252D">
        <w:rPr>
          <w:rFonts w:ascii="GHEA Grapalat" w:hAnsi="GHEA Grapalat"/>
          <w:shd w:val="clear" w:color="auto" w:fill="FFFFFF"/>
          <w:lang w:val="hy-AM"/>
        </w:rPr>
        <w:t>համակարգի</w:t>
      </w:r>
      <w:r w:rsidRPr="0006252D">
        <w:rPr>
          <w:rFonts w:ascii="GHEA Grapalat" w:hAnsi="GHEA Grapalat"/>
          <w:shd w:val="clear" w:color="auto" w:fill="FFFFFF"/>
          <w:lang w:val="af-ZA"/>
        </w:rPr>
        <w:t xml:space="preserve"> </w:t>
      </w:r>
      <w:proofErr w:type="spellStart"/>
      <w:r w:rsidRPr="0006252D">
        <w:rPr>
          <w:rFonts w:ascii="GHEA Grapalat" w:hAnsi="GHEA Grapalat"/>
          <w:shd w:val="clear" w:color="auto" w:fill="FFFFFF"/>
        </w:rPr>
        <w:t>շահագործումը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հիմնադրամների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կողմից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հաշվետվությունները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կշարունակեն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proofErr w:type="spellStart"/>
      <w:r w:rsidRPr="000A7BE4">
        <w:rPr>
          <w:rFonts w:ascii="GHEA Grapalat" w:hAnsi="GHEA Grapalat"/>
          <w:color w:val="000000"/>
          <w:shd w:val="clear" w:color="auto" w:fill="FFFFFF"/>
        </w:rPr>
        <w:t>հրապարակվ</w:t>
      </w:r>
      <w:r>
        <w:rPr>
          <w:rFonts w:ascii="GHEA Grapalat" w:hAnsi="GHEA Grapalat"/>
          <w:color w:val="000000"/>
          <w:shd w:val="clear" w:color="auto" w:fill="FFFFFF"/>
        </w:rPr>
        <w:t>ել</w:t>
      </w:r>
      <w:proofErr w:type="spellEnd"/>
      <w:r w:rsidRPr="00385B68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hyperlink r:id="rId7" w:history="1">
        <w:r w:rsidRPr="00385B68">
          <w:rPr>
            <w:rStyle w:val="Hyperlink"/>
            <w:rFonts w:ascii="GHEA Grapalat" w:hAnsi="GHEA Grapalat"/>
            <w:shd w:val="clear" w:color="auto" w:fill="FFFFFF"/>
            <w:lang w:val="af-ZA"/>
          </w:rPr>
          <w:t>http://www.azdarar.am/</w:t>
        </w:r>
      </w:hyperlink>
      <w:r w:rsidRPr="00385B68">
        <w:rPr>
          <w:rFonts w:ascii="GHEA Grapalat" w:hAnsi="GHEA Grapalat"/>
          <w:color w:val="000000"/>
          <w:u w:val="single"/>
          <w:shd w:val="clear" w:color="auto" w:fill="FFFFFF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u w:val="single"/>
          <w:shd w:val="clear" w:color="auto" w:fill="FFFFFF"/>
        </w:rPr>
        <w:t>կայքում</w:t>
      </w:r>
      <w:proofErr w:type="spellEnd"/>
      <w:r>
        <w:rPr>
          <w:rFonts w:ascii="GHEA Grapalat" w:hAnsi="GHEA Grapalat" w:cs="Sylfaen"/>
          <w:lang w:val="af-ZA"/>
        </w:rPr>
        <w:t xml:space="preserve">: </w:t>
      </w:r>
    </w:p>
    <w:p w14:paraId="01B27379" w14:textId="77777777" w:rsidR="009F7083" w:rsidRDefault="00E42ACA" w:rsidP="002A4457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Օրենքի 38-րդ </w:t>
      </w:r>
      <w:r w:rsidR="002D35C1">
        <w:rPr>
          <w:rFonts w:ascii="GHEA Grapalat" w:hAnsi="GHEA Grapalat" w:cs="Sylfaen"/>
          <w:lang w:val="af-ZA"/>
        </w:rPr>
        <w:t xml:space="preserve">և 39-րդ </w:t>
      </w:r>
      <w:r>
        <w:rPr>
          <w:rFonts w:ascii="GHEA Grapalat" w:hAnsi="GHEA Grapalat" w:cs="Sylfaen"/>
          <w:lang w:val="af-ZA"/>
        </w:rPr>
        <w:t>հոդված</w:t>
      </w:r>
      <w:r w:rsidR="002D35C1">
        <w:rPr>
          <w:rFonts w:ascii="GHEA Grapalat" w:hAnsi="GHEA Grapalat" w:cs="Sylfaen"/>
          <w:lang w:val="af-ZA"/>
        </w:rPr>
        <w:t>ներ</w:t>
      </w:r>
      <w:r w:rsidR="00BE4D61">
        <w:rPr>
          <w:rFonts w:ascii="GHEA Grapalat" w:hAnsi="GHEA Grapalat" w:cs="Sylfaen"/>
          <w:lang w:val="af-ZA"/>
        </w:rPr>
        <w:t>ում</w:t>
      </w:r>
      <w:r w:rsidR="002034E0">
        <w:rPr>
          <w:rFonts w:ascii="GHEA Grapalat" w:hAnsi="GHEA Grapalat" w:cs="Sylfaen"/>
          <w:lang w:val="af-ZA"/>
        </w:rPr>
        <w:t xml:space="preserve"> որպես լիազոր մարմին</w:t>
      </w:r>
      <w:r w:rsidR="00684089">
        <w:rPr>
          <w:rFonts w:ascii="GHEA Grapalat" w:hAnsi="GHEA Grapalat" w:cs="Sylfaen"/>
          <w:lang w:val="af-ZA"/>
        </w:rPr>
        <w:t xml:space="preserve"> </w:t>
      </w:r>
      <w:r w:rsidR="00F63EFF">
        <w:rPr>
          <w:rFonts w:ascii="GHEA Grapalat" w:hAnsi="GHEA Grapalat" w:cs="Sylfaen"/>
          <w:lang w:val="af-ZA"/>
        </w:rPr>
        <w:t>նշված է</w:t>
      </w:r>
      <w:r w:rsidR="002D35C1">
        <w:rPr>
          <w:rFonts w:ascii="GHEA Grapalat" w:hAnsi="GHEA Grapalat" w:cs="Sylfaen"/>
          <w:lang w:val="af-ZA"/>
        </w:rPr>
        <w:t xml:space="preserve"> </w:t>
      </w:r>
      <w:r w:rsidR="00684089" w:rsidRPr="006D63AA">
        <w:rPr>
          <w:rFonts w:ascii="GHEA Grapalat" w:hAnsi="GHEA Grapalat" w:cs="Sylfaen"/>
          <w:lang w:val="af-ZA"/>
        </w:rPr>
        <w:t>Հայաստանի Հանրապետության կառավարությանն առընթեր պետական եկամուտների կոմիտեն</w:t>
      </w:r>
      <w:r w:rsidR="00F63EFF">
        <w:rPr>
          <w:rFonts w:ascii="GHEA Grapalat" w:hAnsi="GHEA Grapalat" w:cs="Sylfaen"/>
          <w:lang w:val="af-ZA"/>
        </w:rPr>
        <w:t>:</w:t>
      </w:r>
      <w:r w:rsidR="00684089">
        <w:rPr>
          <w:rFonts w:ascii="GHEA Grapalat" w:hAnsi="GHEA Grapalat" w:cs="Sylfaen"/>
          <w:lang w:val="af-ZA"/>
        </w:rPr>
        <w:t xml:space="preserve"> </w:t>
      </w:r>
      <w:r w:rsidR="004D5380">
        <w:rPr>
          <w:rFonts w:ascii="GHEA Grapalat" w:hAnsi="GHEA Grapalat" w:cs="Sylfaen"/>
          <w:lang w:val="af-ZA"/>
        </w:rPr>
        <w:t>«</w:t>
      </w:r>
      <w:r w:rsidR="004D5380" w:rsidRPr="004D5380">
        <w:rPr>
          <w:rFonts w:ascii="GHEA Grapalat" w:hAnsi="GHEA Grapalat" w:cs="Sylfaen"/>
          <w:lang w:val="af-ZA"/>
        </w:rPr>
        <w:t>Պետական կառավարման համակարգի մարմինների մասին» ՀՀ</w:t>
      </w:r>
      <w:r w:rsidR="004D5380" w:rsidRPr="00385B68">
        <w:rPr>
          <w:rStyle w:val="Strong"/>
          <w:rFonts w:ascii="Arial Unicode" w:eastAsia="Calibri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4D5380" w:rsidRPr="004D5380">
        <w:rPr>
          <w:rFonts w:ascii="GHEA Grapalat" w:hAnsi="GHEA Grapalat" w:cs="Sylfaen"/>
          <w:lang w:val="af-ZA"/>
        </w:rPr>
        <w:t>օրենքի</w:t>
      </w:r>
      <w:r w:rsidR="004D5380" w:rsidRPr="004D5380">
        <w:rPr>
          <w:rFonts w:ascii="GHEA Grapalat" w:hAnsi="GHEA Grapalat" w:cs="Sylfaen"/>
          <w:b/>
          <w:bCs/>
          <w:lang w:val="af-ZA"/>
        </w:rPr>
        <w:t xml:space="preserve"> </w:t>
      </w:r>
      <w:r w:rsidR="004D5380">
        <w:rPr>
          <w:rFonts w:ascii="GHEA Grapalat" w:hAnsi="GHEA Grapalat" w:cs="Sylfaen"/>
          <w:lang w:val="af-ZA"/>
        </w:rPr>
        <w:t xml:space="preserve"> </w:t>
      </w:r>
      <w:r w:rsidR="008A7016">
        <w:rPr>
          <w:rFonts w:ascii="GHEA Grapalat" w:hAnsi="GHEA Grapalat" w:cs="Sylfaen"/>
          <w:lang w:val="af-ZA"/>
        </w:rPr>
        <w:t>4-րդ հոդվածի 2-րդ մասի 4-րդ կետի համաձայն</w:t>
      </w:r>
      <w:r w:rsidR="002D35C1">
        <w:rPr>
          <w:rFonts w:ascii="GHEA Grapalat" w:hAnsi="GHEA Grapalat" w:cs="Sylfaen"/>
          <w:lang w:val="af-ZA"/>
        </w:rPr>
        <w:t xml:space="preserve">՝ </w:t>
      </w:r>
      <w:r w:rsidR="00F537A0">
        <w:rPr>
          <w:rFonts w:ascii="GHEA Grapalat" w:hAnsi="GHEA Grapalat" w:cs="Sylfaen"/>
          <w:lang w:val="af-ZA"/>
        </w:rPr>
        <w:t>կ</w:t>
      </w:r>
      <w:r w:rsidR="00F537A0" w:rsidRPr="00F537A0">
        <w:rPr>
          <w:rFonts w:ascii="GHEA Grapalat" w:hAnsi="GHEA Grapalat" w:cs="Sylfaen"/>
          <w:lang w:val="af-ZA"/>
        </w:rPr>
        <w:t>առավարությանը ենթակա մ</w:t>
      </w:r>
      <w:r w:rsidR="00F537A0">
        <w:rPr>
          <w:rFonts w:ascii="GHEA Grapalat" w:hAnsi="GHEA Grapalat" w:cs="Sylfaen"/>
          <w:lang w:val="af-ZA"/>
        </w:rPr>
        <w:t>արմին է համարվում Պ</w:t>
      </w:r>
      <w:r w:rsidR="00F537A0" w:rsidRPr="006D63AA">
        <w:rPr>
          <w:rFonts w:ascii="GHEA Grapalat" w:hAnsi="GHEA Grapalat" w:cs="Sylfaen"/>
          <w:lang w:val="af-ZA"/>
        </w:rPr>
        <w:t>ետական եկամուտների կոմիտեն</w:t>
      </w:r>
      <w:r w:rsidR="00F63EFF">
        <w:rPr>
          <w:rFonts w:ascii="GHEA Grapalat" w:hAnsi="GHEA Grapalat" w:cs="Sylfaen"/>
          <w:lang w:val="af-ZA"/>
        </w:rPr>
        <w:t xml:space="preserve">, իսկ 9-րդ հոդվածի 3-րդ մասի 1-ին </w:t>
      </w:r>
      <w:r w:rsidR="00DF09CB">
        <w:rPr>
          <w:rFonts w:ascii="GHEA Grapalat" w:hAnsi="GHEA Grapalat" w:cs="Sylfaen"/>
          <w:lang w:val="af-ZA"/>
        </w:rPr>
        <w:t>կ</w:t>
      </w:r>
      <w:r w:rsidR="00F63EFF">
        <w:rPr>
          <w:rFonts w:ascii="GHEA Grapalat" w:hAnsi="GHEA Grapalat" w:cs="Sylfaen"/>
          <w:lang w:val="af-ZA"/>
        </w:rPr>
        <w:t xml:space="preserve">ետի համաձայն՝ </w:t>
      </w:r>
      <w:r w:rsidR="00F63EFF" w:rsidRPr="00F63EFF">
        <w:rPr>
          <w:rFonts w:ascii="GHEA Grapalat" w:hAnsi="GHEA Grapalat" w:cs="Sylfaen"/>
          <w:lang w:val="af-ZA"/>
        </w:rPr>
        <w:t>Կառավարությանն առընթեր պետական եկամուտների կոմիտեն գործում է որպես Պետական եկամուտների կոմիտե</w:t>
      </w:r>
      <w:r w:rsidR="00F63EFF">
        <w:rPr>
          <w:rFonts w:ascii="GHEA Grapalat" w:hAnsi="GHEA Grapalat" w:cs="Sylfaen"/>
          <w:lang w:val="af-ZA"/>
        </w:rPr>
        <w:t>: Առաջարկվող փոփոխությամբ «Հիմնադրամների մասին» ՀՀ օրենքում նշված լ</w:t>
      </w:r>
      <w:r w:rsidR="00DF09CB">
        <w:rPr>
          <w:rFonts w:ascii="GHEA Grapalat" w:hAnsi="GHEA Grapalat" w:cs="Sylfaen"/>
          <w:lang w:val="af-ZA"/>
        </w:rPr>
        <w:t>ի</w:t>
      </w:r>
      <w:r w:rsidR="00F63EFF">
        <w:rPr>
          <w:rFonts w:ascii="GHEA Grapalat" w:hAnsi="GHEA Grapalat" w:cs="Sylfaen"/>
          <w:lang w:val="af-ZA"/>
        </w:rPr>
        <w:t>ազոր մարմնի անվանումը համապատասխանեցվում է «</w:t>
      </w:r>
      <w:r w:rsidR="00F63EFF" w:rsidRPr="004D5380">
        <w:rPr>
          <w:rFonts w:ascii="GHEA Grapalat" w:hAnsi="GHEA Grapalat" w:cs="Sylfaen"/>
          <w:lang w:val="af-ZA"/>
        </w:rPr>
        <w:t>Պետական կառավարման համակարգի մարմինների մասին» ՀՀ</w:t>
      </w:r>
      <w:r w:rsidR="00F63EFF" w:rsidRPr="00385B68">
        <w:rPr>
          <w:rStyle w:val="Strong"/>
          <w:rFonts w:ascii="Arial Unicode" w:eastAsia="Calibri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 w:rsidR="00F63EFF" w:rsidRPr="004D5380">
        <w:rPr>
          <w:rFonts w:ascii="GHEA Grapalat" w:hAnsi="GHEA Grapalat" w:cs="Sylfaen"/>
          <w:lang w:val="af-ZA"/>
        </w:rPr>
        <w:t>օրենք</w:t>
      </w:r>
      <w:r w:rsidR="00F63EFF">
        <w:rPr>
          <w:rFonts w:ascii="GHEA Grapalat" w:hAnsi="GHEA Grapalat" w:cs="Sylfaen"/>
          <w:lang w:val="af-ZA"/>
        </w:rPr>
        <w:t>ով սահմանված անվանմանը</w:t>
      </w:r>
      <w:r w:rsidR="00F537A0">
        <w:rPr>
          <w:rFonts w:ascii="GHEA Grapalat" w:hAnsi="GHEA Grapalat" w:cs="Sylfaen"/>
          <w:lang w:val="af-ZA"/>
        </w:rPr>
        <w:t>:</w:t>
      </w:r>
    </w:p>
    <w:p w14:paraId="36048BE0" w14:textId="77777777" w:rsidR="00791750" w:rsidRDefault="00791750">
      <w:pPr>
        <w:spacing w:after="160" w:line="259" w:lineRule="auto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br w:type="page"/>
      </w:r>
    </w:p>
    <w:p w14:paraId="6776DC94" w14:textId="77777777" w:rsidR="00415F0E" w:rsidRPr="00415F0E" w:rsidRDefault="00415F0E" w:rsidP="001F655A">
      <w:pPr>
        <w:spacing w:after="160" w:line="259" w:lineRule="auto"/>
        <w:ind w:left="720" w:firstLine="720"/>
        <w:rPr>
          <w:rFonts w:ascii="GHEA Grapalat" w:hAnsi="GHEA Grapalat" w:cs="Sylfaen"/>
          <w:b/>
          <w:lang w:val="af-ZA"/>
        </w:rPr>
      </w:pPr>
      <w:r w:rsidRPr="00415F0E">
        <w:rPr>
          <w:rFonts w:ascii="GHEA Grapalat" w:hAnsi="GHEA Grapalat" w:cs="Sylfaen"/>
          <w:b/>
          <w:lang w:val="af-ZA"/>
        </w:rPr>
        <w:lastRenderedPageBreak/>
        <w:t>Նպատակը և ակնկալվող արդյունքը.</w:t>
      </w:r>
    </w:p>
    <w:p w14:paraId="55F90031" w14:textId="77777777" w:rsidR="00415F0E" w:rsidRDefault="00415F0E" w:rsidP="001F655A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415F0E">
        <w:rPr>
          <w:rFonts w:ascii="GHEA Grapalat" w:hAnsi="GHEA Grapalat" w:cs="Sylfaen"/>
          <w:lang w:val="af-ZA"/>
        </w:rPr>
        <w:t>Նախագծի ընդունման արդյունքում հնարավոր կլինի խուսափել օրենքի կիրառման ընթացքում ի հայտ եկած տարընթերցումներից, ինչպես նաև հնարավորություն կնձեռվի հիմնադրամներին իրենց կողմից հրապարակվող հաշվետվությունը հրապարակել առցանց, ինչի արդյունքում այն լիազոր մարմին ներկայացնելու անհրաժեշտություն չի առաջանա:</w:t>
      </w:r>
      <w:r>
        <w:rPr>
          <w:rFonts w:ascii="GHEA Grapalat" w:hAnsi="GHEA Grapalat" w:cs="Sylfaen"/>
          <w:lang w:val="af-ZA"/>
        </w:rPr>
        <w:br w:type="page"/>
      </w:r>
    </w:p>
    <w:p w14:paraId="4C893D41" w14:textId="77777777" w:rsidR="00415F0E" w:rsidRDefault="00415F0E" w:rsidP="002A4457">
      <w:pPr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</w:p>
    <w:p w14:paraId="47FFBE34" w14:textId="77777777" w:rsidR="007E0E7F" w:rsidRPr="00A65BA3" w:rsidRDefault="007E0E7F" w:rsidP="007E0E7F">
      <w:pPr>
        <w:spacing w:line="360" w:lineRule="auto"/>
        <w:ind w:firstLine="720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/>
          <w:b/>
          <w:color w:val="000000"/>
        </w:rPr>
        <w:t>ՏԵՂԵԿԱՆՔ</w:t>
      </w:r>
    </w:p>
    <w:p w14:paraId="3930B7B1" w14:textId="77777777" w:rsidR="007E0E7F" w:rsidRPr="00385B68" w:rsidRDefault="007E0E7F" w:rsidP="007E0E7F">
      <w:pPr>
        <w:spacing w:line="360" w:lineRule="auto"/>
        <w:ind w:firstLine="375"/>
        <w:jc w:val="center"/>
        <w:rPr>
          <w:rFonts w:ascii="GHEA Grapalat" w:hAnsi="GHEA Grapalat"/>
          <w:lang w:val="af-ZA"/>
        </w:rPr>
      </w:pPr>
      <w:r w:rsidRPr="00385B68">
        <w:rPr>
          <w:rFonts w:ascii="GHEA Grapalat" w:hAnsi="GHEA Grapalat"/>
          <w:b/>
          <w:bCs/>
          <w:lang w:val="af-ZA"/>
        </w:rPr>
        <w:t>««</w:t>
      </w:r>
      <w:r w:rsidRPr="00586FCA">
        <w:rPr>
          <w:rFonts w:ascii="GHEA Grapalat" w:hAnsi="GHEA Grapalat"/>
          <w:b/>
          <w:bCs/>
        </w:rPr>
        <w:t>Հ</w:t>
      </w:r>
      <w:r>
        <w:rPr>
          <w:rFonts w:ascii="GHEA Grapalat" w:hAnsi="GHEA Grapalat"/>
          <w:b/>
          <w:bCs/>
        </w:rPr>
        <w:t>ԻՄՆԱԴՐԱՄՆԵՐԻ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 w:rsidRPr="00586FCA">
        <w:rPr>
          <w:rFonts w:ascii="GHEA Grapalat" w:hAnsi="GHEA Grapalat"/>
          <w:b/>
          <w:bCs/>
        </w:rPr>
        <w:t>ՄԱՍԻՆ</w:t>
      </w:r>
      <w:r w:rsidRPr="00385B68">
        <w:rPr>
          <w:rFonts w:ascii="GHEA Grapalat" w:hAnsi="GHEA Grapalat"/>
          <w:b/>
          <w:bCs/>
          <w:lang w:val="af-ZA"/>
        </w:rPr>
        <w:t xml:space="preserve">» </w:t>
      </w:r>
      <w:r w:rsidRPr="00586FCA">
        <w:rPr>
          <w:rFonts w:ascii="GHEA Grapalat" w:hAnsi="GHEA Grapalat" w:cs="Sylfaen"/>
          <w:b/>
          <w:bCs/>
        </w:rPr>
        <w:t>ՀԱՅԱՍՏԱՆԻ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 w:rsidRPr="00586FCA">
        <w:rPr>
          <w:rFonts w:ascii="GHEA Grapalat" w:hAnsi="GHEA Grapalat"/>
          <w:b/>
          <w:bCs/>
        </w:rPr>
        <w:t>ՕՐԵՆՔՈՒՄ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ՓՈՓՈԽՈՒԹՅՈՒՆՆԵՐ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ԵՎ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>
        <w:rPr>
          <w:rFonts w:ascii="GHEA Grapalat" w:hAnsi="GHEA Grapalat"/>
          <w:b/>
          <w:bCs/>
        </w:rPr>
        <w:t>ԼՐԱՑՈՒՄՆԵՐ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 w:rsidRPr="00586FCA">
        <w:rPr>
          <w:rFonts w:ascii="GHEA Grapalat" w:hAnsi="GHEA Grapalat" w:cs="Sylfaen"/>
          <w:b/>
          <w:bCs/>
        </w:rPr>
        <w:t>ԿԱՏԱՐԵԼՈՒ</w:t>
      </w:r>
      <w:r w:rsidRPr="00385B68">
        <w:rPr>
          <w:rFonts w:ascii="GHEA Grapalat" w:hAnsi="GHEA Grapalat"/>
          <w:b/>
          <w:bCs/>
          <w:lang w:val="af-ZA"/>
        </w:rPr>
        <w:t xml:space="preserve"> </w:t>
      </w:r>
      <w:r w:rsidRPr="00586FCA">
        <w:rPr>
          <w:rFonts w:ascii="GHEA Grapalat" w:hAnsi="GHEA Grapalat" w:cs="Sylfaen"/>
          <w:b/>
          <w:bCs/>
        </w:rPr>
        <w:t>ՄԱՍԻՆ</w:t>
      </w:r>
      <w:r w:rsidRPr="00385B68">
        <w:rPr>
          <w:rFonts w:ascii="GHEA Grapalat" w:hAnsi="GHEA Grapalat" w:cs="Sylfaen"/>
          <w:b/>
          <w:bCs/>
          <w:lang w:val="af-ZA"/>
        </w:rPr>
        <w:t>»</w:t>
      </w:r>
    </w:p>
    <w:p w14:paraId="1D03E33C" w14:textId="77777777" w:rsidR="007E0E7F" w:rsidRPr="00385B68" w:rsidRDefault="007E0E7F" w:rsidP="007E0E7F">
      <w:pPr>
        <w:spacing w:line="360" w:lineRule="auto"/>
        <w:ind w:firstLine="375"/>
        <w:jc w:val="center"/>
        <w:rPr>
          <w:rFonts w:ascii="GHEA Grapalat" w:hAnsi="GHEA Grapalat"/>
          <w:b/>
          <w:lang w:val="af-ZA"/>
        </w:rPr>
      </w:pPr>
      <w:r w:rsidRPr="00586FCA">
        <w:rPr>
          <w:rFonts w:ascii="GHEA Grapalat" w:hAnsi="GHEA Grapalat" w:cs="Sylfaen"/>
          <w:b/>
          <w:bCs/>
        </w:rPr>
        <w:t>ՀԱՅԱՍՏԱՆԻ</w:t>
      </w:r>
      <w:r w:rsidRPr="00586FCA">
        <w:rPr>
          <w:rFonts w:ascii="GHEA Grapalat" w:hAnsi="GHEA Grapalat"/>
          <w:b/>
          <w:bCs/>
          <w:lang w:val="pt-BR"/>
        </w:rPr>
        <w:t xml:space="preserve"> </w:t>
      </w:r>
      <w:r w:rsidRPr="00586FCA">
        <w:rPr>
          <w:rFonts w:ascii="GHEA Grapalat" w:hAnsi="GHEA Grapalat" w:cs="Sylfaen"/>
          <w:b/>
          <w:bCs/>
        </w:rPr>
        <w:t>ՀԱՆՐԱՊԵՏՈՒԹՅԱՆ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 w:rsidRPr="00586FCA">
        <w:rPr>
          <w:rFonts w:ascii="GHEA Grapalat" w:hAnsi="GHEA Grapalat" w:cs="Sylfaen"/>
          <w:b/>
        </w:rPr>
        <w:t>ՕՐԵՆՔԻ</w:t>
      </w:r>
      <w:r w:rsidRPr="00586FCA"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/>
          <w:b/>
        </w:rPr>
        <w:t>ԸՆԴՈՒՆՄԱՆ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ԿԱՊԱԿՑՈՒԹՅԱՄԲ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ԼՐԱՑՈՒՑԻՉ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ՖԻՆԱՆՍԱԿԱՆ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ՄԻՋՈՑՆԵՐԻ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ՊԱՀԱՆՋԻ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ԱՆՀՐԱԺԵՇՏՈՒԹՅԱՆ</w:t>
      </w:r>
      <w:r w:rsidRPr="00385B68"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b/>
        </w:rPr>
        <w:t>ԻՆՉՊԵՍ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ՆԱԵՎ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ՀԱՅԱՍՏԱՆԻ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ՀԱՆՐԱՊԵՏՈՒԹՅԱՆ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ՊԵՏԱԿԱՆ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ԲՅՈՒՋԵԻ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ԵԿԱՄՈՒՏՆԵՐՈՒՄ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ԵՎ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ԾԱԽՍԵՐՈՒՄ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ՍՊԱՍՎԵԼԻՔ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ՓՈՓՈԽՈՒԹՅՈՒՆՆԵՐԻ</w:t>
      </w:r>
      <w:r w:rsidRPr="00385B68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</w:rPr>
        <w:t>ՎԵՐԱԲԵՐՅԱԼ</w:t>
      </w:r>
    </w:p>
    <w:p w14:paraId="393137C9" w14:textId="77777777" w:rsidR="007E0E7F" w:rsidRPr="00385B68" w:rsidRDefault="007E0E7F" w:rsidP="007E0E7F">
      <w:pPr>
        <w:spacing w:line="360" w:lineRule="auto"/>
        <w:ind w:firstLine="720"/>
        <w:jc w:val="both"/>
        <w:rPr>
          <w:rFonts w:ascii="GHEA Grapalat" w:hAnsi="GHEA Grapalat" w:cs="GHEA Grapalat"/>
          <w:bCs/>
          <w:lang w:val="af-ZA"/>
        </w:rPr>
      </w:pPr>
    </w:p>
    <w:p w14:paraId="3035DC55" w14:textId="77777777" w:rsidR="007E0E7F" w:rsidRPr="00385B68" w:rsidRDefault="007E0E7F" w:rsidP="007E0E7F">
      <w:pPr>
        <w:spacing w:line="360" w:lineRule="auto"/>
        <w:ind w:firstLine="720"/>
        <w:jc w:val="both"/>
        <w:rPr>
          <w:rFonts w:ascii="GHEA Grapalat" w:hAnsi="GHEA Grapalat"/>
          <w:b/>
          <w:lang w:val="af-ZA"/>
        </w:rPr>
      </w:pPr>
      <w:r w:rsidRPr="00385B68">
        <w:rPr>
          <w:rFonts w:ascii="GHEA Grapalat" w:hAnsi="GHEA Grapalat"/>
          <w:bCs/>
          <w:lang w:val="af-ZA"/>
        </w:rPr>
        <w:t>««</w:t>
      </w:r>
      <w:proofErr w:type="spellStart"/>
      <w:r w:rsidRPr="003A3C2A">
        <w:rPr>
          <w:rFonts w:ascii="GHEA Grapalat" w:hAnsi="GHEA Grapalat"/>
          <w:bCs/>
        </w:rPr>
        <w:t>Հ</w:t>
      </w:r>
      <w:r>
        <w:rPr>
          <w:rFonts w:ascii="GHEA Grapalat" w:hAnsi="GHEA Grapalat"/>
          <w:bCs/>
        </w:rPr>
        <w:t>իմնադրամների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/>
          <w:bCs/>
        </w:rPr>
        <w:t>մասին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» </w:t>
      </w:r>
      <w:proofErr w:type="spellStart"/>
      <w:r w:rsidRPr="003A3C2A">
        <w:rPr>
          <w:rFonts w:ascii="GHEA Grapalat" w:hAnsi="GHEA Grapalat"/>
          <w:bCs/>
        </w:rPr>
        <w:t>Հ</w:t>
      </w:r>
      <w:r w:rsidRPr="003A3C2A">
        <w:rPr>
          <w:rFonts w:ascii="GHEA Grapalat" w:hAnsi="GHEA Grapalat" w:cs="Sylfaen"/>
          <w:bCs/>
        </w:rPr>
        <w:t>այաստանի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/>
          <w:bCs/>
        </w:rPr>
        <w:t>Հ</w:t>
      </w:r>
      <w:r w:rsidRPr="003A3C2A">
        <w:rPr>
          <w:rFonts w:ascii="GHEA Grapalat" w:hAnsi="GHEA Grapalat" w:cs="Sylfaen"/>
          <w:bCs/>
        </w:rPr>
        <w:t>անրապետության</w:t>
      </w:r>
      <w:proofErr w:type="spellEnd"/>
      <w:r w:rsidRPr="00385B68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/>
          <w:bCs/>
        </w:rPr>
        <w:t>օրենքում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>
        <w:rPr>
          <w:rFonts w:ascii="GHEA Grapalat" w:hAnsi="GHEA Grapalat"/>
          <w:bCs/>
        </w:rPr>
        <w:t>փոփոխություններ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r>
        <w:rPr>
          <w:rFonts w:ascii="GHEA Grapalat" w:hAnsi="GHEA Grapalat"/>
          <w:bCs/>
        </w:rPr>
        <w:t>և</w:t>
      </w:r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/>
          <w:bCs/>
        </w:rPr>
        <w:t>լրացում</w:t>
      </w:r>
      <w:r>
        <w:rPr>
          <w:rFonts w:ascii="GHEA Grapalat" w:hAnsi="GHEA Grapalat"/>
          <w:bCs/>
        </w:rPr>
        <w:t>ներ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 w:cs="Sylfaen"/>
          <w:bCs/>
        </w:rPr>
        <w:t>կատարելու</w:t>
      </w:r>
      <w:proofErr w:type="spellEnd"/>
      <w:r w:rsidRPr="00385B68">
        <w:rPr>
          <w:rFonts w:ascii="GHEA Grapalat" w:hAnsi="GHEA Grapalat"/>
          <w:bCs/>
          <w:lang w:val="af-ZA"/>
        </w:rPr>
        <w:t xml:space="preserve"> </w:t>
      </w:r>
      <w:proofErr w:type="spellStart"/>
      <w:r w:rsidRPr="003A3C2A">
        <w:rPr>
          <w:rFonts w:ascii="GHEA Grapalat" w:hAnsi="GHEA Grapalat" w:cs="Sylfaen"/>
          <w:bCs/>
        </w:rPr>
        <w:t>մասին</w:t>
      </w:r>
      <w:proofErr w:type="spellEnd"/>
      <w:r w:rsidRPr="00385B68">
        <w:rPr>
          <w:rFonts w:ascii="GHEA Grapalat" w:hAnsi="GHEA Grapalat" w:cs="Sylfaen"/>
          <w:bCs/>
          <w:lang w:val="af-ZA"/>
        </w:rPr>
        <w:t xml:space="preserve">» </w:t>
      </w:r>
      <w:proofErr w:type="spellStart"/>
      <w:r w:rsidRPr="003A3C2A">
        <w:rPr>
          <w:rFonts w:ascii="GHEA Grapalat" w:hAnsi="GHEA Grapalat" w:cs="Sylfaen"/>
          <w:bCs/>
        </w:rPr>
        <w:t>Հայաստանի</w:t>
      </w:r>
      <w:proofErr w:type="spellEnd"/>
      <w:r w:rsidRPr="003A3C2A">
        <w:rPr>
          <w:rFonts w:ascii="GHEA Grapalat" w:hAnsi="GHEA Grapalat"/>
          <w:bCs/>
          <w:lang w:val="pt-BR"/>
        </w:rPr>
        <w:t xml:space="preserve"> Հ</w:t>
      </w:r>
      <w:proofErr w:type="spellStart"/>
      <w:r w:rsidRPr="003A3C2A">
        <w:rPr>
          <w:rFonts w:ascii="GHEA Grapalat" w:hAnsi="GHEA Grapalat" w:cs="Sylfaen"/>
          <w:bCs/>
        </w:rPr>
        <w:t>անրապետության</w:t>
      </w:r>
      <w:proofErr w:type="spellEnd"/>
      <w:r w:rsidRPr="003A3C2A">
        <w:rPr>
          <w:rFonts w:ascii="GHEA Grapalat" w:hAnsi="GHEA Grapalat" w:cs="Aparajita"/>
          <w:lang w:val="hy-AM"/>
        </w:rPr>
        <w:t xml:space="preserve"> </w:t>
      </w:r>
      <w:proofErr w:type="spellStart"/>
      <w:r w:rsidRPr="003A3C2A">
        <w:rPr>
          <w:rFonts w:ascii="GHEA Grapalat" w:hAnsi="GHEA Grapalat" w:cs="Sylfaen"/>
        </w:rPr>
        <w:t>օրենքի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ընդունման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կապակցությամբ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լրացուցիչ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ֆինանսական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միջոցների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պահանջի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անհրաժեշտությունը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բացակայում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r w:rsidRPr="003A3C2A">
        <w:rPr>
          <w:rFonts w:ascii="GHEA Grapalat" w:hAnsi="GHEA Grapalat"/>
        </w:rPr>
        <w:t>է</w:t>
      </w:r>
      <w:r w:rsidRPr="00385B68">
        <w:rPr>
          <w:rFonts w:ascii="GHEA Grapalat" w:hAnsi="GHEA Grapalat"/>
          <w:lang w:val="af-ZA"/>
        </w:rPr>
        <w:t xml:space="preserve">, </w:t>
      </w:r>
      <w:proofErr w:type="spellStart"/>
      <w:r w:rsidRPr="003A3C2A">
        <w:rPr>
          <w:rFonts w:ascii="GHEA Grapalat" w:hAnsi="GHEA Grapalat"/>
        </w:rPr>
        <w:t>ինչպես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նաև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Հայաստանի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Հանրապետության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պետական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բյուջեի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եկամուտներում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r w:rsidRPr="003A3C2A">
        <w:rPr>
          <w:rFonts w:ascii="GHEA Grapalat" w:hAnsi="GHEA Grapalat"/>
        </w:rPr>
        <w:t>և</w:t>
      </w:r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ծախսերում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 w:rsidRPr="003A3C2A">
        <w:rPr>
          <w:rFonts w:ascii="GHEA Grapalat" w:hAnsi="GHEA Grapalat"/>
        </w:rPr>
        <w:t>փոփո</w:t>
      </w:r>
      <w:r>
        <w:rPr>
          <w:rFonts w:ascii="GHEA Grapalat" w:hAnsi="GHEA Grapalat"/>
        </w:rPr>
        <w:t>խություններ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չեն</w:t>
      </w:r>
      <w:proofErr w:type="spellEnd"/>
      <w:r w:rsidRPr="00385B68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նախատեսվում</w:t>
      </w:r>
      <w:proofErr w:type="spellEnd"/>
      <w:r w:rsidRPr="00385B68">
        <w:rPr>
          <w:rFonts w:ascii="GHEA Grapalat" w:hAnsi="GHEA Grapalat"/>
          <w:lang w:val="af-ZA"/>
        </w:rPr>
        <w:t>:</w:t>
      </w:r>
    </w:p>
    <w:p w14:paraId="1D527934" w14:textId="77777777" w:rsidR="009F7083" w:rsidRPr="00385B68" w:rsidRDefault="009F7083" w:rsidP="009F7083">
      <w:pPr>
        <w:spacing w:line="360" w:lineRule="auto"/>
        <w:ind w:firstLine="720"/>
        <w:jc w:val="center"/>
        <w:rPr>
          <w:rFonts w:ascii="GHEA Grapalat" w:hAnsi="GHEA Grapalat"/>
          <w:b/>
          <w:color w:val="000000"/>
          <w:lang w:val="af-ZA"/>
        </w:rPr>
      </w:pPr>
    </w:p>
    <w:sectPr w:rsidR="009F7083" w:rsidRPr="00385B68" w:rsidSect="000C0320"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E262E2"/>
    <w:multiLevelType w:val="hybridMultilevel"/>
    <w:tmpl w:val="55B46744"/>
    <w:lvl w:ilvl="0" w:tplc="7FF2FBAA">
      <w:start w:val="1"/>
      <w:numFmt w:val="decimal"/>
      <w:lvlText w:val="%1)"/>
      <w:lvlJc w:val="left"/>
      <w:pPr>
        <w:ind w:left="735" w:hanging="360"/>
      </w:pPr>
      <w:rPr>
        <w:rFonts w:eastAsia="Calibr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F15F8B"/>
    <w:multiLevelType w:val="hybridMultilevel"/>
    <w:tmpl w:val="EB2C9420"/>
    <w:lvl w:ilvl="0" w:tplc="953A6BB8">
      <w:start w:val="1"/>
      <w:numFmt w:val="decimal"/>
      <w:lvlText w:val="%1)"/>
      <w:lvlJc w:val="left"/>
      <w:pPr>
        <w:ind w:left="12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200001"/>
    <w:multiLevelType w:val="hybridMultilevel"/>
    <w:tmpl w:val="EB2C9420"/>
    <w:lvl w:ilvl="0" w:tplc="953A6BB8">
      <w:start w:val="1"/>
      <w:numFmt w:val="decimal"/>
      <w:lvlText w:val="%1)"/>
      <w:lvlJc w:val="left"/>
      <w:pPr>
        <w:ind w:left="121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E5847D2"/>
    <w:multiLevelType w:val="hybridMultilevel"/>
    <w:tmpl w:val="62D61826"/>
    <w:lvl w:ilvl="0" w:tplc="73446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70FC1"/>
    <w:multiLevelType w:val="hybridMultilevel"/>
    <w:tmpl w:val="67407768"/>
    <w:lvl w:ilvl="0" w:tplc="3CC8226E">
      <w:start w:val="1"/>
      <w:numFmt w:val="decimal"/>
      <w:lvlText w:val="%1."/>
      <w:lvlJc w:val="left"/>
      <w:pPr>
        <w:ind w:left="1110" w:hanging="39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8475E"/>
    <w:multiLevelType w:val="multilevel"/>
    <w:tmpl w:val="389E5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E053A"/>
    <w:multiLevelType w:val="hybridMultilevel"/>
    <w:tmpl w:val="A1AA7FE2"/>
    <w:lvl w:ilvl="0" w:tplc="7DB05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736545E"/>
    <w:multiLevelType w:val="hybridMultilevel"/>
    <w:tmpl w:val="AB383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CF6DF0"/>
    <w:multiLevelType w:val="multilevel"/>
    <w:tmpl w:val="DFC88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5000C"/>
    <w:multiLevelType w:val="hybridMultilevel"/>
    <w:tmpl w:val="21726EE6"/>
    <w:lvl w:ilvl="0" w:tplc="2B2475F8">
      <w:start w:val="1"/>
      <w:numFmt w:val="decimal"/>
      <w:lvlText w:val="%1)"/>
      <w:lvlJc w:val="left"/>
      <w:pPr>
        <w:ind w:left="201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2C2B3F"/>
    <w:multiLevelType w:val="hybridMultilevel"/>
    <w:tmpl w:val="885A607A"/>
    <w:lvl w:ilvl="0" w:tplc="A61299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C"/>
    <w:rsid w:val="00014859"/>
    <w:rsid w:val="00017DA6"/>
    <w:rsid w:val="0002279B"/>
    <w:rsid w:val="00024D6B"/>
    <w:rsid w:val="00025B8A"/>
    <w:rsid w:val="0002679C"/>
    <w:rsid w:val="00027B8A"/>
    <w:rsid w:val="0003580F"/>
    <w:rsid w:val="00041836"/>
    <w:rsid w:val="00051107"/>
    <w:rsid w:val="0005155A"/>
    <w:rsid w:val="00052391"/>
    <w:rsid w:val="000525ED"/>
    <w:rsid w:val="00057F29"/>
    <w:rsid w:val="0006252D"/>
    <w:rsid w:val="00063C95"/>
    <w:rsid w:val="00065B32"/>
    <w:rsid w:val="00066164"/>
    <w:rsid w:val="00072D63"/>
    <w:rsid w:val="00073599"/>
    <w:rsid w:val="0007576B"/>
    <w:rsid w:val="00076DB3"/>
    <w:rsid w:val="00080286"/>
    <w:rsid w:val="00090469"/>
    <w:rsid w:val="00093CFA"/>
    <w:rsid w:val="00095FE2"/>
    <w:rsid w:val="000965A7"/>
    <w:rsid w:val="00097CAD"/>
    <w:rsid w:val="000A2BEE"/>
    <w:rsid w:val="000A2E26"/>
    <w:rsid w:val="000A720F"/>
    <w:rsid w:val="000A7BE4"/>
    <w:rsid w:val="000A7FBD"/>
    <w:rsid w:val="000B1743"/>
    <w:rsid w:val="000B19F8"/>
    <w:rsid w:val="000B70C5"/>
    <w:rsid w:val="000C0320"/>
    <w:rsid w:val="000C2B4F"/>
    <w:rsid w:val="000C38FC"/>
    <w:rsid w:val="000D0C88"/>
    <w:rsid w:val="000D437D"/>
    <w:rsid w:val="000E06DE"/>
    <w:rsid w:val="000F791F"/>
    <w:rsid w:val="00101C15"/>
    <w:rsid w:val="00103937"/>
    <w:rsid w:val="00105DB6"/>
    <w:rsid w:val="00105E5D"/>
    <w:rsid w:val="0011383E"/>
    <w:rsid w:val="001231EA"/>
    <w:rsid w:val="001364DD"/>
    <w:rsid w:val="00136F9C"/>
    <w:rsid w:val="001470F5"/>
    <w:rsid w:val="00150A86"/>
    <w:rsid w:val="00152E84"/>
    <w:rsid w:val="00164A89"/>
    <w:rsid w:val="00166256"/>
    <w:rsid w:val="00166B7E"/>
    <w:rsid w:val="00170BD8"/>
    <w:rsid w:val="00171B7F"/>
    <w:rsid w:val="0017698B"/>
    <w:rsid w:val="001878BD"/>
    <w:rsid w:val="00191368"/>
    <w:rsid w:val="00192742"/>
    <w:rsid w:val="00195758"/>
    <w:rsid w:val="001A3C94"/>
    <w:rsid w:val="001A5B34"/>
    <w:rsid w:val="001A72B0"/>
    <w:rsid w:val="001B1D86"/>
    <w:rsid w:val="001B6EDF"/>
    <w:rsid w:val="001C33B8"/>
    <w:rsid w:val="001C3D39"/>
    <w:rsid w:val="001C50F1"/>
    <w:rsid w:val="001D4819"/>
    <w:rsid w:val="001E499C"/>
    <w:rsid w:val="001E6E98"/>
    <w:rsid w:val="001F3DC1"/>
    <w:rsid w:val="001F655A"/>
    <w:rsid w:val="002034E0"/>
    <w:rsid w:val="0020469F"/>
    <w:rsid w:val="00211E00"/>
    <w:rsid w:val="0022023D"/>
    <w:rsid w:val="00224734"/>
    <w:rsid w:val="0022726C"/>
    <w:rsid w:val="00227EAD"/>
    <w:rsid w:val="00240788"/>
    <w:rsid w:val="00241684"/>
    <w:rsid w:val="002429F9"/>
    <w:rsid w:val="00245EFF"/>
    <w:rsid w:val="002472CB"/>
    <w:rsid w:val="00250629"/>
    <w:rsid w:val="0025698A"/>
    <w:rsid w:val="00260F2F"/>
    <w:rsid w:val="0026106F"/>
    <w:rsid w:val="00272AF0"/>
    <w:rsid w:val="00275A55"/>
    <w:rsid w:val="00277258"/>
    <w:rsid w:val="002834A4"/>
    <w:rsid w:val="00283B54"/>
    <w:rsid w:val="00285EF0"/>
    <w:rsid w:val="00292416"/>
    <w:rsid w:val="002A4457"/>
    <w:rsid w:val="002A6C9B"/>
    <w:rsid w:val="002B03AF"/>
    <w:rsid w:val="002B668E"/>
    <w:rsid w:val="002B777A"/>
    <w:rsid w:val="002C4CCB"/>
    <w:rsid w:val="002C5D93"/>
    <w:rsid w:val="002D35C1"/>
    <w:rsid w:val="002E3CE1"/>
    <w:rsid w:val="002E565D"/>
    <w:rsid w:val="002F01D6"/>
    <w:rsid w:val="002F5CEC"/>
    <w:rsid w:val="003005B6"/>
    <w:rsid w:val="00301917"/>
    <w:rsid w:val="00320700"/>
    <w:rsid w:val="00323496"/>
    <w:rsid w:val="00324DD1"/>
    <w:rsid w:val="00325AA1"/>
    <w:rsid w:val="0032776A"/>
    <w:rsid w:val="00327F8F"/>
    <w:rsid w:val="003369E4"/>
    <w:rsid w:val="003405B1"/>
    <w:rsid w:val="00340E68"/>
    <w:rsid w:val="00341752"/>
    <w:rsid w:val="00345DE7"/>
    <w:rsid w:val="00362BC5"/>
    <w:rsid w:val="003641EB"/>
    <w:rsid w:val="003806C2"/>
    <w:rsid w:val="00384F66"/>
    <w:rsid w:val="00385B68"/>
    <w:rsid w:val="003878FE"/>
    <w:rsid w:val="00395BFB"/>
    <w:rsid w:val="0039662F"/>
    <w:rsid w:val="003978A7"/>
    <w:rsid w:val="003A4BD3"/>
    <w:rsid w:val="003C3323"/>
    <w:rsid w:val="003C3CB8"/>
    <w:rsid w:val="003D7E1D"/>
    <w:rsid w:val="003E4FFD"/>
    <w:rsid w:val="003E7662"/>
    <w:rsid w:val="003E7831"/>
    <w:rsid w:val="003F28CA"/>
    <w:rsid w:val="003F6B5E"/>
    <w:rsid w:val="00401C97"/>
    <w:rsid w:val="00402F84"/>
    <w:rsid w:val="00415F0E"/>
    <w:rsid w:val="0042636C"/>
    <w:rsid w:val="004265EF"/>
    <w:rsid w:val="00427617"/>
    <w:rsid w:val="00434E3D"/>
    <w:rsid w:val="00435F5E"/>
    <w:rsid w:val="0043662E"/>
    <w:rsid w:val="004367EF"/>
    <w:rsid w:val="0044356D"/>
    <w:rsid w:val="00445A82"/>
    <w:rsid w:val="00454779"/>
    <w:rsid w:val="00457D9B"/>
    <w:rsid w:val="00460139"/>
    <w:rsid w:val="0046106B"/>
    <w:rsid w:val="004653D0"/>
    <w:rsid w:val="00471D7A"/>
    <w:rsid w:val="00474621"/>
    <w:rsid w:val="00476801"/>
    <w:rsid w:val="00476886"/>
    <w:rsid w:val="00477C5C"/>
    <w:rsid w:val="00485435"/>
    <w:rsid w:val="00486339"/>
    <w:rsid w:val="00495660"/>
    <w:rsid w:val="004A6CB7"/>
    <w:rsid w:val="004B1998"/>
    <w:rsid w:val="004B3DE3"/>
    <w:rsid w:val="004B53F4"/>
    <w:rsid w:val="004C71A2"/>
    <w:rsid w:val="004D2D4A"/>
    <w:rsid w:val="004D5380"/>
    <w:rsid w:val="004E37EE"/>
    <w:rsid w:val="004F3DDC"/>
    <w:rsid w:val="004F5196"/>
    <w:rsid w:val="004F651F"/>
    <w:rsid w:val="005012AE"/>
    <w:rsid w:val="005030FA"/>
    <w:rsid w:val="0050311A"/>
    <w:rsid w:val="005050B7"/>
    <w:rsid w:val="00531564"/>
    <w:rsid w:val="005345A2"/>
    <w:rsid w:val="00534B69"/>
    <w:rsid w:val="00536770"/>
    <w:rsid w:val="005443A6"/>
    <w:rsid w:val="00551D05"/>
    <w:rsid w:val="005530F0"/>
    <w:rsid w:val="00556630"/>
    <w:rsid w:val="00564AE2"/>
    <w:rsid w:val="00564E5F"/>
    <w:rsid w:val="00574AF5"/>
    <w:rsid w:val="005823D6"/>
    <w:rsid w:val="00583171"/>
    <w:rsid w:val="00586FCA"/>
    <w:rsid w:val="005925AC"/>
    <w:rsid w:val="0059334B"/>
    <w:rsid w:val="00595BDE"/>
    <w:rsid w:val="005A07E2"/>
    <w:rsid w:val="005A098A"/>
    <w:rsid w:val="005A2AA1"/>
    <w:rsid w:val="005A340F"/>
    <w:rsid w:val="005A70D2"/>
    <w:rsid w:val="005B1549"/>
    <w:rsid w:val="005B5408"/>
    <w:rsid w:val="005C069C"/>
    <w:rsid w:val="005C2BAD"/>
    <w:rsid w:val="005C76A4"/>
    <w:rsid w:val="005D5C30"/>
    <w:rsid w:val="005D6D9D"/>
    <w:rsid w:val="005E051A"/>
    <w:rsid w:val="005E4B42"/>
    <w:rsid w:val="006047D1"/>
    <w:rsid w:val="00610AEB"/>
    <w:rsid w:val="0061550F"/>
    <w:rsid w:val="006158DF"/>
    <w:rsid w:val="00616B13"/>
    <w:rsid w:val="00620443"/>
    <w:rsid w:val="00621E22"/>
    <w:rsid w:val="00630D32"/>
    <w:rsid w:val="00630EC9"/>
    <w:rsid w:val="00630EE4"/>
    <w:rsid w:val="006334A5"/>
    <w:rsid w:val="006362E4"/>
    <w:rsid w:val="006365F1"/>
    <w:rsid w:val="00637AF6"/>
    <w:rsid w:val="006423EC"/>
    <w:rsid w:val="00647169"/>
    <w:rsid w:val="00651A37"/>
    <w:rsid w:val="006548E8"/>
    <w:rsid w:val="00655006"/>
    <w:rsid w:val="00656DFC"/>
    <w:rsid w:val="00662CCA"/>
    <w:rsid w:val="00663E81"/>
    <w:rsid w:val="006663EA"/>
    <w:rsid w:val="00667EDD"/>
    <w:rsid w:val="00676150"/>
    <w:rsid w:val="00680D6F"/>
    <w:rsid w:val="006832AD"/>
    <w:rsid w:val="00684089"/>
    <w:rsid w:val="006851CE"/>
    <w:rsid w:val="0068632B"/>
    <w:rsid w:val="0069594C"/>
    <w:rsid w:val="006A5AB6"/>
    <w:rsid w:val="006A75F8"/>
    <w:rsid w:val="006B0163"/>
    <w:rsid w:val="006B159F"/>
    <w:rsid w:val="006B3CF5"/>
    <w:rsid w:val="006B7107"/>
    <w:rsid w:val="006C5E0A"/>
    <w:rsid w:val="006C6FF3"/>
    <w:rsid w:val="006C7FE5"/>
    <w:rsid w:val="006D0F6C"/>
    <w:rsid w:val="006D63AA"/>
    <w:rsid w:val="006D6877"/>
    <w:rsid w:val="006D6EE8"/>
    <w:rsid w:val="006D7B46"/>
    <w:rsid w:val="006E5727"/>
    <w:rsid w:val="006E6416"/>
    <w:rsid w:val="006E7479"/>
    <w:rsid w:val="006E7989"/>
    <w:rsid w:val="006F13C4"/>
    <w:rsid w:val="006F2672"/>
    <w:rsid w:val="007023F8"/>
    <w:rsid w:val="007061B4"/>
    <w:rsid w:val="007135EF"/>
    <w:rsid w:val="007372CF"/>
    <w:rsid w:val="0075400E"/>
    <w:rsid w:val="00754563"/>
    <w:rsid w:val="0076152E"/>
    <w:rsid w:val="00766DDC"/>
    <w:rsid w:val="00767B7C"/>
    <w:rsid w:val="00791750"/>
    <w:rsid w:val="00792F66"/>
    <w:rsid w:val="007930F3"/>
    <w:rsid w:val="00794ABA"/>
    <w:rsid w:val="00795280"/>
    <w:rsid w:val="00797DB3"/>
    <w:rsid w:val="007A1BAA"/>
    <w:rsid w:val="007A1D4A"/>
    <w:rsid w:val="007A7052"/>
    <w:rsid w:val="007B0143"/>
    <w:rsid w:val="007B1D59"/>
    <w:rsid w:val="007B6931"/>
    <w:rsid w:val="007C17D8"/>
    <w:rsid w:val="007D16BB"/>
    <w:rsid w:val="007D22C8"/>
    <w:rsid w:val="007D2391"/>
    <w:rsid w:val="007D3C36"/>
    <w:rsid w:val="007D6DEA"/>
    <w:rsid w:val="007E0E7F"/>
    <w:rsid w:val="007E319D"/>
    <w:rsid w:val="007F0349"/>
    <w:rsid w:val="007F1BB0"/>
    <w:rsid w:val="007F6A29"/>
    <w:rsid w:val="007F6B4E"/>
    <w:rsid w:val="007F6C98"/>
    <w:rsid w:val="008061C2"/>
    <w:rsid w:val="0081593E"/>
    <w:rsid w:val="00821DE1"/>
    <w:rsid w:val="00827EC6"/>
    <w:rsid w:val="008308D1"/>
    <w:rsid w:val="00837441"/>
    <w:rsid w:val="00847C91"/>
    <w:rsid w:val="00850E50"/>
    <w:rsid w:val="0085551B"/>
    <w:rsid w:val="00860A23"/>
    <w:rsid w:val="00862783"/>
    <w:rsid w:val="008632F9"/>
    <w:rsid w:val="008757AD"/>
    <w:rsid w:val="00882433"/>
    <w:rsid w:val="00882EAD"/>
    <w:rsid w:val="00887A34"/>
    <w:rsid w:val="00893F44"/>
    <w:rsid w:val="00897C89"/>
    <w:rsid w:val="008A0FE3"/>
    <w:rsid w:val="008A3265"/>
    <w:rsid w:val="008A5637"/>
    <w:rsid w:val="008A6DC8"/>
    <w:rsid w:val="008A7016"/>
    <w:rsid w:val="008B7107"/>
    <w:rsid w:val="008D25A9"/>
    <w:rsid w:val="008D3CFF"/>
    <w:rsid w:val="008E4F7F"/>
    <w:rsid w:val="008F5518"/>
    <w:rsid w:val="008F637E"/>
    <w:rsid w:val="00913E8D"/>
    <w:rsid w:val="00921580"/>
    <w:rsid w:val="00927075"/>
    <w:rsid w:val="00940DDE"/>
    <w:rsid w:val="00947B69"/>
    <w:rsid w:val="009510F2"/>
    <w:rsid w:val="00955091"/>
    <w:rsid w:val="009648DF"/>
    <w:rsid w:val="00967786"/>
    <w:rsid w:val="00977598"/>
    <w:rsid w:val="009779C9"/>
    <w:rsid w:val="00984765"/>
    <w:rsid w:val="00997511"/>
    <w:rsid w:val="009A34D3"/>
    <w:rsid w:val="009B1C8A"/>
    <w:rsid w:val="009C1D4C"/>
    <w:rsid w:val="009E007B"/>
    <w:rsid w:val="009E2EC9"/>
    <w:rsid w:val="009F25C6"/>
    <w:rsid w:val="009F40A1"/>
    <w:rsid w:val="009F55EF"/>
    <w:rsid w:val="009F7083"/>
    <w:rsid w:val="00A0452A"/>
    <w:rsid w:val="00A070A3"/>
    <w:rsid w:val="00A10C15"/>
    <w:rsid w:val="00A126CA"/>
    <w:rsid w:val="00A15EA9"/>
    <w:rsid w:val="00A22BA0"/>
    <w:rsid w:val="00A23D3C"/>
    <w:rsid w:val="00A2449A"/>
    <w:rsid w:val="00A264CE"/>
    <w:rsid w:val="00A32D50"/>
    <w:rsid w:val="00A32F44"/>
    <w:rsid w:val="00A37519"/>
    <w:rsid w:val="00A46833"/>
    <w:rsid w:val="00A50CF4"/>
    <w:rsid w:val="00A5477A"/>
    <w:rsid w:val="00A56370"/>
    <w:rsid w:val="00A647A5"/>
    <w:rsid w:val="00A65BA3"/>
    <w:rsid w:val="00A669BF"/>
    <w:rsid w:val="00A734C7"/>
    <w:rsid w:val="00A75F41"/>
    <w:rsid w:val="00A93BD2"/>
    <w:rsid w:val="00AA35AF"/>
    <w:rsid w:val="00AA6C99"/>
    <w:rsid w:val="00AA7E88"/>
    <w:rsid w:val="00AB187D"/>
    <w:rsid w:val="00AC3096"/>
    <w:rsid w:val="00AC74BC"/>
    <w:rsid w:val="00AE18FF"/>
    <w:rsid w:val="00AE2C19"/>
    <w:rsid w:val="00AE65E0"/>
    <w:rsid w:val="00AE7A9B"/>
    <w:rsid w:val="00AF71DC"/>
    <w:rsid w:val="00B02AB7"/>
    <w:rsid w:val="00B07290"/>
    <w:rsid w:val="00B1700B"/>
    <w:rsid w:val="00B32587"/>
    <w:rsid w:val="00B338D2"/>
    <w:rsid w:val="00B423A7"/>
    <w:rsid w:val="00B473BC"/>
    <w:rsid w:val="00B51CD0"/>
    <w:rsid w:val="00B53BEE"/>
    <w:rsid w:val="00B5409C"/>
    <w:rsid w:val="00B63678"/>
    <w:rsid w:val="00B71626"/>
    <w:rsid w:val="00B86B0D"/>
    <w:rsid w:val="00B90D43"/>
    <w:rsid w:val="00B941D2"/>
    <w:rsid w:val="00B94C58"/>
    <w:rsid w:val="00B95EC8"/>
    <w:rsid w:val="00BA12C0"/>
    <w:rsid w:val="00BA1597"/>
    <w:rsid w:val="00BB790B"/>
    <w:rsid w:val="00BC1C6F"/>
    <w:rsid w:val="00BC28A7"/>
    <w:rsid w:val="00BC44DE"/>
    <w:rsid w:val="00BC5C2A"/>
    <w:rsid w:val="00BC64E5"/>
    <w:rsid w:val="00BD1B95"/>
    <w:rsid w:val="00BE4D61"/>
    <w:rsid w:val="00BF7098"/>
    <w:rsid w:val="00C0094B"/>
    <w:rsid w:val="00C04543"/>
    <w:rsid w:val="00C05B1E"/>
    <w:rsid w:val="00C15A23"/>
    <w:rsid w:val="00C226C1"/>
    <w:rsid w:val="00C34878"/>
    <w:rsid w:val="00C37C69"/>
    <w:rsid w:val="00C422ED"/>
    <w:rsid w:val="00C45D56"/>
    <w:rsid w:val="00C460CF"/>
    <w:rsid w:val="00C52045"/>
    <w:rsid w:val="00C55E90"/>
    <w:rsid w:val="00C56C03"/>
    <w:rsid w:val="00C579AB"/>
    <w:rsid w:val="00C62996"/>
    <w:rsid w:val="00C7048F"/>
    <w:rsid w:val="00C773D5"/>
    <w:rsid w:val="00C779DF"/>
    <w:rsid w:val="00C81D93"/>
    <w:rsid w:val="00C841DB"/>
    <w:rsid w:val="00C8774A"/>
    <w:rsid w:val="00CA14CB"/>
    <w:rsid w:val="00CA1B53"/>
    <w:rsid w:val="00CA6944"/>
    <w:rsid w:val="00CA7506"/>
    <w:rsid w:val="00CB1F06"/>
    <w:rsid w:val="00CC0069"/>
    <w:rsid w:val="00CC0625"/>
    <w:rsid w:val="00CC2F47"/>
    <w:rsid w:val="00CD1451"/>
    <w:rsid w:val="00CE3178"/>
    <w:rsid w:val="00CE4048"/>
    <w:rsid w:val="00CF15CA"/>
    <w:rsid w:val="00D0118D"/>
    <w:rsid w:val="00D0581A"/>
    <w:rsid w:val="00D1028E"/>
    <w:rsid w:val="00D1545F"/>
    <w:rsid w:val="00D15579"/>
    <w:rsid w:val="00D26D4D"/>
    <w:rsid w:val="00D26EA1"/>
    <w:rsid w:val="00D34EA3"/>
    <w:rsid w:val="00D37262"/>
    <w:rsid w:val="00D42FD3"/>
    <w:rsid w:val="00D43B14"/>
    <w:rsid w:val="00D43C23"/>
    <w:rsid w:val="00D43C44"/>
    <w:rsid w:val="00D503CA"/>
    <w:rsid w:val="00D56AAA"/>
    <w:rsid w:val="00D61172"/>
    <w:rsid w:val="00D71996"/>
    <w:rsid w:val="00D72883"/>
    <w:rsid w:val="00D748BA"/>
    <w:rsid w:val="00D7606D"/>
    <w:rsid w:val="00D80EEF"/>
    <w:rsid w:val="00D905E4"/>
    <w:rsid w:val="00D912C0"/>
    <w:rsid w:val="00D953A8"/>
    <w:rsid w:val="00DA2849"/>
    <w:rsid w:val="00DA62A1"/>
    <w:rsid w:val="00DA630E"/>
    <w:rsid w:val="00DB1E88"/>
    <w:rsid w:val="00DB2105"/>
    <w:rsid w:val="00DB3B56"/>
    <w:rsid w:val="00DD20B0"/>
    <w:rsid w:val="00DE462E"/>
    <w:rsid w:val="00DE7A48"/>
    <w:rsid w:val="00DF09CB"/>
    <w:rsid w:val="00DF1C3B"/>
    <w:rsid w:val="00DF6DB3"/>
    <w:rsid w:val="00E03EC6"/>
    <w:rsid w:val="00E12937"/>
    <w:rsid w:val="00E152BA"/>
    <w:rsid w:val="00E17697"/>
    <w:rsid w:val="00E203A4"/>
    <w:rsid w:val="00E23894"/>
    <w:rsid w:val="00E25B1D"/>
    <w:rsid w:val="00E27BC8"/>
    <w:rsid w:val="00E32377"/>
    <w:rsid w:val="00E33A7F"/>
    <w:rsid w:val="00E354F7"/>
    <w:rsid w:val="00E40641"/>
    <w:rsid w:val="00E42405"/>
    <w:rsid w:val="00E42ACA"/>
    <w:rsid w:val="00E51486"/>
    <w:rsid w:val="00E609AC"/>
    <w:rsid w:val="00E646B7"/>
    <w:rsid w:val="00E652FC"/>
    <w:rsid w:val="00E6539C"/>
    <w:rsid w:val="00E73A59"/>
    <w:rsid w:val="00E76CEF"/>
    <w:rsid w:val="00E85C9A"/>
    <w:rsid w:val="00E92EAE"/>
    <w:rsid w:val="00E962AE"/>
    <w:rsid w:val="00E968B4"/>
    <w:rsid w:val="00EA0012"/>
    <w:rsid w:val="00EA0C42"/>
    <w:rsid w:val="00EA4E1E"/>
    <w:rsid w:val="00EB4AE9"/>
    <w:rsid w:val="00EC14F6"/>
    <w:rsid w:val="00EC1CAF"/>
    <w:rsid w:val="00ED0DD3"/>
    <w:rsid w:val="00ED517A"/>
    <w:rsid w:val="00EE2A07"/>
    <w:rsid w:val="00F049AD"/>
    <w:rsid w:val="00F06321"/>
    <w:rsid w:val="00F14A80"/>
    <w:rsid w:val="00F260C2"/>
    <w:rsid w:val="00F31B69"/>
    <w:rsid w:val="00F3381E"/>
    <w:rsid w:val="00F33B83"/>
    <w:rsid w:val="00F40BB6"/>
    <w:rsid w:val="00F537A0"/>
    <w:rsid w:val="00F53A76"/>
    <w:rsid w:val="00F5667E"/>
    <w:rsid w:val="00F57889"/>
    <w:rsid w:val="00F61DAF"/>
    <w:rsid w:val="00F62D3A"/>
    <w:rsid w:val="00F63EFF"/>
    <w:rsid w:val="00F674B0"/>
    <w:rsid w:val="00F80EA5"/>
    <w:rsid w:val="00F86F85"/>
    <w:rsid w:val="00F9261C"/>
    <w:rsid w:val="00FA0E21"/>
    <w:rsid w:val="00FA180E"/>
    <w:rsid w:val="00FA1CE0"/>
    <w:rsid w:val="00FA5A36"/>
    <w:rsid w:val="00FB5625"/>
    <w:rsid w:val="00FC08D5"/>
    <w:rsid w:val="00FC38FB"/>
    <w:rsid w:val="00FC49EB"/>
    <w:rsid w:val="00FC55B8"/>
    <w:rsid w:val="00FD425D"/>
    <w:rsid w:val="00FD6581"/>
    <w:rsid w:val="00FE13D0"/>
    <w:rsid w:val="00FE434B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D06F"/>
  <w15:docId w15:val="{AA64D1A3-650E-4268-A837-102BAFBB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07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zdarar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zdarar.am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394D-1353-4C61-8996-E4C44EF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keywords>Mulberry 2.0</cp:keywords>
  <cp:lastModifiedBy>Arman Khazaryan</cp:lastModifiedBy>
  <cp:revision>3</cp:revision>
  <cp:lastPrinted>2019-06-18T07:30:00Z</cp:lastPrinted>
  <dcterms:created xsi:type="dcterms:W3CDTF">2019-08-26T13:02:00Z</dcterms:created>
  <dcterms:modified xsi:type="dcterms:W3CDTF">2019-08-28T07:15:00Z</dcterms:modified>
</cp:coreProperties>
</file>