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2C" w:rsidRPr="00026818" w:rsidRDefault="00A2792C" w:rsidP="00026818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ՀԻՄՆԱՎՈՐՈՒՄ</w:t>
      </w:r>
    </w:p>
    <w:p w:rsidR="00A2792C" w:rsidRPr="00026818" w:rsidRDefault="00A2792C" w:rsidP="00026818">
      <w:pPr>
        <w:ind w:firstLine="540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ԵՎ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ԵՎ ՌԻՍԿԱՅՆՈՒԹՅՈՒՆՆ ՈՐՈՇՈՂ ՉԱՓԱՆԻՇՆԵՐԻ ԸՆԴՀԱՆՈՒՐ ՆԿԱՐԱԳԻՐԸ ՀԱՍՏԱՏԵԼՈՒ ԵՎ ՀԱՅԱՍՏԱՆԻ ՀԱՆՐԱՊԵՏՈՒԹՅԱՆ ԿԱՌԱՎԱՐՈՒԹՅԱՆ 2012 ԹՎԱԿԱՆԻ ՆՈՅԵՄԲԵՐԻ 8-Ի N 1511-Ն ՈՒ 2012 ԹՎԱԿԱՆԻ ՆՈՅԵՄԲԵՐԻ 22-Ի N 1562-Ն ՈՐՈՇՈՒՄՆԵՐՆ ՈՒԺԸ ԿՈՐՑՐԱԾ ՃԱՆԱՉԵԼՈՒ ՄԱՍԻՆ</w:t>
      </w:r>
    </w:p>
    <w:p w:rsidR="00A2792C" w:rsidRDefault="00A2792C" w:rsidP="00026818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ԿԱՌԱՎԱՐՈՒԹՅԱՆ ՈՐՈՇՄԱՆ ՆԱԽԱԳԾԻ</w:t>
      </w:r>
      <w:r w:rsidR="00026818" w:rsidRPr="00026818">
        <w:rPr>
          <w:rFonts w:ascii="GHEA Grapalat" w:hAnsi="GHEA Grapalat"/>
          <w:noProof/>
          <w:sz w:val="24"/>
          <w:lang w:val="hy-AM"/>
        </w:rPr>
        <w:t xml:space="preserve"> </w:t>
      </w:r>
      <w:r w:rsidR="00026818" w:rsidRPr="00026818">
        <w:rPr>
          <w:rFonts w:ascii="GHEA Grapalat" w:hAnsi="GHEA Grapalat"/>
          <w:noProof/>
          <w:sz w:val="24"/>
          <w:lang w:val="hy-AM"/>
        </w:rPr>
        <w:t>ԸՆԴՈՒՆՄԱՆ ՄԱՍԻՆ</w:t>
      </w:r>
    </w:p>
    <w:p w:rsidR="00026818" w:rsidRPr="00026818" w:rsidRDefault="00026818" w:rsidP="00026818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026818" w:rsidRDefault="00026818" w:rsidP="00026818">
      <w:pPr>
        <w:spacing w:line="360" w:lineRule="auto"/>
        <w:ind w:firstLine="540"/>
        <w:jc w:val="both"/>
        <w:rPr>
          <w:rFonts w:ascii="GHEA Grapalat" w:hAnsi="GHEA Grapalat"/>
          <w:b/>
          <w:noProof/>
          <w:sz w:val="24"/>
          <w:lang w:val="hy-AM"/>
        </w:rPr>
      </w:pPr>
      <w:r w:rsidRPr="00026818">
        <w:rPr>
          <w:rFonts w:ascii="GHEA Grapalat" w:hAnsi="GHEA Grapalat"/>
          <w:b/>
          <w:noProof/>
          <w:sz w:val="24"/>
          <w:lang w:val="hy-AM"/>
        </w:rPr>
        <w:t>1. Իրավական ակտի ընդունման անհրաժեշտությունը</w:t>
      </w:r>
    </w:p>
    <w:p w:rsidR="00026818" w:rsidRPr="00026818" w:rsidRDefault="00A2792C" w:rsidP="00026818">
      <w:pPr>
        <w:spacing w:line="36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և ընդերքի տես</w:t>
      </w:r>
      <w:r w:rsidR="00EC15B6" w:rsidRPr="00026818">
        <w:rPr>
          <w:rFonts w:ascii="GHEA Grapalat" w:hAnsi="GHEA Grapalat"/>
          <w:noProof/>
          <w:sz w:val="24"/>
          <w:lang w:val="hy-AM"/>
        </w:rPr>
        <w:t>չական մարմնի կողմից իրականացվող</w:t>
      </w:r>
      <w:r w:rsidRPr="00026818">
        <w:rPr>
          <w:rFonts w:ascii="GHEA Grapalat" w:hAnsi="GHEA Grapalat"/>
          <w:noProof/>
          <w:sz w:val="24"/>
          <w:lang w:val="hy-AM"/>
        </w:rPr>
        <w:t xml:space="preserve">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և ռիսկայնությունն որոշող չափանիշների ընդհանուր նկարագիրը հաստատելու և Հայաստանի Հանրապետության կառավարության 2012 թվականի նոյեմբերի 8-ի N 1511-</w:t>
      </w:r>
      <w:r w:rsidR="00EC15B6" w:rsidRPr="00026818">
        <w:rPr>
          <w:rFonts w:ascii="GHEA Grapalat" w:hAnsi="GHEA Grapalat"/>
          <w:noProof/>
          <w:sz w:val="24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ու 2012 թվականի նոյեմբերի 22-ի N 1562-</w:t>
      </w:r>
      <w:r w:rsidR="00EC15B6" w:rsidRPr="00026818">
        <w:rPr>
          <w:rFonts w:ascii="GHEA Grapalat" w:hAnsi="GHEA Grapalat"/>
          <w:noProof/>
          <w:sz w:val="24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որոշումներն ուժը կորցրած ճանաչելու մասին Հայաստանի Հանրապետության կառավարության որոշման</w:t>
      </w:r>
      <w:r w:rsidR="00026818">
        <w:rPr>
          <w:rFonts w:ascii="GHEA Grapalat" w:hAnsi="GHEA Grapalat"/>
          <w:noProof/>
          <w:sz w:val="24"/>
          <w:lang w:val="hy-AM"/>
        </w:rPr>
        <w:t xml:space="preserve"> նախագծի </w:t>
      </w:r>
      <w:r w:rsidR="00026818" w:rsidRPr="00026818">
        <w:rPr>
          <w:rFonts w:ascii="GHEA Grapalat" w:hAnsi="GHEA Grapalat"/>
          <w:noProof/>
          <w:sz w:val="24"/>
          <w:lang w:val="hy-AM"/>
        </w:rPr>
        <w:t>ընդունումը պայմանավորված է նաև «Հայաստանի Հանրապետությունում ստուգումների կազմակերպմնան և անցկացման մասին» ՀՀ օրենքի 2.1-րդ հոդվածի 2-րդ մասով սահմանված պահանջով, որի համաձայն՝ ստուգումները պլանավորելու նպատակով ստուգում իրականացնող մարմինը` հետազոտելով իր վերահսկման ոլորտը, մշակում է տվյալ ոլորտում տնտեսավարող սուբյեկտների գործունեության ռիսկայնության աստիճանը որոշող չափանիշները։ Ռիսկի վրա հիմնված ստուգումների մեթոդաբանությունը և ռիսկայնությունը որոշող չափանիշների ընդհանուր նկարագիրը հաստատում է ՀՀ կառավարությունը։</w:t>
      </w:r>
    </w:p>
    <w:p w:rsidR="00026818" w:rsidRPr="003A5F37" w:rsidRDefault="00026818" w:rsidP="00026818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hy-AM"/>
        </w:rPr>
      </w:pPr>
    </w:p>
    <w:p w:rsidR="00A2792C" w:rsidRPr="00026818" w:rsidRDefault="00026818" w:rsidP="00026818">
      <w:pPr>
        <w:spacing w:line="360" w:lineRule="auto"/>
        <w:jc w:val="both"/>
        <w:rPr>
          <w:rFonts w:ascii="GHEA Grapalat" w:hAnsi="GHEA Grapalat"/>
          <w:b/>
          <w:noProof/>
          <w:sz w:val="24"/>
          <w:lang w:val="hy-AM"/>
        </w:rPr>
      </w:pPr>
      <w:r w:rsidRPr="007F4221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026818">
        <w:rPr>
          <w:rFonts w:ascii="GHEA Grapalat" w:hAnsi="GHEA Grapalat"/>
          <w:b/>
          <w:noProof/>
          <w:sz w:val="24"/>
          <w:lang w:val="hy-AM"/>
        </w:rPr>
        <w:t>2. Ընթացիկ իրավիճակը և խնդիրները</w:t>
      </w:r>
      <w:r w:rsidR="00A2792C" w:rsidRPr="00026818">
        <w:rPr>
          <w:rFonts w:ascii="GHEA Grapalat" w:hAnsi="GHEA Grapalat"/>
          <w:b/>
          <w:noProof/>
          <w:sz w:val="24"/>
          <w:lang w:val="hy-AM"/>
        </w:rPr>
        <w:t xml:space="preserve"> </w:t>
      </w:r>
    </w:p>
    <w:p w:rsidR="00A2792C" w:rsidRPr="00026818" w:rsidRDefault="00A2792C" w:rsidP="00026818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Ներկայում, «Պետական կառավարման համակարգի մարմինների մասին» Հայաստանի Հանրապետության օրենքի հիման վրա ստեղծվել են այդ օրենքի 4-րդ հոդվածի 2-րդ մասով նախատեսված տեսչական մարմինները, որոնք ՀՀ </w:t>
      </w:r>
      <w:r w:rsidRPr="00026818">
        <w:rPr>
          <w:rFonts w:ascii="GHEA Grapalat" w:hAnsi="GHEA Grapalat"/>
          <w:noProof/>
          <w:sz w:val="24"/>
          <w:lang w:val="hy-AM"/>
        </w:rPr>
        <w:lastRenderedPageBreak/>
        <w:t>կառավարությանը ենթակա մարմիններ են, իսկ «Տեսչական մարմինների մասին» ՀՀ օրենքի համաձայն`</w:t>
      </w:r>
      <w:r w:rsidR="00EC15B6" w:rsidRPr="00026818">
        <w:rPr>
          <w:rFonts w:ascii="GHEA Grapalat" w:hAnsi="GHEA Grapalat"/>
          <w:noProof/>
          <w:sz w:val="24"/>
        </w:rPr>
        <w:t xml:space="preserve"> հանդիսանում են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ստուգում իրականացնող մարմիններ: Դրանց թվում է նաև Բնապահպանության և ընդերքի տեսչական մարմինը:</w:t>
      </w:r>
    </w:p>
    <w:p w:rsidR="00A2792C" w:rsidRDefault="00A2792C" w:rsidP="00026818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Բնապահպանության և ընդերքի տեսչական մարմնի կողմից օրենքով նախատեսված իր լիազորություններն իրականացնելու համար անհրաժեշտ է ապահովել </w:t>
      </w:r>
      <w:r w:rsidR="00EC15B6" w:rsidRPr="00026818">
        <w:rPr>
          <w:rFonts w:ascii="GHEA Grapalat" w:hAnsi="GHEA Grapalat"/>
          <w:noProof/>
          <w:sz w:val="24"/>
        </w:rPr>
        <w:t>տեսչական մարմնի գործունեության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նորմատիվ իրավական հիմքը, այն է` </w:t>
      </w:r>
      <w:r w:rsidR="00EC15B6" w:rsidRPr="00026818">
        <w:rPr>
          <w:rFonts w:ascii="GHEA Grapalat" w:hAnsi="GHEA Grapalat"/>
          <w:noProof/>
          <w:sz w:val="24"/>
        </w:rPr>
        <w:t xml:space="preserve"> ընդունել </w:t>
      </w:r>
      <w:r w:rsidRPr="00026818">
        <w:rPr>
          <w:rFonts w:ascii="GHEA Grapalat" w:hAnsi="GHEA Grapalat"/>
          <w:noProof/>
          <w:sz w:val="24"/>
          <w:lang w:val="hy-AM"/>
        </w:rPr>
        <w:t>ստուգումների անցկացումը կ</w:t>
      </w:r>
      <w:r w:rsidR="00EC15B6" w:rsidRPr="00026818">
        <w:rPr>
          <w:rFonts w:ascii="GHEA Grapalat" w:hAnsi="GHEA Grapalat"/>
          <w:noProof/>
          <w:sz w:val="24"/>
          <w:lang w:val="hy-AM"/>
        </w:rPr>
        <w:t>արգավորող ենթաօրենսդրական ակտեր</w:t>
      </w:r>
      <w:r w:rsidRPr="00026818">
        <w:rPr>
          <w:rFonts w:ascii="GHEA Grapalat" w:hAnsi="GHEA Grapalat"/>
          <w:noProof/>
          <w:sz w:val="24"/>
          <w:lang w:val="hy-AM"/>
        </w:rPr>
        <w:t>:</w:t>
      </w:r>
    </w:p>
    <w:p w:rsidR="0085175F" w:rsidRPr="00026818" w:rsidRDefault="0085175F" w:rsidP="00026818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85175F" w:rsidRDefault="0085175F" w:rsidP="0085175F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85175F">
        <w:rPr>
          <w:rFonts w:ascii="GHEA Grapalat" w:hAnsi="GHEA Grapalat"/>
          <w:b/>
          <w:noProof/>
          <w:sz w:val="24"/>
          <w:lang w:val="hy-AM"/>
        </w:rPr>
        <w:t>3. Առաջարկվող կարգավորման նպատակը և բնույթը</w:t>
      </w:r>
    </w:p>
    <w:p w:rsidR="00A2792C" w:rsidRDefault="00A2792C" w:rsidP="0085175F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Նախագծով առաջարկվում է հաստատել </w:t>
      </w:r>
      <w:r w:rsidR="008E5788" w:rsidRPr="00026818">
        <w:rPr>
          <w:rFonts w:ascii="GHEA Grapalat" w:hAnsi="GHEA Grapalat"/>
          <w:noProof/>
          <w:sz w:val="24"/>
          <w:lang w:val="hy-AM"/>
        </w:rPr>
        <w:t>Բնապահպանության և ընդերքի</w:t>
      </w:r>
      <w:r w:rsidRPr="00026818">
        <w:rPr>
          <w:rFonts w:ascii="GHEA Grapalat" w:hAnsi="GHEA Grapalat"/>
          <w:noProof/>
          <w:sz w:val="24"/>
          <w:lang w:val="hy-AM"/>
        </w:rPr>
        <w:t xml:space="preserve"> տեսչական մարմնի կողմից անցկացվող ստուգումների մեթոդաբանությունը և ռիսկայնությունը որոշող չափանիշների ընդհանուր նկարագիրը, որոնց հիման վրա տեսչական մարմինը հնարավորություն կունենա իրականացնել իր գործառույթները: </w:t>
      </w:r>
    </w:p>
    <w:p w:rsidR="0085175F" w:rsidRPr="00026818" w:rsidRDefault="0085175F" w:rsidP="0085175F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916BC1" w:rsidRPr="0085175F" w:rsidRDefault="0085175F" w:rsidP="0085175F">
      <w:pPr>
        <w:spacing w:line="360" w:lineRule="auto"/>
        <w:ind w:firstLine="630"/>
        <w:jc w:val="both"/>
        <w:rPr>
          <w:rFonts w:ascii="GHEA Grapalat" w:hAnsi="GHEA Grapalat"/>
          <w:b/>
          <w:noProof/>
          <w:sz w:val="24"/>
          <w:lang w:val="hy-AM"/>
        </w:rPr>
      </w:pPr>
      <w:r w:rsidRPr="0085175F">
        <w:rPr>
          <w:rFonts w:ascii="GHEA Grapalat" w:hAnsi="GHEA Grapalat"/>
          <w:b/>
          <w:noProof/>
          <w:sz w:val="24"/>
          <w:lang w:val="hy-AM"/>
        </w:rPr>
        <w:t>4.</w:t>
      </w:r>
      <w:r w:rsidRPr="0085175F">
        <w:rPr>
          <w:rFonts w:ascii="GHEA Grapalat" w:hAnsi="GHEA Grapalat"/>
          <w:b/>
          <w:noProof/>
          <w:sz w:val="24"/>
          <w:lang w:val="hy-AM"/>
        </w:rPr>
        <w:tab/>
        <w:t>Նախագծի մշակման գործընթացում ներգրավված ինստիտուտները և անձիք</w:t>
      </w:r>
    </w:p>
    <w:p w:rsidR="00916BC1" w:rsidRDefault="00916BC1" w:rsidP="00026818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026818">
        <w:rPr>
          <w:rFonts w:ascii="GHEA Grapalat" w:hAnsi="GHEA Grapalat"/>
          <w:bCs/>
          <w:noProof/>
          <w:color w:val="000000"/>
          <w:lang w:val="hy-AM"/>
        </w:rPr>
        <w:t>Նախագիծը մշակվել է Հայաստանի Հանրապետության վարչապետի աշխատակազմի տեսչական մարմինների աշխատանքների համակարգման գրասենյակ</w:t>
      </w:r>
      <w:r w:rsidR="00EC15B6" w:rsidRPr="00026818">
        <w:rPr>
          <w:rFonts w:ascii="GHEA Grapalat" w:hAnsi="GHEA Grapalat"/>
          <w:bCs/>
          <w:noProof/>
          <w:color w:val="000000"/>
        </w:rPr>
        <w:t>ի</w:t>
      </w:r>
      <w:r w:rsidRPr="00026818">
        <w:rPr>
          <w:rFonts w:ascii="GHEA Grapalat" w:hAnsi="GHEA Grapalat"/>
          <w:bCs/>
          <w:noProof/>
          <w:color w:val="000000"/>
          <w:lang w:val="hy-AM"/>
        </w:rPr>
        <w:t xml:space="preserve"> և </w:t>
      </w:r>
      <w:r w:rsidR="0085175F" w:rsidRPr="00026818">
        <w:rPr>
          <w:rFonts w:ascii="GHEA Grapalat" w:hAnsi="GHEA Grapalat"/>
          <w:bCs/>
          <w:noProof/>
          <w:color w:val="000000"/>
          <w:lang w:val="hy-AM"/>
        </w:rPr>
        <w:t xml:space="preserve">Հայաստանի Հանրապետության </w:t>
      </w:r>
      <w:r w:rsidR="00EC15B6" w:rsidRPr="00026818">
        <w:rPr>
          <w:rFonts w:ascii="GHEA Grapalat" w:hAnsi="GHEA Grapalat"/>
          <w:noProof/>
        </w:rPr>
        <w:t>բ</w:t>
      </w:r>
      <w:r w:rsidRPr="00026818">
        <w:rPr>
          <w:rFonts w:ascii="GHEA Grapalat" w:hAnsi="GHEA Grapalat"/>
          <w:noProof/>
          <w:lang w:val="hy-AM"/>
        </w:rPr>
        <w:t xml:space="preserve">նապահպանության և ընդերքի տեսչական մարմնի </w:t>
      </w:r>
      <w:r w:rsidRPr="00026818">
        <w:rPr>
          <w:rFonts w:ascii="GHEA Grapalat" w:hAnsi="GHEA Grapalat"/>
          <w:bCs/>
          <w:noProof/>
          <w:color w:val="000000"/>
          <w:lang w:val="hy-AM"/>
        </w:rPr>
        <w:t>կողմից:</w:t>
      </w:r>
    </w:p>
    <w:p w:rsidR="0085175F" w:rsidRPr="00026818" w:rsidRDefault="0085175F" w:rsidP="00026818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lang w:val="hy-AM"/>
        </w:rPr>
      </w:pPr>
    </w:p>
    <w:p w:rsidR="0085175F" w:rsidRDefault="0085175F" w:rsidP="00026818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85175F">
        <w:rPr>
          <w:rFonts w:ascii="GHEA Grapalat" w:hAnsi="GHEA Grapalat"/>
          <w:b/>
          <w:noProof/>
          <w:sz w:val="24"/>
          <w:lang w:val="hy-AM"/>
        </w:rPr>
        <w:t>5. Ակնկալվող արդյունքը</w:t>
      </w:r>
    </w:p>
    <w:p w:rsidR="0085175F" w:rsidRPr="0085175F" w:rsidRDefault="0085175F" w:rsidP="0085175F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iCs w:val="0"/>
          <w:noProof/>
          <w:color w:val="000000"/>
          <w:sz w:val="24"/>
          <w:lang w:val="hy-AM"/>
        </w:rPr>
      </w:pPr>
      <w:r w:rsidRPr="0085175F">
        <w:rPr>
          <w:rFonts w:ascii="GHEA Grapalat" w:hAnsi="GHEA Grapalat"/>
          <w:iCs w:val="0"/>
          <w:noProof/>
          <w:color w:val="000000"/>
          <w:sz w:val="24"/>
          <w:lang w:val="hy-AM"/>
        </w:rPr>
        <w:t>Օրենսդրորեն կարգավորված գործառույթների իրականացում՝ «Հայաստանի Հանրապետությունում ստուգումների կազմակերպմնան և անցկացման մասին» ՀՀ օրենքի պահանջներին համապատասխանեցում և բնականոն գործունեության ապահովում:</w:t>
      </w:r>
    </w:p>
    <w:p w:rsidR="0085175F" w:rsidRDefault="0085175F" w:rsidP="00026818">
      <w:pPr>
        <w:tabs>
          <w:tab w:val="left" w:pos="993"/>
        </w:tabs>
        <w:spacing w:after="240"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A2792C" w:rsidRPr="00026818" w:rsidRDefault="00A2792C" w:rsidP="00026818">
      <w:pPr>
        <w:tabs>
          <w:tab w:val="left" w:pos="993"/>
        </w:tabs>
        <w:spacing w:after="240"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lastRenderedPageBreak/>
        <w:t>ՏԵՂԵԿԱՆՔ</w:t>
      </w:r>
    </w:p>
    <w:p w:rsidR="008E5788" w:rsidRPr="00026818" w:rsidRDefault="008E5788" w:rsidP="00026818">
      <w:pPr>
        <w:spacing w:line="360" w:lineRule="auto"/>
        <w:ind w:firstLine="540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ԵՎ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ԵՎ ՌԻՍԿԱՅՆՈՒԹՅՈՒՆՆ ՈՐՈՇՈՂ ՉԱՓԱՆԻՇՆԵՐԻ ԸՆԴՀԱՆՈՒՐ ՆԿԱՐԱԳԻՐԸ ՀԱՍՏԱՏԵԼՈՒ ԵՎ ՀԱՅԱՍՏԱՆԻ ՀԱՆՐԱՊԵՏՈՒԹՅԱՆ ԿԱՌԱՎԱՐՈՒԹՅԱՆ 2012 ԹՎԱԿԱՆԻ ՆՈՅԵՄԲԵՐԻ 8-Ի N 1511-Ն ՈՒ 2012 ԹՎԱԿԱՆԻ ՆՈՅԵՄԲԵՐԻ 22-Ի N 1562-Ն ՈՐՈՇՈՒՄՆԵՐՆ ՈՒԺԸ ԿՈՐՑՐԱԾ ՃԱՆԱՉԵԼՈՒ ՄԱՍԻՆ</w:t>
      </w:r>
    </w:p>
    <w:p w:rsidR="00A2792C" w:rsidRPr="00026818" w:rsidRDefault="008E5788" w:rsidP="00026818">
      <w:pPr>
        <w:tabs>
          <w:tab w:val="left" w:pos="993"/>
        </w:tabs>
        <w:spacing w:after="240"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ՀԱՅԱՍՏԱՆԻ ՀԱՆՐԱՊԵՏՈՒԹՅԱՆ ԿԱՌԱՎԱՐՈՒԹՅԱՆ ՈՐՈՇՄԱՆ </w:t>
      </w:r>
      <w:r w:rsidR="00A2792C" w:rsidRPr="00026818">
        <w:rPr>
          <w:rFonts w:ascii="GHEA Grapalat" w:hAnsi="GHEA Grapalat"/>
          <w:noProof/>
          <w:sz w:val="24"/>
          <w:lang w:val="hy-AM"/>
        </w:rPr>
        <w:t>ԸՆԴՈՒՆՄԱՆ ԴԵՊՔՈՒՄ ՊԵՏԱԿԱՆ ԲՅՈՒՋԵԻ ԵԿԱՄՈՒՏՆԵՐԻ ԱՎԵԼԱՑՄԱՆ ԿԱՄ ՆՎԱԶԵՑՄԱՆ ՄԱՍԻՆ</w:t>
      </w:r>
    </w:p>
    <w:p w:rsidR="00A2792C" w:rsidRPr="00026818" w:rsidRDefault="00A2792C" w:rsidP="00026818">
      <w:pPr>
        <w:tabs>
          <w:tab w:val="left" w:pos="993"/>
        </w:tabs>
        <w:spacing w:after="240"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A2792C" w:rsidRPr="00026818" w:rsidRDefault="008E5788" w:rsidP="00026818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և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և ռիսկայնությունն որոշող չափանիշների ընդհանուր նկարագիրը հաստատելու և Հայաստանի Հանրապետության կառավարության 2012 թվականի նոյեմբերի 8-ի N 1511-</w:t>
      </w:r>
      <w:r w:rsidR="00EC15B6" w:rsidRPr="00026818">
        <w:rPr>
          <w:rFonts w:ascii="GHEA Grapalat" w:hAnsi="GHEA Grapalat"/>
          <w:noProof/>
          <w:sz w:val="24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ու 2012 թվականի նոյեմբերի 22-ի N 1562-</w:t>
      </w:r>
      <w:r w:rsidR="00EC15B6" w:rsidRPr="00026818">
        <w:rPr>
          <w:rFonts w:ascii="GHEA Grapalat" w:hAnsi="GHEA Grapalat"/>
          <w:noProof/>
          <w:sz w:val="24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որոշումներն ուժը կորցրած ճանաչելու մասին Հայաստանի Հանրապետության կառավարության որոշման նախագծի </w:t>
      </w:r>
      <w:r w:rsidR="00A2792C" w:rsidRPr="00026818">
        <w:rPr>
          <w:rFonts w:ascii="GHEA Grapalat" w:hAnsi="GHEA Grapalat"/>
          <w:noProof/>
          <w:sz w:val="24"/>
          <w:lang w:val="hy-AM"/>
        </w:rPr>
        <w:t>ընդունման կապակցությամբ Հայաստանի Հանրապետության պետական բյուջեի եկամտային և ծախսային մասերում փոփոխություններ չեն սպասվում:</w:t>
      </w:r>
    </w:p>
    <w:p w:rsidR="00A2792C" w:rsidRDefault="00A2792C" w:rsidP="00026818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85175F" w:rsidRDefault="0085175F" w:rsidP="00026818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85175F" w:rsidRDefault="0085175F" w:rsidP="00026818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85175F" w:rsidRPr="00026818" w:rsidRDefault="0085175F" w:rsidP="00026818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bookmarkStart w:id="0" w:name="_GoBack"/>
      <w:bookmarkEnd w:id="0"/>
    </w:p>
    <w:p w:rsidR="00A2792C" w:rsidRPr="00026818" w:rsidRDefault="00A2792C" w:rsidP="00026818">
      <w:pPr>
        <w:tabs>
          <w:tab w:val="left" w:pos="993"/>
        </w:tabs>
        <w:spacing w:after="240"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lastRenderedPageBreak/>
        <w:t>ՏԵՂԵԿԱՆՔ</w:t>
      </w:r>
    </w:p>
    <w:p w:rsidR="008E5788" w:rsidRPr="00026818" w:rsidRDefault="008E5788" w:rsidP="00026818">
      <w:pPr>
        <w:spacing w:line="360" w:lineRule="auto"/>
        <w:ind w:firstLine="540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ԵՎ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ԵՎ ՌԻՍԿԱՅՆՈՒԹՅՈՒՆՆ ՈՐՈՇՈՂ ՉԱՓԱՆԻՇՆԵՐԻ ԸՆԴՀԱՆՈՒՐ ՆԿԱՐԱԳԻՐԸ ՀԱՍՏԱՏԵԼՈՒ ԵՎ ՀԱՅԱՍՏԱՆԻ ՀԱՆՐԱՊԵՏՈՒԹՅԱՆ ԿԱՌԱՎԱՐՈՒԹՅԱՆ 2012 ԹՎԱԿԱՆԻ ՆՈՅԵՄԲԵՐԻ 8-Ի N 1511-Ն ՈՒ 2012 ԹՎԱԿԱՆԻ ՆՈՅԵՄԲԵՐԻ 22-Ի N 1562-Ն ՈՐՈՇՈՒՄՆԵՐՆ ՈՒԺԸ ԿՈՐՑՐԱԾ ՃԱՆԱՉԵԼՈՒ ՄԱՍԻՆ</w:t>
      </w:r>
    </w:p>
    <w:p w:rsidR="00A2792C" w:rsidRPr="00026818" w:rsidRDefault="008E5788" w:rsidP="00026818">
      <w:pPr>
        <w:tabs>
          <w:tab w:val="left" w:pos="993"/>
        </w:tabs>
        <w:spacing w:after="240"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 xml:space="preserve">ՀԱՅԱՍՏԱՆԻ ՀԱՆՐԱՊԵՏՈՒԹՅԱՆ ԿԱՌԱՎԱՐՈՒԹՅԱՆ ՈՐՈՇՄԱՆ </w:t>
      </w:r>
      <w:r w:rsidR="00A2792C" w:rsidRPr="00026818">
        <w:rPr>
          <w:rFonts w:ascii="GHEA Grapalat" w:hAnsi="GHEA Grapalat"/>
          <w:noProof/>
          <w:sz w:val="24"/>
          <w:lang w:val="hy-AM"/>
        </w:rPr>
        <w:t>ԸՆԴՈՒՆՄԱՆ ԿԱՊԱԿՑՈՒԹՅԱՄԲ ԱՅԼ ԻՐԱՎԱԿԱՆ ԱԿՏԵՐՈՒՄ ՓՈՓՈԽՈՒԹՅՈՒՆՆԵՐ ԵՎ ԼՐԱՑՈՒՄՆԵՐ ԿԱՏԱՐԵԼՈՒ ԱՆՀՐԱԺԵՇՏՈՒԹՅԱՆ ՄԱՍԻՆ</w:t>
      </w:r>
    </w:p>
    <w:p w:rsidR="00A2792C" w:rsidRPr="00026818" w:rsidRDefault="00A2792C" w:rsidP="00026818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BC3AEE" w:rsidRPr="00026818" w:rsidRDefault="008E5788" w:rsidP="00026818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026818">
        <w:rPr>
          <w:rFonts w:ascii="GHEA Grapalat" w:hAnsi="GHEA Grapalat"/>
          <w:noProof/>
          <w:sz w:val="24"/>
          <w:lang w:val="hy-AM"/>
        </w:rPr>
        <w:t>Հայաստանի Հանրապետության բնապահպանության և ընդերքի տեսչական մարմնի կողմից իրականացվող` ռիսկի վրա հիմնված ստուգումների</w:t>
      </w:r>
      <w:r w:rsidRPr="00026818">
        <w:rPr>
          <w:rFonts w:ascii="Calibri" w:hAnsi="Calibri" w:cs="Calibri"/>
          <w:noProof/>
          <w:sz w:val="24"/>
          <w:lang w:val="hy-AM"/>
        </w:rPr>
        <w:t> </w:t>
      </w:r>
      <w:r w:rsidRPr="00026818">
        <w:rPr>
          <w:rFonts w:ascii="GHEA Grapalat" w:hAnsi="GHEA Grapalat"/>
          <w:noProof/>
          <w:sz w:val="24"/>
          <w:lang w:val="hy-AM"/>
        </w:rPr>
        <w:t>մեթոդաբանությունը և ռիսկայնությունն որոշող չափանիշների ընդհանուր նկարագիրը հաստատելու և Հայաստանի Հանրապետության կառավարության 2012 թվականի նոյեմբերի 8-ի N 1511-</w:t>
      </w:r>
      <w:r w:rsidR="00EC15B6" w:rsidRPr="00026818">
        <w:rPr>
          <w:rFonts w:ascii="GHEA Grapalat" w:hAnsi="GHEA Grapalat"/>
          <w:noProof/>
          <w:sz w:val="24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ու 2012 թվականի նոյեմբերի 22-ի N 1562-</w:t>
      </w:r>
      <w:r w:rsidR="00EC15B6" w:rsidRPr="00026818">
        <w:rPr>
          <w:rFonts w:ascii="GHEA Grapalat" w:hAnsi="GHEA Grapalat"/>
          <w:noProof/>
          <w:sz w:val="24"/>
        </w:rPr>
        <w:t>Ն</w:t>
      </w:r>
      <w:r w:rsidRPr="00026818">
        <w:rPr>
          <w:rFonts w:ascii="GHEA Grapalat" w:hAnsi="GHEA Grapalat"/>
          <w:noProof/>
          <w:sz w:val="24"/>
          <w:lang w:val="hy-AM"/>
        </w:rPr>
        <w:t xml:space="preserve"> որոշումներն ուժը կորցրած ճանաչելու մասին Հայաստանի Հանրապետության կառավարության որոշման նախագծի </w:t>
      </w:r>
      <w:r w:rsidR="00A2792C" w:rsidRPr="00026818">
        <w:rPr>
          <w:rFonts w:ascii="GHEA Grapalat" w:hAnsi="GHEA Grapalat"/>
          <w:noProof/>
          <w:sz w:val="24"/>
          <w:lang w:val="hy-AM"/>
        </w:rPr>
        <w:t>ընդունման կապակցությամբ այլ իրավական ակտերում փոփոխություններ կամ լրացումներ կատարելու անհրաժեշտություն</w:t>
      </w:r>
      <w:r w:rsidR="00BC3AEE" w:rsidRPr="00026818">
        <w:rPr>
          <w:rFonts w:ascii="GHEA Grapalat" w:hAnsi="GHEA Grapalat"/>
          <w:noProof/>
          <w:sz w:val="24"/>
          <w:lang w:val="hy-AM"/>
        </w:rPr>
        <w:t xml:space="preserve"> չի առաջանում:</w:t>
      </w:r>
    </w:p>
    <w:p w:rsidR="005B66B5" w:rsidRPr="00026818" w:rsidRDefault="005B66B5" w:rsidP="0002681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</w:p>
    <w:sectPr w:rsidR="005B66B5" w:rsidRPr="00026818" w:rsidSect="0002681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96"/>
    <w:rsid w:val="00026818"/>
    <w:rsid w:val="005B66B5"/>
    <w:rsid w:val="005D5474"/>
    <w:rsid w:val="006A0E88"/>
    <w:rsid w:val="00717396"/>
    <w:rsid w:val="00725289"/>
    <w:rsid w:val="0085175F"/>
    <w:rsid w:val="008E5788"/>
    <w:rsid w:val="00916BC1"/>
    <w:rsid w:val="00A2792C"/>
    <w:rsid w:val="00A850CF"/>
    <w:rsid w:val="00BC3AEE"/>
    <w:rsid w:val="00C25CE2"/>
    <w:rsid w:val="00E3744F"/>
    <w:rsid w:val="00EA64DA"/>
    <w:rsid w:val="00E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A921"/>
  <w15:chartTrackingRefBased/>
  <w15:docId w15:val="{C2443F90-1BDD-49E2-8CF9-CA54E2CF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2C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916BC1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16B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26818"/>
    <w:pPr>
      <w:ind w:left="720"/>
      <w:contextualSpacing/>
    </w:pPr>
    <w:rPr>
      <w:rFonts w:ascii="Times New Roman" w:hAnsi="Times New Roman"/>
      <w:bCs w:val="0"/>
      <w:i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>https://mul2.gov.am/tasks/19329/oneclick/himnavorum.docx?token=bff8b2cfa94382d5f6bfd8816e4bea51</cp:keywords>
  <dc:description/>
  <cp:lastModifiedBy>Lena Nikoghosyan</cp:lastModifiedBy>
  <cp:revision>7</cp:revision>
  <dcterms:created xsi:type="dcterms:W3CDTF">2018-11-16T08:22:00Z</dcterms:created>
  <dcterms:modified xsi:type="dcterms:W3CDTF">2019-04-03T13:55:00Z</dcterms:modified>
</cp:coreProperties>
</file>