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ՀԻՄՆԱՎՈՐՈՒՄ</w:t>
      </w:r>
    </w:p>
    <w:p w:rsidR="0059001C" w:rsidRDefault="0059001C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>«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ՀԱՅԱՍՏԱՆԻ ՀԱՆՐԱՊԵՏՈՒԹՅԱՆ ՀԱՆՐԱՅԻՆ ԾԱՌԱՅՈՒԹՅՈՒՆՆԵՐԸ ԿԱՐԳԱՎՈՐՈՂ ՀԱՆՁՆԱԺՈՂՈՎԻ</w:t>
      </w:r>
      <w:r w:rsid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 2005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 ԹՎԱԿԱՆԻ</w:t>
      </w:r>
      <w:r w:rsid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 ՀՈՒԼԻՍԻ 8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>-Ի</w:t>
      </w:r>
      <w:r w:rsid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 №95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Ն ՈՐՈՇՄԱՆ ՄԵՋ </w:t>
      </w:r>
      <w:r w:rsidR="0034660E">
        <w:rPr>
          <w:rFonts w:ascii="Sylfaen" w:hAnsi="Sylfaen" w:cs="ArTarumianTimes"/>
          <w:sz w:val="24"/>
          <w:szCs w:val="24"/>
          <w:shd w:val="clear" w:color="auto" w:fill="FFFFFF"/>
        </w:rPr>
        <w:t>ԼՐԱՑՈՒՄ</w:t>
      </w:r>
      <w:r w:rsidR="00714565">
        <w:rPr>
          <w:rFonts w:ascii="Sylfaen" w:hAnsi="Sylfaen" w:cs="ArTarumianTimes"/>
          <w:sz w:val="24"/>
          <w:szCs w:val="24"/>
          <w:shd w:val="clear" w:color="auto" w:fill="FFFFFF"/>
        </w:rPr>
        <w:t>ՆԵՐ ԵՎ ՓՈՓՈԽՈՒԹՅՈՒՆՆԵՐ ԿԱՏԱՐԵԼՈՒ ՄԱՍԻՆ</w:t>
      </w:r>
      <w:r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» </w:t>
      </w:r>
      <w:r w:rsidR="00B472FD" w:rsidRPr="001A1483">
        <w:rPr>
          <w:rFonts w:ascii="Sylfaen" w:hAnsi="Sylfaen" w:cs="ArTarumianTimes"/>
          <w:sz w:val="24"/>
          <w:szCs w:val="24"/>
          <w:shd w:val="clear" w:color="auto" w:fill="FFFFFF"/>
        </w:rPr>
        <w:t xml:space="preserve">ՀՀ ՀԱՆՐԱՅԻՆ ԾԱՌԱՅՈՒԹՅՈՒՆՆԵՐԸ ԿԱՐԳԱՎՈՐՈՂ ՀԱՆՁՆԱԺՈՂՈՎԻ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="00B472FD" w:rsidRPr="001A1483">
        <w:rPr>
          <w:rFonts w:ascii="Sylfaen" w:eastAsia="Times New Roman" w:hAnsi="Sylfaen" w:cs="Sylfaen"/>
          <w:bCs/>
          <w:sz w:val="24"/>
          <w:szCs w:val="24"/>
          <w:lang w:eastAsia="ru-RU"/>
        </w:rPr>
        <w:t>ՎԵՐԱԲԵՐՅԱԼ</w:t>
      </w:r>
      <w:r w:rsidR="00B472FD" w:rsidRPr="001A1483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</w:p>
    <w:p w:rsidR="0062321F" w:rsidRDefault="0062321F" w:rsidP="003C1D74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bCs/>
          <w:sz w:val="24"/>
          <w:szCs w:val="24"/>
          <w:lang w:eastAsia="ru-RU"/>
        </w:rPr>
      </w:pPr>
    </w:p>
    <w:p w:rsidR="0059001C" w:rsidRPr="001A1483" w:rsidRDefault="00B472FD" w:rsidP="0059001C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Իրավական ակտի</w:t>
      </w:r>
      <w:r w:rsidR="00407AF1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ընդունման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</w:t>
      </w:r>
      <w:r w:rsidR="0059001C"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նհրաժեշտությունը</w:t>
      </w:r>
    </w:p>
    <w:p w:rsidR="0059001C" w:rsidRPr="00714565" w:rsidRDefault="00B472FD" w:rsidP="0059001C">
      <w:pPr>
        <w:ind w:firstLine="360"/>
        <w:jc w:val="both"/>
        <w:rPr>
          <w:rFonts w:ascii="Sylfaen" w:hAnsi="Sylfaen"/>
          <w:sz w:val="24"/>
          <w:szCs w:val="24"/>
        </w:rPr>
      </w:pP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>«Հայաստանի Հանրապետության հանրային ծառայությունները կարգավորող հանձնաժողովի 200</w:t>
      </w:r>
      <w:r w:rsidR="00714565" w:rsidRPr="00714565">
        <w:rPr>
          <w:rFonts w:ascii="Sylfaen" w:hAnsi="Sylfaen" w:cs="ArTarumianTimes"/>
          <w:sz w:val="24"/>
          <w:szCs w:val="24"/>
          <w:shd w:val="clear" w:color="auto" w:fill="FFFFFF"/>
        </w:rPr>
        <w:t>5</w:t>
      </w: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 թվականի </w:t>
      </w:r>
      <w:r w:rsidR="00714565" w:rsidRPr="00714565">
        <w:rPr>
          <w:rFonts w:ascii="Sylfaen" w:hAnsi="Sylfaen" w:cs="ArTarumianTimes"/>
          <w:sz w:val="24"/>
          <w:szCs w:val="24"/>
          <w:shd w:val="clear" w:color="auto" w:fill="FFFFFF"/>
        </w:rPr>
        <w:t>հուլիսի 8</w:t>
      </w: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>-ի №</w:t>
      </w:r>
      <w:r w:rsidR="00714565" w:rsidRPr="00714565">
        <w:rPr>
          <w:rFonts w:ascii="Sylfaen" w:hAnsi="Sylfaen" w:cs="ArTarumianTimes"/>
          <w:sz w:val="24"/>
          <w:szCs w:val="24"/>
          <w:shd w:val="clear" w:color="auto" w:fill="FFFFFF"/>
        </w:rPr>
        <w:t>95</w:t>
      </w: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Ն որոշման մեջ </w:t>
      </w:r>
      <w:r w:rsidR="0034660E" w:rsidRPr="00714565">
        <w:rPr>
          <w:rFonts w:ascii="Sylfaen" w:hAnsi="Sylfaen" w:cs="ArTarumianTimes"/>
          <w:sz w:val="24"/>
          <w:szCs w:val="24"/>
          <w:shd w:val="clear" w:color="auto" w:fill="FFFFFF"/>
        </w:rPr>
        <w:t>լրացում</w:t>
      </w:r>
      <w:r w:rsidR="00714565" w:rsidRP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ներ և փոփոխություններ </w:t>
      </w:r>
      <w:r w:rsidR="0034660E" w:rsidRPr="00714565">
        <w:rPr>
          <w:rFonts w:ascii="Sylfaen" w:hAnsi="Sylfaen" w:cs="ArTarumianTimes"/>
          <w:sz w:val="24"/>
          <w:szCs w:val="24"/>
          <w:shd w:val="clear" w:color="auto" w:fill="FFFFFF"/>
        </w:rPr>
        <w:t>կատարելու մասին</w:t>
      </w: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» ՀՀ հանրային ծառայությունները կարգավորող հանձնաժողովի </w:t>
      </w:r>
      <w:r w:rsidRPr="00714565">
        <w:rPr>
          <w:rFonts w:ascii="Sylfaen" w:eastAsia="Times New Roman" w:hAnsi="Sylfaen" w:cs="Sylfaen"/>
          <w:bCs/>
          <w:sz w:val="24"/>
          <w:szCs w:val="24"/>
          <w:lang w:eastAsia="ru-RU"/>
        </w:rPr>
        <w:t>որոշման</w:t>
      </w:r>
      <w:r w:rsidRPr="00714565">
        <w:rPr>
          <w:rFonts w:ascii="Sylfaen" w:eastAsia="Times New Roman" w:hAnsi="Sylfaen" w:cs="Times New Roman"/>
          <w:bCs/>
          <w:sz w:val="24"/>
          <w:szCs w:val="24"/>
          <w:lang w:eastAsia="ru-RU"/>
        </w:rPr>
        <w:t xml:space="preserve"> </w:t>
      </w:r>
      <w:r w:rsidRPr="00714565">
        <w:rPr>
          <w:rFonts w:ascii="Sylfaen" w:eastAsia="Times New Roman" w:hAnsi="Sylfaen" w:cs="Sylfaen"/>
          <w:bCs/>
          <w:sz w:val="24"/>
          <w:szCs w:val="24"/>
          <w:lang w:eastAsia="ru-RU"/>
        </w:rPr>
        <w:t>նախագծի (այսուհետ՝ նախագիծ)</w:t>
      </w:r>
      <w:r w:rsidRPr="00714565">
        <w:rPr>
          <w:rFonts w:ascii="Sylfaen" w:hAnsi="Sylfaen" w:cs="ArTarumianTimes"/>
          <w:sz w:val="24"/>
          <w:szCs w:val="24"/>
          <w:shd w:val="clear" w:color="auto" w:fill="FFFFFF"/>
        </w:rPr>
        <w:t xml:space="preserve"> ընդունումը </w:t>
      </w:r>
      <w:r w:rsidR="0059001C" w:rsidRPr="00714565">
        <w:rPr>
          <w:rFonts w:ascii="Sylfaen" w:eastAsia="Times New Roman" w:hAnsi="Sylfaen" w:cs="Sylfaen"/>
          <w:sz w:val="24"/>
          <w:szCs w:val="24"/>
          <w:lang w:eastAsia="ru-RU"/>
        </w:rPr>
        <w:t>պայմանավորված</w:t>
      </w:r>
      <w:r w:rsidR="00714565">
        <w:rPr>
          <w:rFonts w:ascii="Sylfaen" w:eastAsia="Times New Roman" w:hAnsi="Sylfaen" w:cs="Sylfaen"/>
          <w:sz w:val="24"/>
          <w:szCs w:val="24"/>
          <w:lang w:eastAsia="ru-RU"/>
        </w:rPr>
        <w:t xml:space="preserve"> է </w:t>
      </w:r>
      <w:r w:rsidR="00A314B5">
        <w:rPr>
          <w:rFonts w:ascii="Sylfaen" w:eastAsia="Times New Roman" w:hAnsi="Sylfaen" w:cs="Sylfaen"/>
          <w:sz w:val="24"/>
          <w:szCs w:val="24"/>
          <w:lang w:eastAsia="ru-RU"/>
        </w:rPr>
        <w:t>առանձին բնակավայրերի</w:t>
      </w:r>
      <w:r w:rsidR="00714565" w:rsidRPr="00714565">
        <w:rPr>
          <w:rFonts w:ascii="Sylfaen" w:eastAsia="Times New Roman" w:hAnsi="Sylfaen" w:cs="Sylfaen"/>
          <w:sz w:val="24"/>
          <w:szCs w:val="24"/>
          <w:lang w:eastAsia="ru-RU"/>
        </w:rPr>
        <w:t xml:space="preserve"> կամ թաղամասեր</w:t>
      </w:r>
      <w:r w:rsidR="00A314B5">
        <w:rPr>
          <w:rFonts w:ascii="Sylfaen" w:eastAsia="Times New Roman" w:hAnsi="Sylfaen" w:cs="Sylfaen"/>
          <w:sz w:val="24"/>
          <w:szCs w:val="24"/>
          <w:lang w:eastAsia="ru-RU"/>
        </w:rPr>
        <w:t>ի կամ փողոցների</w:t>
      </w:r>
      <w:r w:rsidR="00714565" w:rsidRPr="00714565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r w:rsidR="0059001C" w:rsidRPr="00714565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714565" w:rsidRPr="00714565">
        <w:rPr>
          <w:rFonts w:ascii="Sylfaen" w:hAnsi="Sylfaen" w:cs="Sylfaen"/>
          <w:sz w:val="24"/>
          <w:szCs w:val="24"/>
        </w:rPr>
        <w:t xml:space="preserve">նոր գազասպառման համակարգերը գազամատակարարման ցանցին միացման </w:t>
      </w:r>
      <w:r w:rsidR="0008788E" w:rsidRPr="00714565">
        <w:rPr>
          <w:rFonts w:ascii="Sylfaen" w:hAnsi="Sylfaen"/>
          <w:sz w:val="24"/>
          <w:szCs w:val="24"/>
        </w:rPr>
        <w:t xml:space="preserve">գործընթացի </w:t>
      </w:r>
      <w:r w:rsidR="00714565">
        <w:rPr>
          <w:rFonts w:ascii="Sylfaen" w:hAnsi="Sylfaen"/>
          <w:sz w:val="24"/>
          <w:szCs w:val="24"/>
        </w:rPr>
        <w:t>կարգավորման անհրաժեշտությամբ</w:t>
      </w:r>
      <w:r w:rsidR="00B03995" w:rsidRPr="00714565">
        <w:rPr>
          <w:rFonts w:ascii="Sylfaen" w:hAnsi="Sylfaen"/>
          <w:sz w:val="24"/>
          <w:szCs w:val="24"/>
        </w:rPr>
        <w:t>։</w:t>
      </w:r>
      <w:r w:rsidR="0008788E" w:rsidRPr="00714565">
        <w:rPr>
          <w:rFonts w:ascii="Sylfaen" w:hAnsi="Sylfaen"/>
          <w:sz w:val="24"/>
          <w:szCs w:val="24"/>
        </w:rPr>
        <w:t xml:space="preserve"> </w:t>
      </w:r>
    </w:p>
    <w:p w:rsidR="001C7C1F" w:rsidRPr="0008788E" w:rsidRDefault="001C7C1F" w:rsidP="0059001C">
      <w:pPr>
        <w:ind w:firstLine="360"/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Ընթացիկ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իրավիճակը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խնդիրները</w:t>
      </w:r>
    </w:p>
    <w:p w:rsidR="00625EB6" w:rsidRPr="001A1483" w:rsidRDefault="00B03995" w:rsidP="00B03995">
      <w:pPr>
        <w:pStyle w:val="mechtex"/>
        <w:spacing w:line="276" w:lineRule="auto"/>
        <w:ind w:firstLine="360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>
        <w:rPr>
          <w:rFonts w:ascii="Sylfaen" w:hAnsi="Sylfaen" w:cs="Sylfaen"/>
          <w:color w:val="131313"/>
          <w:sz w:val="24"/>
          <w:szCs w:val="24"/>
          <w:lang w:val="hy-AM"/>
        </w:rPr>
        <w:t>Հանձնաժողով բազմիցս դիմ</w:t>
      </w:r>
      <w:r w:rsidR="001571AC">
        <w:rPr>
          <w:rFonts w:ascii="Sylfaen" w:hAnsi="Sylfaen" w:cs="Sylfaen"/>
          <w:color w:val="131313"/>
          <w:sz w:val="24"/>
          <w:szCs w:val="24"/>
          <w:lang w:val="hy-AM"/>
        </w:rPr>
        <w:t>ում</w:t>
      </w:r>
      <w:r>
        <w:rPr>
          <w:rFonts w:ascii="Sylfaen" w:hAnsi="Sylfaen" w:cs="Sylfaen"/>
          <w:color w:val="131313"/>
          <w:sz w:val="24"/>
          <w:szCs w:val="24"/>
          <w:lang w:val="hy-AM"/>
        </w:rPr>
        <w:t xml:space="preserve"> են</w:t>
      </w:r>
      <w:r w:rsidR="00714565">
        <w:rPr>
          <w:rFonts w:ascii="Sylfaen" w:hAnsi="Sylfaen" w:cs="Sylfaen"/>
          <w:color w:val="131313"/>
          <w:sz w:val="24"/>
          <w:szCs w:val="24"/>
          <w:lang w:val="hy-AM"/>
        </w:rPr>
        <w:t xml:space="preserve"> Հայաստանի</w:t>
      </w:r>
      <w:r w:rsidR="00A314B5">
        <w:rPr>
          <w:rFonts w:ascii="Sylfaen" w:hAnsi="Sylfaen" w:cs="Sylfaen"/>
          <w:color w:val="131313"/>
          <w:sz w:val="24"/>
          <w:szCs w:val="24"/>
          <w:lang w:val="hy-AM"/>
        </w:rPr>
        <w:t xml:space="preserve"> Հանրապետության </w:t>
      </w:r>
      <w:r w:rsidR="00714565">
        <w:rPr>
          <w:rFonts w:ascii="Sylfaen" w:hAnsi="Sylfaen" w:cs="Sylfaen"/>
          <w:color w:val="131313"/>
          <w:sz w:val="24"/>
          <w:szCs w:val="24"/>
          <w:lang w:val="hy-AM"/>
        </w:rPr>
        <w:t xml:space="preserve">տարբեր համայնքների ղեկավարներ համայնքի թաղամասերի կամ փողոցների գազիֆիկացման նպատակով անհատական որոշումներ կայացնելու խնդրանքով։ </w:t>
      </w:r>
      <w:r>
        <w:rPr>
          <w:rFonts w:ascii="Sylfaen" w:hAnsi="Sylfaen" w:cs="Sylfaen"/>
          <w:color w:val="131313"/>
          <w:sz w:val="24"/>
          <w:szCs w:val="24"/>
          <w:lang w:val="hy-AM"/>
        </w:rPr>
        <w:t xml:space="preserve"> </w:t>
      </w:r>
    </w:p>
    <w:p w:rsidR="00FC6B86" w:rsidRPr="001A1483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Helvetica"/>
          <w:color w:val="131313"/>
          <w:sz w:val="24"/>
          <w:szCs w:val="24"/>
        </w:rPr>
      </w:pPr>
      <w:r>
        <w:rPr>
          <w:rFonts w:ascii="Sylfaen" w:hAnsi="Sylfaen" w:cs="Sylfaen"/>
          <w:color w:val="000000"/>
          <w:sz w:val="24"/>
          <w:szCs w:val="24"/>
        </w:rPr>
        <w:tab/>
      </w:r>
      <w:r w:rsidR="00625EB6" w:rsidRPr="001A1483">
        <w:rPr>
          <w:rFonts w:ascii="Sylfaen" w:hAnsi="Sylfaen" w:cs="Sylfaen"/>
          <w:color w:val="000000"/>
          <w:sz w:val="24"/>
          <w:szCs w:val="24"/>
        </w:rPr>
        <w:t xml:space="preserve">Նախագծի ընդունմամբ </w:t>
      </w:r>
      <w:r w:rsidR="00B03995">
        <w:rPr>
          <w:rFonts w:ascii="Sylfaen" w:hAnsi="Sylfaen" w:cs="Sylfaen"/>
          <w:color w:val="000000"/>
          <w:sz w:val="24"/>
          <w:szCs w:val="24"/>
        </w:rPr>
        <w:t>հնարավոր կլինի</w:t>
      </w:r>
      <w:r w:rsidR="001571AC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B03995">
        <w:rPr>
          <w:rFonts w:ascii="Sylfaen" w:hAnsi="Sylfaen" w:cs="Sylfaen"/>
          <w:color w:val="000000"/>
          <w:sz w:val="24"/>
          <w:szCs w:val="24"/>
        </w:rPr>
        <w:t>խուսափել յուրաքանչյուր առանձին դեպքի համար անհատական որոշումներ կայացնելուց</w:t>
      </w:r>
      <w:r w:rsidR="00714565">
        <w:rPr>
          <w:rFonts w:ascii="Sylfaen" w:hAnsi="Sylfaen" w:cs="Sylfaen"/>
          <w:color w:val="000000"/>
          <w:sz w:val="24"/>
          <w:szCs w:val="24"/>
        </w:rPr>
        <w:t xml:space="preserve">, ինչի հետևանքով կկրճատվեն </w:t>
      </w:r>
      <w:r w:rsidR="00A314B5" w:rsidRPr="00714565">
        <w:rPr>
          <w:rFonts w:ascii="Sylfaen" w:hAnsi="Sylfaen" w:cs="Sylfaen"/>
          <w:sz w:val="24"/>
          <w:szCs w:val="24"/>
        </w:rPr>
        <w:t xml:space="preserve">նոր գազասպառման համակարգերը գազամատակարարման ցանցին միացման </w:t>
      </w:r>
      <w:r w:rsidR="00714565">
        <w:rPr>
          <w:rFonts w:ascii="Sylfaen" w:hAnsi="Sylfaen" w:cs="Sylfaen"/>
          <w:color w:val="000000"/>
          <w:sz w:val="24"/>
          <w:szCs w:val="24"/>
        </w:rPr>
        <w:t>ժամկետները</w:t>
      </w:r>
      <w:r w:rsidR="001571AC">
        <w:rPr>
          <w:rFonts w:ascii="Sylfaen" w:hAnsi="Sylfaen" w:cs="Sylfaen"/>
          <w:color w:val="000000"/>
          <w:sz w:val="24"/>
          <w:szCs w:val="24"/>
        </w:rPr>
        <w:t xml:space="preserve">։ </w:t>
      </w:r>
      <w:r w:rsidR="00B03995">
        <w:rPr>
          <w:rFonts w:ascii="Sylfaen" w:hAnsi="Sylfaen" w:cs="Sylfaen"/>
          <w:color w:val="000000"/>
          <w:sz w:val="24"/>
          <w:szCs w:val="24"/>
        </w:rPr>
        <w:t xml:space="preserve"> </w:t>
      </w:r>
    </w:p>
    <w:p w:rsidR="00FC6B86" w:rsidRPr="001A1483" w:rsidRDefault="00FC6B86" w:rsidP="00FC6B86">
      <w:pPr>
        <w:tabs>
          <w:tab w:val="left" w:pos="1245"/>
        </w:tabs>
        <w:spacing w:after="0"/>
        <w:jc w:val="both"/>
        <w:rPr>
          <w:rFonts w:ascii="Sylfaen" w:hAnsi="Sylfaen" w:cs="Helvetica"/>
          <w:color w:val="131313"/>
          <w:sz w:val="24"/>
          <w:szCs w:val="24"/>
        </w:rPr>
      </w:pPr>
      <w:r w:rsidRPr="001A1483">
        <w:rPr>
          <w:rFonts w:ascii="Sylfaen" w:hAnsi="Sylfaen" w:cs="Helvetica"/>
          <w:color w:val="131313"/>
          <w:sz w:val="24"/>
          <w:szCs w:val="24"/>
        </w:rPr>
        <w:t>Տվյալ բնագավառում իրականացվող քաղաքականության փոփոխություն չի նախատեսվում:</w:t>
      </w:r>
    </w:p>
    <w:p w:rsidR="00762F1F" w:rsidRDefault="00762F1F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1C7C1F" w:rsidRPr="001A1483" w:rsidRDefault="001C7C1F" w:rsidP="00FC6B86">
      <w:pPr>
        <w:pStyle w:val="ListParagraph"/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Կարգավորման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նպատակը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բնույթը</w:t>
      </w:r>
    </w:p>
    <w:p w:rsidR="00FC6B86" w:rsidRPr="001A1483" w:rsidRDefault="005609D8" w:rsidP="005609D8">
      <w:pPr>
        <w:tabs>
          <w:tab w:val="left" w:pos="426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625EB6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նպատակը</w:t>
      </w:r>
      <w:r w:rsidR="00714565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62321F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առանձին բնակավայրերի գազիֆիկացման ընթացակարգում առանձին բնակավայրերին զուգահեռ թաղամասերի կամ փողոցների գազիֆիկացման ընթացակարգի </w:t>
      </w:r>
      <w:r w:rsidR="00A314B5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կարգավորումն </w:t>
      </w:r>
      <w:r w:rsidR="0062321F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է։</w:t>
      </w:r>
    </w:p>
    <w:p w:rsidR="00C9362A" w:rsidRDefault="00C9362A" w:rsidP="00625EB6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1571AC" w:rsidRDefault="001571AC" w:rsidP="00625EB6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62321F" w:rsidRDefault="0062321F" w:rsidP="00625EB6">
      <w:p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0B7CD8">
      <w:pPr>
        <w:pStyle w:val="ListParagraph"/>
        <w:numPr>
          <w:ilvl w:val="0"/>
          <w:numId w:val="1"/>
        </w:numPr>
        <w:tabs>
          <w:tab w:val="left" w:pos="1245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lastRenderedPageBreak/>
        <w:t>Նախագծի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մշակման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գործընթացում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ներգրավված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ինստիտուտները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և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ան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softHyphen/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ձինք</w:t>
      </w:r>
    </w:p>
    <w:p w:rsidR="0059001C" w:rsidRDefault="005609D8" w:rsidP="005609D8">
      <w:pPr>
        <w:tabs>
          <w:tab w:val="left" w:pos="426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sz w:val="24"/>
          <w:szCs w:val="24"/>
          <w:lang w:eastAsia="ru-RU"/>
        </w:rPr>
        <w:tab/>
      </w:r>
      <w:r w:rsidR="00625EB6" w:rsidRPr="001A1483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ախագիծը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մշակ</w:t>
      </w:r>
      <w:r w:rsidR="00625EB6" w:rsidRPr="001A1483">
        <w:rPr>
          <w:rFonts w:ascii="Sylfaen" w:eastAsia="Times New Roman" w:hAnsi="Sylfaen" w:cs="Sylfaen"/>
          <w:sz w:val="24"/>
          <w:szCs w:val="24"/>
          <w:lang w:eastAsia="ru-RU"/>
        </w:rPr>
        <w:t>վ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ել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այաստանի </w:t>
      </w:r>
      <w:r w:rsidR="0059001C" w:rsidRPr="001A1483">
        <w:rPr>
          <w:rFonts w:ascii="Sylfaen" w:eastAsia="Times New Roman" w:hAnsi="Sylfaen" w:cs="Sylfaen"/>
          <w:sz w:val="24"/>
          <w:szCs w:val="24"/>
          <w:lang w:eastAsia="ru-RU"/>
        </w:rPr>
        <w:t>Հ</w:t>
      </w:r>
      <w:r w:rsidR="00FC6B86" w:rsidRPr="001A1483">
        <w:rPr>
          <w:rFonts w:ascii="Sylfaen" w:eastAsia="Times New Roman" w:hAnsi="Sylfaen" w:cs="Sylfaen"/>
          <w:sz w:val="24"/>
          <w:szCs w:val="24"/>
          <w:lang w:eastAsia="ru-RU"/>
        </w:rPr>
        <w:t xml:space="preserve">անրապետության 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հանրային ծառայությունները կարգավորող հանձնաժողով</w:t>
      </w:r>
      <w:r>
        <w:rPr>
          <w:rFonts w:ascii="Sylfaen" w:eastAsia="Times New Roman" w:hAnsi="Sylfaen" w:cs="Times New Roman"/>
          <w:sz w:val="24"/>
          <w:szCs w:val="24"/>
          <w:lang w:eastAsia="ru-RU"/>
        </w:rPr>
        <w:t xml:space="preserve">ի </w:t>
      </w:r>
      <w:r w:rsidR="00FC6B86" w:rsidRPr="001A1483">
        <w:rPr>
          <w:rFonts w:ascii="Sylfaen" w:eastAsia="Times New Roman" w:hAnsi="Sylfaen" w:cs="Times New Roman"/>
          <w:sz w:val="24"/>
          <w:szCs w:val="24"/>
          <w:lang w:eastAsia="ru-RU"/>
        </w:rPr>
        <w:t>կողմից</w:t>
      </w:r>
      <w:r w:rsidR="006358E8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և քննարկվել է </w:t>
      </w:r>
      <w:r w:rsidR="006358E8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«</w:t>
      </w:r>
      <w:r w:rsidR="00714565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Գազպրոմ Արմենիա</w:t>
      </w:r>
      <w:r w:rsidR="006358E8" w:rsidRPr="001A1483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»</w:t>
      </w:r>
      <w:r w:rsidR="006358E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ՓԲԸ-ի</w:t>
      </w:r>
      <w:r w:rsidR="004B1F8E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6358E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հետ</w:t>
      </w:r>
      <w:r w:rsidR="0059001C" w:rsidRPr="001A1483">
        <w:rPr>
          <w:rFonts w:ascii="Sylfaen" w:eastAsia="Times New Roman" w:hAnsi="Sylfaen" w:cs="Times New Roman"/>
          <w:sz w:val="24"/>
          <w:szCs w:val="24"/>
          <w:lang w:eastAsia="ru-RU"/>
        </w:rPr>
        <w:t>:</w:t>
      </w:r>
    </w:p>
    <w:p w:rsidR="001571AC" w:rsidRDefault="001571AC" w:rsidP="005609D8">
      <w:pPr>
        <w:tabs>
          <w:tab w:val="left" w:pos="426"/>
        </w:tabs>
        <w:jc w:val="both"/>
        <w:rPr>
          <w:rFonts w:ascii="Sylfaen" w:eastAsia="Times New Roman" w:hAnsi="Sylfaen" w:cs="Times New Roman"/>
          <w:sz w:val="24"/>
          <w:szCs w:val="24"/>
          <w:lang w:eastAsia="ru-RU"/>
        </w:rPr>
      </w:pPr>
    </w:p>
    <w:p w:rsidR="0059001C" w:rsidRPr="001A1483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Ակնկալվող</w:t>
      </w:r>
      <w:r w:rsidRPr="001A1483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</w:t>
      </w:r>
      <w:r w:rsidRPr="001A1483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արդյունքը</w:t>
      </w:r>
    </w:p>
    <w:p w:rsidR="005609D8" w:rsidRPr="00F206D8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</w:pPr>
      <w:r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59001C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ընդունման ար</w:t>
      </w:r>
      <w:r w:rsidR="009B15EC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դյունքը</w:t>
      </w:r>
      <w:r w:rsidR="00D673C8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62321F" w:rsidRPr="00F206D8">
        <w:rPr>
          <w:rFonts w:ascii="Sylfaen" w:hAnsi="Sylfaen" w:cs="Sylfaen"/>
          <w:sz w:val="24"/>
          <w:szCs w:val="24"/>
        </w:rPr>
        <w:t xml:space="preserve">նոր գազասպառման համակարգը գազամատակարարման ցանցին միացման </w:t>
      </w:r>
      <w:r w:rsidR="001571AC" w:rsidRPr="00F206D8">
        <w:rPr>
          <w:rFonts w:ascii="Sylfaen" w:hAnsi="Sylfaen"/>
          <w:sz w:val="24"/>
          <w:szCs w:val="24"/>
        </w:rPr>
        <w:t xml:space="preserve">գործընթացի </w:t>
      </w:r>
      <w:proofErr w:type="spellStart"/>
      <w:r w:rsidR="001571AC" w:rsidRPr="00F206D8">
        <w:rPr>
          <w:rFonts w:ascii="Sylfaen" w:hAnsi="Sylfaen"/>
          <w:sz w:val="24"/>
          <w:szCs w:val="24"/>
        </w:rPr>
        <w:t>դյուրացումն</w:t>
      </w:r>
      <w:proofErr w:type="spellEnd"/>
      <w:r w:rsidR="001571AC" w:rsidRPr="00F206D8">
        <w:rPr>
          <w:rFonts w:ascii="Sylfaen" w:hAnsi="Sylfaen"/>
          <w:sz w:val="24"/>
          <w:szCs w:val="24"/>
        </w:rPr>
        <w:t xml:space="preserve"> է</w:t>
      </w:r>
      <w:r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։</w:t>
      </w:r>
    </w:p>
    <w:p w:rsidR="0059001C" w:rsidRPr="00F206D8" w:rsidRDefault="005609D8" w:rsidP="005609D8">
      <w:pPr>
        <w:tabs>
          <w:tab w:val="left" w:pos="426"/>
        </w:tabs>
        <w:spacing w:after="0"/>
        <w:jc w:val="both"/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</w:pPr>
      <w:r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ab/>
      </w:r>
      <w:r w:rsidR="004B1F8E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Հ</w:t>
      </w:r>
      <w:r w:rsidR="0059001C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անձնաժողովի</w:t>
      </w:r>
      <w:r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59001C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գնահատմամբ</w:t>
      </w:r>
      <w:r w:rsidR="008A2FD7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,</w:t>
      </w:r>
      <w:r w:rsidR="00326D62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</w:t>
      </w:r>
      <w:r w:rsidR="008A2FD7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նախագծի ընդունման արդյունքում</w:t>
      </w:r>
      <w:r w:rsidR="004B1F8E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 xml:space="preserve"> հնարավոր կլինի </w:t>
      </w:r>
      <w:r w:rsidR="00D961AD" w:rsidRPr="00F206D8">
        <w:rPr>
          <w:rFonts w:ascii="Sylfaen" w:hAnsi="Sylfaen" w:cs="Sylfaen"/>
          <w:color w:val="000000"/>
          <w:sz w:val="24"/>
          <w:szCs w:val="24"/>
        </w:rPr>
        <w:t>խուսափել յուրաքանչյուր առանձին դեպքի համար անհատական որոշումներ կայացնելուց</w:t>
      </w:r>
      <w:r w:rsidR="0062321F" w:rsidRPr="00F206D8">
        <w:rPr>
          <w:rFonts w:ascii="Sylfaen" w:hAnsi="Sylfaen" w:cs="Sylfaen"/>
          <w:color w:val="000000"/>
          <w:sz w:val="24"/>
          <w:szCs w:val="24"/>
        </w:rPr>
        <w:t xml:space="preserve">, ինչպես նաև </w:t>
      </w:r>
      <w:r w:rsidR="00A314B5" w:rsidRPr="00F206D8">
        <w:rPr>
          <w:rFonts w:ascii="Sylfaen" w:hAnsi="Sylfaen" w:cs="Sylfaen"/>
          <w:color w:val="000000"/>
          <w:sz w:val="24"/>
          <w:szCs w:val="24"/>
        </w:rPr>
        <w:t>պարզեցնել</w:t>
      </w:r>
      <w:r w:rsidR="0062321F" w:rsidRPr="00F206D8">
        <w:rPr>
          <w:rFonts w:ascii="Sylfaen" w:hAnsi="Sylfaen" w:cs="Sylfaen"/>
          <w:color w:val="000000"/>
          <w:sz w:val="24"/>
          <w:szCs w:val="24"/>
        </w:rPr>
        <w:t xml:space="preserve"> թաղամա</w:t>
      </w:r>
      <w:bookmarkStart w:id="0" w:name="_GoBack"/>
      <w:bookmarkEnd w:id="0"/>
      <w:r w:rsidR="0062321F" w:rsidRPr="00F206D8">
        <w:rPr>
          <w:rFonts w:ascii="Sylfaen" w:hAnsi="Sylfaen" w:cs="Sylfaen"/>
          <w:color w:val="000000"/>
          <w:sz w:val="24"/>
          <w:szCs w:val="24"/>
        </w:rPr>
        <w:t>սերի կամ փողոցների գազիֆիկացման գործընթացը</w:t>
      </w:r>
      <w:r w:rsidR="0059001C" w:rsidRPr="00F206D8">
        <w:rPr>
          <w:rFonts w:ascii="Sylfaen" w:hAnsi="Sylfaen" w:cs="ArTarumianTimes"/>
          <w:color w:val="000000"/>
          <w:sz w:val="24"/>
          <w:szCs w:val="24"/>
          <w:shd w:val="clear" w:color="auto" w:fill="FFFFFF"/>
        </w:rPr>
        <w:t>։</w:t>
      </w:r>
    </w:p>
    <w:p w:rsidR="002123B6" w:rsidRPr="001A1483" w:rsidRDefault="002123B6" w:rsidP="002123B6">
      <w:pPr>
        <w:spacing w:before="100" w:beforeAutospacing="1" w:after="225" w:line="240" w:lineRule="auto"/>
        <w:jc w:val="center"/>
        <w:rPr>
          <w:rFonts w:ascii="Sylfaen" w:eastAsia="Times New Roman" w:hAnsi="Sylfaen" w:cs="Times New Roman"/>
          <w:color w:val="4B5C6A"/>
          <w:sz w:val="24"/>
          <w:szCs w:val="24"/>
          <w:lang w:eastAsia="ru-RU"/>
        </w:rPr>
      </w:pPr>
      <w:r w:rsidRPr="001A1483">
        <w:rPr>
          <w:rFonts w:ascii="Sylfaen" w:eastAsia="Times New Roman" w:hAnsi="Sylfaen" w:cs="Times New Roman"/>
          <w:b/>
          <w:bCs/>
          <w:color w:val="4B5C6A"/>
          <w:sz w:val="24"/>
          <w:szCs w:val="24"/>
          <w:lang w:eastAsia="ru-RU"/>
        </w:rPr>
        <w:t> </w:t>
      </w:r>
    </w:p>
    <w:sectPr w:rsidR="002123B6" w:rsidRPr="001A1483" w:rsidSect="005900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29B8"/>
    <w:multiLevelType w:val="hybridMultilevel"/>
    <w:tmpl w:val="DAAA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B6"/>
    <w:rsid w:val="00074219"/>
    <w:rsid w:val="0008788E"/>
    <w:rsid w:val="000B7CD8"/>
    <w:rsid w:val="001571AC"/>
    <w:rsid w:val="001A0D4D"/>
    <w:rsid w:val="001A1483"/>
    <w:rsid w:val="001C7C1F"/>
    <w:rsid w:val="002123B6"/>
    <w:rsid w:val="002139B3"/>
    <w:rsid w:val="00263E87"/>
    <w:rsid w:val="00326D62"/>
    <w:rsid w:val="003378FE"/>
    <w:rsid w:val="0034660E"/>
    <w:rsid w:val="00356898"/>
    <w:rsid w:val="003C1D74"/>
    <w:rsid w:val="00407AF1"/>
    <w:rsid w:val="004237C8"/>
    <w:rsid w:val="0049562E"/>
    <w:rsid w:val="004B1F8E"/>
    <w:rsid w:val="004C32B2"/>
    <w:rsid w:val="005609D8"/>
    <w:rsid w:val="0059001C"/>
    <w:rsid w:val="0062321F"/>
    <w:rsid w:val="00625EB6"/>
    <w:rsid w:val="00631A64"/>
    <w:rsid w:val="006358E8"/>
    <w:rsid w:val="00714565"/>
    <w:rsid w:val="00731F3C"/>
    <w:rsid w:val="00762F1F"/>
    <w:rsid w:val="008A2FD7"/>
    <w:rsid w:val="008C220E"/>
    <w:rsid w:val="008D1861"/>
    <w:rsid w:val="008F01C7"/>
    <w:rsid w:val="008F4CAF"/>
    <w:rsid w:val="009879D7"/>
    <w:rsid w:val="009B15EC"/>
    <w:rsid w:val="009F00A7"/>
    <w:rsid w:val="00A314B5"/>
    <w:rsid w:val="00A908D4"/>
    <w:rsid w:val="00B03995"/>
    <w:rsid w:val="00B34C5C"/>
    <w:rsid w:val="00B472FD"/>
    <w:rsid w:val="00B74293"/>
    <w:rsid w:val="00BB2168"/>
    <w:rsid w:val="00BE094B"/>
    <w:rsid w:val="00C63DA3"/>
    <w:rsid w:val="00C9362A"/>
    <w:rsid w:val="00D41474"/>
    <w:rsid w:val="00D673C8"/>
    <w:rsid w:val="00D961AD"/>
    <w:rsid w:val="00DD667A"/>
    <w:rsid w:val="00DE05EE"/>
    <w:rsid w:val="00E6661C"/>
    <w:rsid w:val="00EE50C1"/>
    <w:rsid w:val="00F206D8"/>
    <w:rsid w:val="00F44E5D"/>
    <w:rsid w:val="00FB5C8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223F"/>
  <w15:docId w15:val="{D90F61B8-6E75-4EA4-8A61-9E45A82C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C8"/>
    <w:rPr>
      <w:rFonts w:ascii="Segoe U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Elena Baboyan</cp:lastModifiedBy>
  <cp:revision>15</cp:revision>
  <cp:lastPrinted>2019-05-31T10:38:00Z</cp:lastPrinted>
  <dcterms:created xsi:type="dcterms:W3CDTF">2019-04-15T06:11:00Z</dcterms:created>
  <dcterms:modified xsi:type="dcterms:W3CDTF">2019-06-13T08:53:00Z</dcterms:modified>
</cp:coreProperties>
</file>