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54F1" w:rsidRDefault="001854F1" w:rsidP="004C5681">
      <w:pPr>
        <w:spacing w:line="276" w:lineRule="auto"/>
        <w:jc w:val="right"/>
        <w:rPr>
          <w:rFonts w:ascii="GHEA Mariam" w:hAnsi="GHEA Mariam"/>
          <w:sz w:val="21"/>
          <w:szCs w:val="21"/>
          <w:lang w:val="hy-AM"/>
        </w:rPr>
      </w:pPr>
      <w:r>
        <w:rPr>
          <w:rFonts w:ascii="GHEA Mariam" w:hAnsi="GHEA Mariam"/>
          <w:sz w:val="21"/>
          <w:szCs w:val="21"/>
          <w:lang w:val="hy-AM"/>
        </w:rPr>
        <w:t xml:space="preserve">                                                                                                                  Հավելված</w:t>
      </w:r>
      <w:r>
        <w:rPr>
          <w:rFonts w:ascii="GHEA Mariam" w:hAnsi="GHEA Mariam"/>
          <w:sz w:val="21"/>
          <w:szCs w:val="21"/>
        </w:rPr>
        <w:t xml:space="preserve"> N </w:t>
      </w:r>
      <w:r>
        <w:rPr>
          <w:rFonts w:ascii="GHEA Mariam" w:hAnsi="GHEA Mariam"/>
          <w:sz w:val="21"/>
          <w:szCs w:val="21"/>
        </w:rPr>
        <w:t>1</w:t>
      </w:r>
      <w:r>
        <w:rPr>
          <w:rFonts w:ascii="GHEA Mariam" w:hAnsi="GHEA Mariam"/>
          <w:sz w:val="21"/>
          <w:szCs w:val="21"/>
          <w:lang w:val="hy-AM"/>
        </w:rPr>
        <w:t xml:space="preserve">                                                                                                                                                                      </w:t>
      </w:r>
    </w:p>
    <w:p w:rsidR="001854F1" w:rsidRDefault="001854F1" w:rsidP="004C5681">
      <w:pPr>
        <w:spacing w:line="276" w:lineRule="auto"/>
        <w:jc w:val="right"/>
        <w:rPr>
          <w:rFonts w:ascii="GHEA Mariam" w:hAnsi="GHEA Mariam"/>
          <w:sz w:val="21"/>
          <w:szCs w:val="21"/>
          <w:lang w:val="hy-AM"/>
        </w:rPr>
      </w:pPr>
      <w:r>
        <w:rPr>
          <w:rFonts w:ascii="GHEA Mariam" w:hAnsi="GHEA Mariam"/>
          <w:sz w:val="21"/>
          <w:szCs w:val="21"/>
          <w:lang w:val="hy-AM"/>
        </w:rPr>
        <w:t xml:space="preserve"> ՀՀ կառավարության                                                                                                                                                                                               </w:t>
      </w:r>
    </w:p>
    <w:p w:rsidR="001854F1" w:rsidRDefault="001854F1" w:rsidP="004C5681">
      <w:pPr>
        <w:spacing w:line="276" w:lineRule="auto"/>
        <w:jc w:val="right"/>
        <w:rPr>
          <w:rFonts w:ascii="GHEA Mariam" w:hAnsi="GHEA Mariam"/>
          <w:sz w:val="21"/>
          <w:szCs w:val="21"/>
          <w:lang w:val="hy-AM"/>
        </w:rPr>
      </w:pPr>
      <w:r>
        <w:rPr>
          <w:rFonts w:ascii="GHEA Mariam" w:hAnsi="GHEA Mariam"/>
          <w:sz w:val="21"/>
          <w:szCs w:val="21"/>
          <w:lang w:val="hy-AM"/>
        </w:rPr>
        <w:t xml:space="preserve">2019 թվականի ————N —— </w:t>
      </w:r>
      <w:r>
        <w:rPr>
          <w:rFonts w:ascii="GHEA Mariam" w:hAnsi="GHEA Mariam"/>
          <w:sz w:val="21"/>
          <w:szCs w:val="21"/>
        </w:rPr>
        <w:t>Լ</w:t>
      </w:r>
      <w:r>
        <w:rPr>
          <w:rFonts w:ascii="GHEA Mariam" w:hAnsi="GHEA Mariam"/>
          <w:sz w:val="21"/>
          <w:szCs w:val="21"/>
        </w:rPr>
        <w:t xml:space="preserve"> </w:t>
      </w:r>
      <w:r>
        <w:rPr>
          <w:rFonts w:ascii="GHEA Mariam" w:hAnsi="GHEA Mariam"/>
          <w:sz w:val="21"/>
          <w:szCs w:val="21"/>
          <w:lang w:val="hy-AM"/>
        </w:rPr>
        <w:t xml:space="preserve">                                                                                                                                                    որոշման</w:t>
      </w:r>
    </w:p>
    <w:p w:rsidR="008D4051" w:rsidRPr="000616A6" w:rsidRDefault="008D4051" w:rsidP="000616A6">
      <w:pPr>
        <w:spacing w:after="0" w:line="276" w:lineRule="auto"/>
        <w:jc w:val="both"/>
        <w:rPr>
          <w:rFonts w:ascii="GHEA Mariam" w:eastAsia="Times New Roman" w:hAnsi="GHEA Mariam" w:cs="Times New Roman"/>
          <w:b/>
          <w:caps/>
          <w:lang w:val="hy-AM"/>
        </w:rPr>
      </w:pPr>
    </w:p>
    <w:p w:rsidR="000D7E7A" w:rsidRPr="000616A6" w:rsidRDefault="000D7E7A" w:rsidP="000616A6">
      <w:pPr>
        <w:spacing w:after="0" w:line="276" w:lineRule="auto"/>
        <w:jc w:val="center"/>
        <w:rPr>
          <w:rFonts w:ascii="GHEA Mariam" w:eastAsia="Times New Roman" w:hAnsi="GHEA Mariam" w:cs="Times New Roman"/>
          <w:caps/>
          <w:lang w:val="hy-AM"/>
        </w:rPr>
      </w:pPr>
      <w:r w:rsidRPr="000616A6">
        <w:rPr>
          <w:rFonts w:ascii="GHEA Mariam" w:eastAsia="Times New Roman" w:hAnsi="GHEA Mariam" w:cs="Times New Roman"/>
          <w:caps/>
          <w:lang w:val="hy-AM"/>
        </w:rPr>
        <w:t>Հայաստանի հանրապետության ԱՆՇԱՐԺ ԳՈՒՅՔԻ</w:t>
      </w:r>
    </w:p>
    <w:p w:rsidR="000D7E7A" w:rsidRPr="00EB38D8" w:rsidRDefault="000D7E7A" w:rsidP="00EB38D8">
      <w:pPr>
        <w:spacing w:after="0" w:line="276" w:lineRule="auto"/>
        <w:jc w:val="center"/>
        <w:rPr>
          <w:lang w:val="hy-AM"/>
        </w:rPr>
      </w:pPr>
      <w:r w:rsidRPr="000616A6">
        <w:rPr>
          <w:rFonts w:ascii="Arial" w:hAnsi="Arial" w:cs="Arial"/>
          <w:lang w:val="hy-AM"/>
        </w:rPr>
        <w:t>ԿԱԴԱՍՏՐԻ</w:t>
      </w:r>
      <w:r w:rsidRPr="000616A6">
        <w:rPr>
          <w:lang w:val="hy-AM"/>
        </w:rPr>
        <w:t xml:space="preserve"> </w:t>
      </w:r>
      <w:r w:rsidRPr="000616A6">
        <w:rPr>
          <w:rFonts w:ascii="Arial" w:hAnsi="Arial" w:cs="Arial"/>
          <w:lang w:val="hy-AM"/>
        </w:rPr>
        <w:t>ԿՈՄԻՏԵ</w:t>
      </w:r>
      <w:bookmarkStart w:id="0" w:name="_GoBack"/>
      <w:bookmarkEnd w:id="0"/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Times New Roman"/>
          <w:caps/>
          <w:lang w:val="hy-AM"/>
        </w:rPr>
      </w:pPr>
    </w:p>
    <w:p w:rsidR="000D7E7A" w:rsidRPr="000616A6" w:rsidRDefault="000D7E7A" w:rsidP="000616A6">
      <w:pPr>
        <w:spacing w:after="0" w:line="276" w:lineRule="auto"/>
        <w:jc w:val="center"/>
        <w:rPr>
          <w:rFonts w:ascii="GHEA Mariam" w:eastAsia="Times New Roman" w:hAnsi="GHEA Mariam" w:cs="Times New Roman"/>
          <w:caps/>
          <w:lang w:val="hy-AM"/>
        </w:rPr>
      </w:pPr>
      <w:r w:rsidRPr="000616A6">
        <w:rPr>
          <w:rFonts w:ascii="GHEA Mariam" w:eastAsia="Times New Roman" w:hAnsi="GHEA Mariam" w:cs="Times New Roman"/>
          <w:caps/>
          <w:lang w:val="hy-AM"/>
        </w:rPr>
        <w:t xml:space="preserve">հայեցակարգ </w:t>
      </w:r>
    </w:p>
    <w:p w:rsidR="000D7E7A" w:rsidRPr="000616A6" w:rsidRDefault="000D7E7A" w:rsidP="000616A6">
      <w:pPr>
        <w:spacing w:after="0" w:line="276" w:lineRule="auto"/>
        <w:jc w:val="center"/>
        <w:rPr>
          <w:rFonts w:ascii="GHEA Mariam" w:eastAsia="Times New Roman" w:hAnsi="GHEA Mariam" w:cs="Times New Roman"/>
          <w:caps/>
          <w:lang w:val="hy-AM"/>
        </w:rPr>
      </w:pPr>
      <w:r w:rsidRPr="000616A6">
        <w:rPr>
          <w:rFonts w:ascii="GHEA Mariam" w:eastAsia="Times New Roman" w:hAnsi="GHEA Mariam" w:cs="Times New Roman"/>
          <w:caps/>
          <w:lang w:val="hy-AM"/>
        </w:rPr>
        <w:t xml:space="preserve">ինտեգրված </w:t>
      </w:r>
      <w:r w:rsidRPr="000616A6">
        <w:rPr>
          <w:rFonts w:ascii="GHEA Mariam" w:eastAsia="Times New Roman" w:hAnsi="GHEA Mariam" w:cs="Times New Roman"/>
          <w:lang w:val="hy-AM"/>
        </w:rPr>
        <w:t>ԿԱԴԱՍՏՐԻ ՍՏԵՂԾՄԱՆ</w:t>
      </w:r>
    </w:p>
    <w:p w:rsidR="000D7E7A" w:rsidRPr="000616A6" w:rsidRDefault="000D7E7A" w:rsidP="000616A6">
      <w:pPr>
        <w:autoSpaceDE w:val="0"/>
        <w:autoSpaceDN w:val="0"/>
        <w:adjustRightInd w:val="0"/>
        <w:spacing w:after="0" w:line="276" w:lineRule="auto"/>
        <w:jc w:val="both"/>
        <w:rPr>
          <w:rFonts w:ascii="GHEA Mariam" w:eastAsia="Times New Roman" w:hAnsi="GHEA Mariam" w:cs="Times New Roman"/>
          <w:b/>
          <w:caps/>
          <w:lang w:val="hy-AM"/>
        </w:rPr>
      </w:pPr>
    </w:p>
    <w:p w:rsidR="000D7E7A" w:rsidRPr="000616A6" w:rsidRDefault="000616A6" w:rsidP="000616A6">
      <w:pPr>
        <w:autoSpaceDE w:val="0"/>
        <w:autoSpaceDN w:val="0"/>
        <w:adjustRightInd w:val="0"/>
        <w:spacing w:after="0" w:line="276" w:lineRule="auto"/>
        <w:jc w:val="center"/>
        <w:rPr>
          <w:rFonts w:ascii="GHEA Mariam" w:eastAsia="Times New Roman" w:hAnsi="GHEA Mariam" w:cs="Sylfaen"/>
          <w:bCs/>
          <w:noProof/>
          <w:lang w:val="hy-AM"/>
        </w:rPr>
      </w:pPr>
      <w:r>
        <w:rPr>
          <w:rFonts w:ascii="GHEA Mariam" w:eastAsia="Times New Roman" w:hAnsi="GHEA Mariam" w:cs="Sylfaen"/>
          <w:bCs/>
          <w:noProof/>
          <w:lang w:val="hy-AM"/>
        </w:rPr>
        <w:t>1</w:t>
      </w:r>
      <w:r w:rsidR="000D7E7A" w:rsidRPr="000616A6">
        <w:rPr>
          <w:rFonts w:ascii="GHEA Mariam" w:eastAsia="Times New Roman" w:hAnsi="GHEA Mariam" w:cs="Sylfaen"/>
          <w:bCs/>
          <w:noProof/>
          <w:lang w:val="hy-AM"/>
        </w:rPr>
        <w:t>. ՄՇԱԿՈՂ ՄԱՐՄԻՆԸ</w:t>
      </w:r>
    </w:p>
    <w:p w:rsidR="000D7E7A" w:rsidRPr="000616A6" w:rsidRDefault="000D7E7A" w:rsidP="000616A6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GHEA Mariam" w:eastAsia="Times New Roman" w:hAnsi="GHEA Mariam" w:cs="Sylfaen"/>
          <w:bCs/>
          <w:noProof/>
          <w:lang w:val="hy-AM"/>
        </w:rPr>
      </w:pP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Sylfaen"/>
          <w:bCs/>
          <w:noProof/>
          <w:lang w:val="hy-AM"/>
        </w:rPr>
      </w:pPr>
      <w:r w:rsidRPr="000616A6">
        <w:rPr>
          <w:rFonts w:ascii="GHEA Mariam" w:eastAsia="Times New Roman" w:hAnsi="GHEA Mariam" w:cs="Sylfaen"/>
          <w:bCs/>
          <w:noProof/>
          <w:lang w:val="hy-AM"/>
        </w:rPr>
        <w:t xml:space="preserve">   1. </w:t>
      </w:r>
      <w:r w:rsidRPr="000616A6">
        <w:rPr>
          <w:rFonts w:ascii="GHEA Mariam" w:eastAsia="Times New Roman" w:hAnsi="GHEA Mariam" w:cs="Times New Roman"/>
          <w:lang w:val="hy-AM"/>
        </w:rPr>
        <w:t>Ինտ</w:t>
      </w:r>
      <w:r w:rsidR="005201C7">
        <w:rPr>
          <w:rFonts w:ascii="GHEA Mariam" w:eastAsia="Times New Roman" w:hAnsi="GHEA Mariam" w:cs="Times New Roman"/>
          <w:lang w:val="hy-AM"/>
        </w:rPr>
        <w:t>եգրված կադաստրի ստեղծման հայեցա</w:t>
      </w:r>
      <w:r w:rsidRPr="000616A6">
        <w:rPr>
          <w:rFonts w:ascii="GHEA Mariam" w:eastAsia="Times New Roman" w:hAnsi="GHEA Mariam" w:cs="Times New Roman"/>
          <w:lang w:val="hy-AM"/>
        </w:rPr>
        <w:t>կարգը (այսուհետ՝ Հայեցակարգ)</w:t>
      </w:r>
      <w:r w:rsidRPr="000616A6">
        <w:rPr>
          <w:rFonts w:ascii="GHEA Mariam" w:eastAsia="Times New Roman" w:hAnsi="GHEA Mariam" w:cs="Sylfaen"/>
          <w:bCs/>
          <w:noProof/>
          <w:lang w:val="hy-AM"/>
        </w:rPr>
        <w:t xml:space="preserve"> մշակվել է Հայաստանի Հանրապետության անշարժ գույքի կադաստրի կոմիտեի կողմից:</w:t>
      </w: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Sylfaen"/>
          <w:bCs/>
          <w:noProof/>
          <w:lang w:val="hy-AM"/>
        </w:rPr>
      </w:pPr>
      <w:r w:rsidRPr="000616A6">
        <w:rPr>
          <w:rFonts w:ascii="GHEA Mariam" w:eastAsia="Times New Roman" w:hAnsi="GHEA Mariam" w:cs="Sylfaen"/>
          <w:bCs/>
          <w:noProof/>
          <w:lang w:val="hy-AM"/>
        </w:rPr>
        <w:t xml:space="preserve">   2. Հայեցակարգը մշակվել է ի կատարումն ՀՀ կառավարության 2018 թվականի սեպտեմբերի 6</w:t>
      </w:r>
      <w:r w:rsidR="00AC1EC4" w:rsidRPr="00686D8D">
        <w:rPr>
          <w:rFonts w:ascii="GHEA Mariam" w:eastAsia="Times New Roman" w:hAnsi="GHEA Mariam" w:cs="Sylfaen"/>
          <w:bCs/>
          <w:noProof/>
          <w:lang w:val="hy-AM"/>
        </w:rPr>
        <w:t>-</w:t>
      </w:r>
      <w:r w:rsidR="005201C7">
        <w:rPr>
          <w:rFonts w:ascii="GHEA Mariam" w:eastAsia="Times New Roman" w:hAnsi="GHEA Mariam" w:cs="Sylfaen"/>
          <w:bCs/>
          <w:noProof/>
          <w:lang w:val="hy-AM"/>
        </w:rPr>
        <w:t xml:space="preserve">ի N 1030-Լ որոշմամբ հաստատված </w:t>
      </w:r>
      <w:r w:rsidRPr="000616A6">
        <w:rPr>
          <w:rFonts w:ascii="GHEA Mariam" w:eastAsia="Times New Roman" w:hAnsi="GHEA Mariam" w:cs="Sylfaen"/>
          <w:bCs/>
          <w:noProof/>
          <w:lang w:val="hy-AM"/>
        </w:rPr>
        <w:t>Հայաստանի Հանրապետության կառավարության 2018-2022 թվականների գործուն</w:t>
      </w:r>
      <w:r w:rsidR="005201C7">
        <w:rPr>
          <w:rFonts w:ascii="GHEA Mariam" w:eastAsia="Times New Roman" w:hAnsi="GHEA Mariam" w:cs="Sylfaen"/>
          <w:bCs/>
          <w:noProof/>
          <w:lang w:val="hy-AM"/>
        </w:rPr>
        <w:t>եության միջոցառումների ծրագրում ներառված</w:t>
      </w:r>
      <w:r w:rsidRPr="000616A6">
        <w:rPr>
          <w:rFonts w:ascii="GHEA Mariam" w:eastAsia="Times New Roman" w:hAnsi="GHEA Mariam" w:cs="Sylfaen"/>
          <w:bCs/>
          <w:noProof/>
          <w:lang w:val="hy-AM"/>
        </w:rPr>
        <w:t xml:space="preserve"> անշարժ գույքի կադաստրի կոմիտեի կողմից իրականացվող ծրագրերի:</w:t>
      </w: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Sylfaen"/>
          <w:bCs/>
          <w:noProof/>
          <w:lang w:val="hy-AM"/>
        </w:rPr>
      </w:pPr>
    </w:p>
    <w:p w:rsidR="000D7E7A" w:rsidRPr="000616A6" w:rsidRDefault="000616A6" w:rsidP="000616A6">
      <w:pPr>
        <w:spacing w:after="0" w:line="276" w:lineRule="auto"/>
        <w:jc w:val="center"/>
        <w:rPr>
          <w:rFonts w:ascii="GHEA Mariam" w:eastAsia="Times New Roman" w:hAnsi="GHEA Mariam" w:cs="Times New Roman"/>
          <w:caps/>
          <w:lang w:val="hy-AM"/>
        </w:rPr>
      </w:pPr>
      <w:r>
        <w:rPr>
          <w:rFonts w:ascii="GHEA Mariam" w:eastAsia="Times New Roman" w:hAnsi="GHEA Mariam" w:cs="Times New Roman"/>
          <w:caps/>
          <w:lang w:val="hy-AM"/>
        </w:rPr>
        <w:t>2</w:t>
      </w:r>
      <w:r w:rsidR="000D7E7A" w:rsidRPr="000616A6">
        <w:rPr>
          <w:rFonts w:ascii="GHEA Mariam" w:eastAsia="Times New Roman" w:hAnsi="GHEA Mariam" w:cs="Times New Roman"/>
          <w:caps/>
          <w:lang w:val="hy-AM"/>
        </w:rPr>
        <w:t>. ՆԱԽԱԲԱՆ</w:t>
      </w: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Times New Roman"/>
          <w:caps/>
          <w:lang w:val="hy-AM"/>
        </w:rPr>
      </w:pPr>
    </w:p>
    <w:p w:rsidR="000D7E7A" w:rsidRPr="000616A6" w:rsidRDefault="000D7E7A" w:rsidP="000616A6">
      <w:pPr>
        <w:spacing w:after="0" w:line="276" w:lineRule="auto"/>
        <w:jc w:val="both"/>
        <w:rPr>
          <w:rFonts w:ascii="GHEA Mariam" w:hAnsi="GHEA Mariam"/>
          <w:lang w:val="hy-AM"/>
        </w:rPr>
      </w:pPr>
      <w:r w:rsidRPr="000616A6">
        <w:rPr>
          <w:rFonts w:ascii="GHEA Mariam" w:hAnsi="GHEA Mariam"/>
          <w:lang w:val="hy-AM"/>
        </w:rPr>
        <w:t xml:space="preserve">   3. </w:t>
      </w:r>
      <w:r w:rsidRPr="000616A6">
        <w:rPr>
          <w:rFonts w:ascii="GHEA Mariam" w:hAnsi="GHEA Mariam" w:cs="Sylfaen"/>
          <w:lang w:val="hy-AM"/>
        </w:rPr>
        <w:t>Հայաստանի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Հանրապետության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տնտեսության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կառավարման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մի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շարք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ոլորտներ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կարգավորող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իրավական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ակտերով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համապատասխան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կառավարման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մարմինների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համար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սահմանվել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են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իրենց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ոլորտների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կառավարման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ներքո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գտնվող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օբյեկտների</w:t>
      </w:r>
      <w:r w:rsidRPr="000616A6">
        <w:rPr>
          <w:rFonts w:ascii="GHEA Mariam" w:hAnsi="GHEA Mariam"/>
          <w:lang w:val="hy-AM"/>
        </w:rPr>
        <w:t xml:space="preserve">, </w:t>
      </w:r>
      <w:r w:rsidRPr="000616A6">
        <w:rPr>
          <w:rFonts w:ascii="GHEA Mariam" w:hAnsi="GHEA Mariam" w:cs="Sylfaen"/>
          <w:lang w:val="hy-AM"/>
        </w:rPr>
        <w:t>գույքի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և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ռեսուրսների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կադաստրների</w:t>
      </w:r>
      <w:r w:rsidRPr="000616A6">
        <w:rPr>
          <w:rFonts w:ascii="GHEA Mariam" w:hAnsi="GHEA Mariam"/>
          <w:lang w:val="hy-AM"/>
        </w:rPr>
        <w:t xml:space="preserve"> (ռեգիստրների) </w:t>
      </w:r>
      <w:r w:rsidRPr="000616A6">
        <w:rPr>
          <w:rFonts w:ascii="GHEA Mariam" w:hAnsi="GHEA Mariam" w:cs="Sylfaen"/>
          <w:lang w:val="hy-AM"/>
        </w:rPr>
        <w:t>վարման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գործառույթներ</w:t>
      </w:r>
      <w:r w:rsidRPr="000616A6">
        <w:rPr>
          <w:rFonts w:ascii="GHEA Mariam" w:hAnsi="GHEA Mariam"/>
          <w:lang w:val="hy-AM"/>
        </w:rPr>
        <w:t xml:space="preserve">, </w:t>
      </w:r>
      <w:r w:rsidRPr="000616A6">
        <w:rPr>
          <w:rFonts w:ascii="GHEA Mariam" w:hAnsi="GHEA Mariam" w:cs="Sylfaen"/>
          <w:lang w:val="hy-AM"/>
        </w:rPr>
        <w:t>սակայն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դրանք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հիմնականում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չեն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իրականացվել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կամ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իրականացվել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են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թերի</w:t>
      </w:r>
      <w:r w:rsidRPr="000616A6">
        <w:rPr>
          <w:rFonts w:ascii="GHEA Mariam" w:hAnsi="GHEA Mariam"/>
          <w:lang w:val="hy-AM"/>
        </w:rPr>
        <w:t xml:space="preserve">, </w:t>
      </w:r>
      <w:r w:rsidRPr="000616A6">
        <w:rPr>
          <w:rFonts w:ascii="GHEA Mariam" w:hAnsi="GHEA Mariam" w:cs="Sylfaen"/>
          <w:lang w:val="hy-AM"/>
        </w:rPr>
        <w:t>գործում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են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միմյանցից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անկախ</w:t>
      </w:r>
      <w:r w:rsidRPr="000616A6">
        <w:rPr>
          <w:rFonts w:ascii="GHEA Mariam" w:hAnsi="GHEA Mariam"/>
          <w:lang w:val="hy-AM"/>
        </w:rPr>
        <w:t xml:space="preserve">, </w:t>
      </w:r>
      <w:r w:rsidRPr="000616A6">
        <w:rPr>
          <w:rFonts w:ascii="GHEA Mariam" w:hAnsi="GHEA Mariam" w:cs="Sylfaen"/>
          <w:lang w:val="hy-AM"/>
        </w:rPr>
        <w:t>տվյալները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կրկնվում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են</w:t>
      </w:r>
      <w:r w:rsidRPr="000616A6">
        <w:rPr>
          <w:rFonts w:ascii="GHEA Mariam" w:hAnsi="GHEA Mariam"/>
          <w:lang w:val="hy-AM"/>
        </w:rPr>
        <w:t xml:space="preserve">, </w:t>
      </w:r>
      <w:r w:rsidRPr="000616A6">
        <w:rPr>
          <w:rFonts w:ascii="GHEA Mariam" w:hAnsi="GHEA Mariam" w:cs="Sylfaen"/>
          <w:lang w:val="hy-AM"/>
        </w:rPr>
        <w:t>երբեմն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լինում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են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իրարամերժ</w:t>
      </w:r>
      <w:r w:rsidRPr="000616A6">
        <w:rPr>
          <w:rFonts w:ascii="GHEA Mariam" w:hAnsi="GHEA Mariam"/>
          <w:lang w:val="hy-AM"/>
        </w:rPr>
        <w:t xml:space="preserve">, </w:t>
      </w:r>
      <w:r w:rsidRPr="000616A6">
        <w:rPr>
          <w:rFonts w:ascii="GHEA Mariam" w:hAnsi="GHEA Mariam" w:cs="Sylfaen"/>
          <w:lang w:val="hy-AM"/>
        </w:rPr>
        <w:t>ինչն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էականորեն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բարդացնում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է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կառավարման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մարմիններին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անհրաժեշտ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տեղեկատվությամբ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ապահովելու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գործընթացը</w:t>
      </w:r>
      <w:r w:rsidRPr="000616A6">
        <w:rPr>
          <w:rFonts w:ascii="GHEA Mariam" w:hAnsi="GHEA Mariam"/>
          <w:lang w:val="hy-AM"/>
        </w:rPr>
        <w:t xml:space="preserve">, </w:t>
      </w:r>
      <w:r w:rsidRPr="000616A6">
        <w:rPr>
          <w:rFonts w:ascii="GHEA Mariam" w:hAnsi="GHEA Mariam" w:cs="Sylfaen"/>
          <w:lang w:val="hy-AM"/>
        </w:rPr>
        <w:t>իսկ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երբեմն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անհնար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է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դարձնում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տարբեր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տեղեկատվական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շտեմարաններում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առկա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տեղեկատվության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կամ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տեղեկատվական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համակարգերի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օգտագործումը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կառավարման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արդյունավետության</w:t>
      </w:r>
      <w:r w:rsidRPr="000616A6">
        <w:rPr>
          <w:rFonts w:ascii="GHEA Mariam" w:hAnsi="GHEA Mariam"/>
          <w:lang w:val="hy-AM"/>
        </w:rPr>
        <w:t xml:space="preserve">, </w:t>
      </w:r>
      <w:r w:rsidRPr="000616A6">
        <w:rPr>
          <w:rFonts w:ascii="GHEA Mariam" w:hAnsi="GHEA Mariam" w:cs="Sylfaen"/>
          <w:lang w:val="hy-AM"/>
        </w:rPr>
        <w:t>արդյունավետ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ծրագրերի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մշակման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կամ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պետական</w:t>
      </w:r>
      <w:r w:rsidRPr="000616A6">
        <w:rPr>
          <w:rFonts w:ascii="GHEA Mariam" w:hAnsi="GHEA Mariam"/>
          <w:lang w:val="hy-AM"/>
        </w:rPr>
        <w:t xml:space="preserve"> նշանակության </w:t>
      </w:r>
      <w:r w:rsidRPr="000616A6">
        <w:rPr>
          <w:rFonts w:ascii="GHEA Mariam" w:hAnsi="GHEA Mariam" w:cs="Sylfaen"/>
          <w:lang w:val="hy-AM"/>
        </w:rPr>
        <w:t>ծրագրերի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արդյունավետ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իրագործման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նպատակներով</w:t>
      </w:r>
      <w:r w:rsidRPr="000616A6">
        <w:rPr>
          <w:rFonts w:ascii="GHEA Mariam" w:hAnsi="GHEA Mariam"/>
          <w:lang w:val="hy-AM"/>
        </w:rPr>
        <w:t xml:space="preserve">: </w:t>
      </w: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Sylfaen"/>
          <w:lang w:val="hy-AM"/>
        </w:rPr>
      </w:pPr>
      <w:r w:rsidRPr="000616A6">
        <w:rPr>
          <w:rFonts w:ascii="GHEA Mariam" w:eastAsia="Times New Roman" w:hAnsi="GHEA Mariam" w:cs="Sylfaen"/>
          <w:lang w:val="hy-AM"/>
        </w:rPr>
        <w:t xml:space="preserve">   Հանրապետության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բնական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և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տնտեսական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ռեսուրսների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արդյունավետ</w:t>
      </w:r>
      <w:r w:rsidRPr="000616A6">
        <w:rPr>
          <w:rFonts w:ascii="GHEA Mariam" w:eastAsia="Times New Roman" w:hAnsi="GHEA Mariam" w:cs="Times New Roman"/>
          <w:lang w:val="hy-AM"/>
        </w:rPr>
        <w:t xml:space="preserve"> պլանավորման ու </w:t>
      </w:r>
      <w:r w:rsidRPr="000616A6">
        <w:rPr>
          <w:rFonts w:ascii="GHEA Mariam" w:eastAsia="Times New Roman" w:hAnsi="GHEA Mariam" w:cs="Sylfaen"/>
          <w:lang w:val="hy-AM"/>
        </w:rPr>
        <w:t>կառավարման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համար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անհրաժեշտ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է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ունենալ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Հայաստանի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Հանրապետության</w:t>
      </w:r>
      <w:r w:rsidRPr="000616A6">
        <w:rPr>
          <w:rFonts w:ascii="GHEA Mariam" w:eastAsia="Times New Roman" w:hAnsi="GHEA Mariam" w:cs="Times New Roman"/>
          <w:lang w:val="hy-AM"/>
        </w:rPr>
        <w:t xml:space="preserve">, </w:t>
      </w:r>
      <w:r w:rsidRPr="000616A6">
        <w:rPr>
          <w:rFonts w:ascii="GHEA Mariam" w:eastAsia="Times New Roman" w:hAnsi="GHEA Mariam" w:cs="Sylfaen"/>
          <w:lang w:val="hy-AM"/>
        </w:rPr>
        <w:t>նրա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առանձին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վարչատարածքային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միավորների բնակչության տեղաբաշխման,</w:t>
      </w:r>
      <w:r w:rsidRPr="000616A6">
        <w:rPr>
          <w:rFonts w:ascii="GHEA Mariam" w:eastAsia="Times New Roman" w:hAnsi="GHEA Mariam" w:cs="Times New Roman"/>
          <w:lang w:val="hy-AM"/>
        </w:rPr>
        <w:t xml:space="preserve"> արդյունաբերական ու գյուղատնտեսական ոլորտի</w:t>
      </w:r>
      <w:r w:rsidRPr="000616A6">
        <w:rPr>
          <w:rFonts w:ascii="GHEA Mariam" w:eastAsia="Times New Roman" w:hAnsi="GHEA Mariam" w:cs="Sylfaen"/>
          <w:lang w:val="hy-AM"/>
        </w:rPr>
        <w:t xml:space="preserve"> </w:t>
      </w:r>
      <w:r w:rsidRPr="000616A6">
        <w:rPr>
          <w:rFonts w:ascii="GHEA Mariam" w:eastAsia="Times New Roman" w:hAnsi="GHEA Mariam" w:cs="Times New Roman"/>
          <w:lang w:val="hy-AM"/>
        </w:rPr>
        <w:t xml:space="preserve">տնտեսական զարգացման </w:t>
      </w:r>
      <w:r w:rsidRPr="000616A6">
        <w:rPr>
          <w:rFonts w:ascii="GHEA Mariam" w:eastAsia="Times New Roman" w:hAnsi="GHEA Mariam" w:cs="Sylfaen"/>
          <w:lang w:val="hy-AM"/>
        </w:rPr>
        <w:t>վիճակի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և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բնական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ռեսուրսների</w:t>
      </w:r>
      <w:r w:rsidRPr="000616A6">
        <w:rPr>
          <w:rFonts w:ascii="GHEA Mariam" w:eastAsia="Times New Roman" w:hAnsi="GHEA Mariam" w:cs="Times New Roman"/>
          <w:lang w:val="hy-AM"/>
        </w:rPr>
        <w:t xml:space="preserve">, </w:t>
      </w:r>
      <w:r w:rsidRPr="000616A6">
        <w:rPr>
          <w:rFonts w:ascii="GHEA Mariam" w:eastAsia="Times New Roman" w:hAnsi="GHEA Mariam" w:cs="Sylfaen"/>
          <w:lang w:val="hy-AM"/>
        </w:rPr>
        <w:t>այդ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թվում</w:t>
      </w:r>
      <w:r w:rsidRPr="000616A6">
        <w:rPr>
          <w:rFonts w:ascii="GHEA Mariam" w:eastAsia="Times New Roman" w:hAnsi="GHEA Mariam" w:cs="Times New Roman"/>
          <w:lang w:val="hy-AM"/>
        </w:rPr>
        <w:t xml:space="preserve">` </w:t>
      </w:r>
      <w:r w:rsidRPr="000616A6">
        <w:rPr>
          <w:rFonts w:ascii="GHEA Mariam" w:eastAsia="Times New Roman" w:hAnsi="GHEA Mariam" w:cs="Sylfaen"/>
          <w:lang w:val="hy-AM"/>
        </w:rPr>
        <w:lastRenderedPageBreak/>
        <w:t>հողային</w:t>
      </w:r>
      <w:r w:rsidRPr="000616A6">
        <w:rPr>
          <w:rFonts w:ascii="GHEA Mariam" w:eastAsia="Times New Roman" w:hAnsi="GHEA Mariam" w:cs="Times New Roman"/>
          <w:lang w:val="hy-AM"/>
        </w:rPr>
        <w:t xml:space="preserve">, </w:t>
      </w:r>
      <w:r w:rsidRPr="000616A6">
        <w:rPr>
          <w:rFonts w:ascii="GHEA Mariam" w:eastAsia="Times New Roman" w:hAnsi="GHEA Mariam" w:cs="Sylfaen"/>
          <w:lang w:val="hy-AM"/>
        </w:rPr>
        <w:t>ջրային</w:t>
      </w:r>
      <w:r w:rsidRPr="000616A6">
        <w:rPr>
          <w:rFonts w:ascii="GHEA Mariam" w:eastAsia="Times New Roman" w:hAnsi="GHEA Mariam" w:cs="Times New Roman"/>
          <w:lang w:val="hy-AM"/>
        </w:rPr>
        <w:t xml:space="preserve">, </w:t>
      </w:r>
      <w:r w:rsidRPr="000616A6">
        <w:rPr>
          <w:rFonts w:ascii="GHEA Mariam" w:eastAsia="Times New Roman" w:hAnsi="GHEA Mariam" w:cs="Sylfaen"/>
          <w:lang w:val="hy-AM"/>
        </w:rPr>
        <w:t>անտառային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ռեսուրսների</w:t>
      </w:r>
      <w:r w:rsidRPr="000616A6">
        <w:rPr>
          <w:rFonts w:ascii="GHEA Mariam" w:eastAsia="Times New Roman" w:hAnsi="GHEA Mariam" w:cs="Times New Roman"/>
          <w:lang w:val="hy-AM"/>
        </w:rPr>
        <w:t>,</w:t>
      </w:r>
      <w:r w:rsidR="00442604" w:rsidRPr="00686D8D">
        <w:rPr>
          <w:rFonts w:ascii="GHEA Mariam" w:eastAsia="Times New Roman" w:hAnsi="GHEA Mariam" w:cs="Times New Roman"/>
          <w:lang w:val="hy-AM"/>
        </w:rPr>
        <w:t xml:space="preserve"> բնության հատուկ պահպանվող տարածքների,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անշարժ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գույքի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որակական</w:t>
      </w:r>
      <w:r w:rsidRPr="000616A6">
        <w:rPr>
          <w:rFonts w:ascii="GHEA Mariam" w:eastAsia="Times New Roman" w:hAnsi="GHEA Mariam" w:cs="Times New Roman"/>
          <w:lang w:val="hy-AM"/>
        </w:rPr>
        <w:t xml:space="preserve">, </w:t>
      </w:r>
      <w:r w:rsidRPr="000616A6">
        <w:rPr>
          <w:rFonts w:ascii="GHEA Mariam" w:eastAsia="Times New Roman" w:hAnsi="GHEA Mariam" w:cs="Sylfaen"/>
          <w:lang w:val="hy-AM"/>
        </w:rPr>
        <w:t>քանակական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տվյալների</w:t>
      </w:r>
      <w:r w:rsidRPr="000616A6">
        <w:rPr>
          <w:rFonts w:ascii="GHEA Mariam" w:eastAsia="Times New Roman" w:hAnsi="GHEA Mariam" w:cs="Times New Roman"/>
          <w:lang w:val="hy-AM"/>
        </w:rPr>
        <w:t xml:space="preserve">, </w:t>
      </w:r>
      <w:r w:rsidRPr="000616A6">
        <w:rPr>
          <w:rFonts w:ascii="GHEA Mariam" w:eastAsia="Times New Roman" w:hAnsi="GHEA Mariam" w:cs="Sylfaen"/>
          <w:lang w:val="hy-AM"/>
        </w:rPr>
        <w:t>սեփականության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սուբյեկտների</w:t>
      </w:r>
      <w:r w:rsidRPr="000616A6">
        <w:rPr>
          <w:rFonts w:ascii="GHEA Mariam" w:eastAsia="Times New Roman" w:hAnsi="GHEA Mariam" w:cs="Times New Roman"/>
          <w:lang w:val="hy-AM"/>
        </w:rPr>
        <w:t xml:space="preserve">, </w:t>
      </w:r>
      <w:r w:rsidRPr="000616A6">
        <w:rPr>
          <w:rFonts w:ascii="GHEA Mariam" w:eastAsia="Times New Roman" w:hAnsi="GHEA Mariam" w:cs="Sylfaen"/>
          <w:lang w:val="hy-AM"/>
        </w:rPr>
        <w:t>ճանապարհային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ցանցի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և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ենթակառուցվածքների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այլ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տարրերի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ու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էկոլոգիական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վիճակի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մասին ամբողջական, հավաստի տեղեկատվություն</w:t>
      </w:r>
      <w:r w:rsidRPr="000616A6">
        <w:rPr>
          <w:rFonts w:ascii="GHEA Mariam" w:eastAsia="Times New Roman" w:hAnsi="GHEA Mariam" w:cs="Times New Roman"/>
          <w:lang w:val="hy-AM"/>
        </w:rPr>
        <w:t>:</w:t>
      </w:r>
    </w:p>
    <w:p w:rsidR="000D7E7A" w:rsidRPr="000616A6" w:rsidRDefault="000D7E7A" w:rsidP="000616A6">
      <w:pPr>
        <w:spacing w:after="0" w:line="276" w:lineRule="auto"/>
        <w:jc w:val="both"/>
        <w:rPr>
          <w:rFonts w:ascii="GHEA Mariam" w:hAnsi="GHEA Mariam"/>
          <w:lang w:val="hy-AM"/>
        </w:rPr>
      </w:pPr>
      <w:r w:rsidRPr="000616A6">
        <w:rPr>
          <w:rFonts w:ascii="GHEA Mariam" w:hAnsi="GHEA Mariam"/>
          <w:lang w:val="hy-AM"/>
        </w:rPr>
        <w:t xml:space="preserve">   </w:t>
      </w:r>
      <w:r w:rsidRPr="000616A6">
        <w:rPr>
          <w:rFonts w:ascii="GHEA Mariam" w:hAnsi="GHEA Mariam" w:cs="Sylfaen"/>
          <w:lang w:val="hy-AM"/>
        </w:rPr>
        <w:t>Ոլորտային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կադաստրների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հաշվառման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և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գրանցման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ենթակա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գրեթե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բոլոր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տվյալները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տարածական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են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կամ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տարածական</w:t>
      </w:r>
      <w:r w:rsidRPr="000616A6">
        <w:rPr>
          <w:rFonts w:ascii="GHEA Mariam" w:hAnsi="GHEA Mariam"/>
          <w:lang w:val="hy-AM"/>
        </w:rPr>
        <w:t xml:space="preserve">` </w:t>
      </w:r>
      <w:r w:rsidRPr="000616A6">
        <w:rPr>
          <w:rFonts w:ascii="GHEA Mariam" w:hAnsi="GHEA Mariam" w:cs="Sylfaen"/>
          <w:lang w:val="hy-AM"/>
        </w:rPr>
        <w:t>քարտեզագրական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հենք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ունեն</w:t>
      </w:r>
      <w:r w:rsidR="00FC3F24">
        <w:rPr>
          <w:rFonts w:ascii="GHEA Mariam" w:hAnsi="GHEA Mariam"/>
          <w:lang w:val="hy-AM"/>
        </w:rPr>
        <w:t>:</w:t>
      </w:r>
    </w:p>
    <w:p w:rsidR="000D7E7A" w:rsidRPr="000616A6" w:rsidRDefault="000D7E7A" w:rsidP="000616A6">
      <w:pPr>
        <w:spacing w:after="0" w:line="276" w:lineRule="auto"/>
        <w:jc w:val="both"/>
        <w:rPr>
          <w:rFonts w:ascii="GHEA Mariam" w:hAnsi="GHEA Mariam" w:cs="Sylfaen"/>
          <w:lang w:val="hy-AM"/>
        </w:rPr>
      </w:pPr>
      <w:r w:rsidRPr="000616A6">
        <w:rPr>
          <w:rFonts w:ascii="GHEA Mariam" w:hAnsi="GHEA Mariam" w:cs="Sylfaen"/>
          <w:lang w:val="hy-AM"/>
        </w:rPr>
        <w:t xml:space="preserve">   ՀՀ անշարժ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գույքի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կադաստրի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կոմիտեն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պետական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կառավարման</w:t>
      </w:r>
      <w:r w:rsidRPr="000616A6">
        <w:rPr>
          <w:rFonts w:ascii="GHEA Mariam" w:hAnsi="GHEA Mariam"/>
          <w:lang w:val="hy-AM"/>
        </w:rPr>
        <w:t xml:space="preserve"> այն </w:t>
      </w:r>
      <w:r w:rsidRPr="000616A6">
        <w:rPr>
          <w:rFonts w:ascii="GHEA Mariam" w:hAnsi="GHEA Mariam" w:cs="Sylfaen"/>
          <w:lang w:val="hy-AM"/>
        </w:rPr>
        <w:t>լիազորված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մարմինն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է</w:t>
      </w:r>
      <w:r w:rsidRPr="000616A6">
        <w:rPr>
          <w:rFonts w:ascii="GHEA Mariam" w:hAnsi="GHEA Mariam"/>
          <w:lang w:val="hy-AM"/>
        </w:rPr>
        <w:t xml:space="preserve">, </w:t>
      </w:r>
      <w:r w:rsidRPr="000616A6">
        <w:rPr>
          <w:rFonts w:ascii="GHEA Mariam" w:hAnsi="GHEA Mariam" w:cs="Sylfaen"/>
          <w:lang w:val="hy-AM"/>
        </w:rPr>
        <w:t>որի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կանոնադրական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գործառույթներն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անմիջականորեն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ուղղված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են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պետական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նշանակության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քարտեզագրական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և</w:t>
      </w:r>
      <w:r w:rsidRPr="000616A6">
        <w:rPr>
          <w:rFonts w:ascii="GHEA Mariam" w:hAnsi="GHEA Mariam"/>
          <w:lang w:val="hy-AM"/>
        </w:rPr>
        <w:t xml:space="preserve"> տեղագրական </w:t>
      </w:r>
      <w:r w:rsidRPr="000616A6">
        <w:rPr>
          <w:rFonts w:ascii="GHEA Mariam" w:hAnsi="GHEA Mariam" w:cs="Sylfaen"/>
          <w:lang w:val="hy-AM"/>
        </w:rPr>
        <w:t>համակարգերի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ստեղծմանը</w:t>
      </w:r>
      <w:r w:rsidRPr="000616A6">
        <w:rPr>
          <w:rFonts w:ascii="GHEA Mariam" w:hAnsi="GHEA Mariam"/>
          <w:lang w:val="hy-AM"/>
        </w:rPr>
        <w:t xml:space="preserve">, </w:t>
      </w:r>
      <w:r w:rsidRPr="000616A6">
        <w:rPr>
          <w:rFonts w:ascii="GHEA Mariam" w:hAnsi="GHEA Mariam" w:cs="Sylfaen"/>
          <w:lang w:val="hy-AM"/>
        </w:rPr>
        <w:t>քարտեզագրական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նպատակային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ծրագրերի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մշակմանը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և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իրականացմանը</w:t>
      </w:r>
      <w:r w:rsidRPr="000616A6">
        <w:rPr>
          <w:rFonts w:ascii="GHEA Mariam" w:hAnsi="GHEA Mariam" w:cs="Tahoma"/>
          <w:lang w:val="hy-AM"/>
        </w:rPr>
        <w:t xml:space="preserve">։ </w:t>
      </w:r>
      <w:r w:rsidRPr="000616A6">
        <w:rPr>
          <w:rFonts w:ascii="GHEA Mariam" w:hAnsi="GHEA Mariam"/>
          <w:lang w:val="hy-AM"/>
        </w:rPr>
        <w:t xml:space="preserve">Առանձնակի գործառույթներ են նաև </w:t>
      </w:r>
      <w:r w:rsidRPr="000616A6">
        <w:rPr>
          <w:rFonts w:ascii="GHEA Mariam" w:hAnsi="GHEA Mariam" w:cs="Sylfaen"/>
          <w:lang w:val="hy-AM"/>
        </w:rPr>
        <w:t>անշարժ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գույքի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ծածկագրման</w:t>
      </w:r>
      <w:r w:rsidRPr="000616A6">
        <w:rPr>
          <w:rFonts w:ascii="GHEA Mariam" w:hAnsi="GHEA Mariam"/>
          <w:lang w:val="hy-AM"/>
        </w:rPr>
        <w:t xml:space="preserve"> (</w:t>
      </w:r>
      <w:r w:rsidRPr="000616A6">
        <w:rPr>
          <w:rFonts w:ascii="GHEA Mariam" w:hAnsi="GHEA Mariam" w:cs="Sylfaen"/>
          <w:lang w:val="hy-AM"/>
        </w:rPr>
        <w:t>կոդավորման</w:t>
      </w:r>
      <w:r w:rsidRPr="000616A6">
        <w:rPr>
          <w:rFonts w:ascii="GHEA Mariam" w:hAnsi="GHEA Mariam"/>
          <w:lang w:val="hy-AM"/>
        </w:rPr>
        <w:t xml:space="preserve">) </w:t>
      </w:r>
      <w:r w:rsidRPr="000616A6">
        <w:rPr>
          <w:rFonts w:ascii="GHEA Mariam" w:hAnsi="GHEA Mariam" w:cs="Sylfaen"/>
          <w:lang w:val="hy-AM"/>
        </w:rPr>
        <w:t>համակարգի</w:t>
      </w:r>
      <w:r w:rsidRPr="000616A6">
        <w:rPr>
          <w:rFonts w:ascii="GHEA Mariam" w:hAnsi="GHEA Mariam"/>
          <w:lang w:val="hy-AM"/>
        </w:rPr>
        <w:t xml:space="preserve">, </w:t>
      </w:r>
      <w:r w:rsidRPr="000616A6">
        <w:rPr>
          <w:rFonts w:ascii="GHEA Mariam" w:hAnsi="GHEA Mariam" w:cs="Sylfaen"/>
          <w:lang w:val="hy-AM"/>
        </w:rPr>
        <w:t>պետական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գրանցման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ծածկագրերի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մշակումն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ու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ներդրումը</w:t>
      </w:r>
      <w:r w:rsidRPr="000616A6">
        <w:rPr>
          <w:rFonts w:ascii="GHEA Mariam" w:hAnsi="GHEA Mariam" w:cs="Tahoma"/>
          <w:lang w:val="hy-AM"/>
        </w:rPr>
        <w:t>։</w:t>
      </w:r>
    </w:p>
    <w:p w:rsidR="000D7E7A" w:rsidRPr="000616A6" w:rsidRDefault="000D7E7A" w:rsidP="000616A6">
      <w:pPr>
        <w:spacing w:after="0" w:line="276" w:lineRule="auto"/>
        <w:jc w:val="both"/>
        <w:rPr>
          <w:rFonts w:ascii="GHEA Mariam" w:hAnsi="GHEA Mariam"/>
          <w:lang w:val="hy-AM"/>
        </w:rPr>
      </w:pPr>
      <w:r w:rsidRPr="000616A6">
        <w:rPr>
          <w:rFonts w:ascii="GHEA Mariam" w:hAnsi="GHEA Mariam" w:cs="Sylfaen"/>
          <w:lang w:val="hy-AM"/>
        </w:rPr>
        <w:t xml:space="preserve">   Անշարժ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գույքի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կադաստրի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միասնական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տեղեկատվական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համակարգի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ստեղծման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և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ներդրման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նպատակով</w:t>
      </w:r>
      <w:r w:rsidRPr="000616A6">
        <w:rPr>
          <w:rFonts w:ascii="GHEA Mariam" w:hAnsi="GHEA Mariam"/>
          <w:lang w:val="hy-AM"/>
        </w:rPr>
        <w:t xml:space="preserve"> </w:t>
      </w:r>
      <w:r w:rsidR="005201C7" w:rsidRPr="00686D8D">
        <w:rPr>
          <w:rFonts w:ascii="GHEA Mariam" w:hAnsi="GHEA Mariam"/>
          <w:lang w:val="hy-AM"/>
        </w:rPr>
        <w:t xml:space="preserve">ՀՀ </w:t>
      </w:r>
      <w:r w:rsidR="005201C7">
        <w:rPr>
          <w:rFonts w:ascii="GHEA Mariam" w:hAnsi="GHEA Mariam" w:cs="Sylfaen"/>
          <w:lang w:val="hy-AM"/>
        </w:rPr>
        <w:t>ա</w:t>
      </w:r>
      <w:r w:rsidRPr="000616A6">
        <w:rPr>
          <w:rFonts w:ascii="GHEA Mariam" w:hAnsi="GHEA Mariam" w:cs="Sylfaen"/>
          <w:lang w:val="hy-AM"/>
        </w:rPr>
        <w:t>նշարժ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գույքի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կադաստրի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կոմիտեի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կողմից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իրականացվել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են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Հայաստանի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Հանրապետության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տարածքում միասնական կոորդինատային համակարգի մշակման և ներդրման, ինչպես նաև միասնական գեոդեզիական հիմքի ապահովման, համայնքների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քարտեզագրման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ու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թվային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քարտեզների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ստեղծման</w:t>
      </w:r>
      <w:r w:rsidRPr="000616A6">
        <w:rPr>
          <w:rFonts w:ascii="GHEA Mariam" w:hAnsi="GHEA Mariam"/>
          <w:lang w:val="hy-AM"/>
        </w:rPr>
        <w:t xml:space="preserve">, </w:t>
      </w:r>
      <w:r w:rsidRPr="000616A6">
        <w:rPr>
          <w:rFonts w:ascii="GHEA Mariam" w:hAnsi="GHEA Mariam" w:cs="Sylfaen"/>
          <w:lang w:val="hy-AM"/>
        </w:rPr>
        <w:t>Հայաստանի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Հանրապետության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տարածքի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օդալուսանկարահանման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և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արբանյակային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լուսանկարահանման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տվյալների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թվայնացման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աշխատանքներ</w:t>
      </w:r>
      <w:r w:rsidRPr="000616A6">
        <w:rPr>
          <w:rFonts w:ascii="GHEA Mariam" w:hAnsi="GHEA Mariam"/>
          <w:lang w:val="hy-AM"/>
        </w:rPr>
        <w:t xml:space="preserve">, </w:t>
      </w:r>
      <w:r w:rsidRPr="000616A6">
        <w:rPr>
          <w:rFonts w:ascii="GHEA Mariam" w:hAnsi="GHEA Mariam" w:cs="Sylfaen"/>
          <w:lang w:val="hy-AM"/>
        </w:rPr>
        <w:t>պարբերաբար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իրականացվում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են բարձունքային և պլանային հիմքի թարմացման և խտացման,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անշարժ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գույքի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շուկայի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համակարգված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դիտարկումներ</w:t>
      </w:r>
      <w:r w:rsidRPr="000616A6">
        <w:rPr>
          <w:rFonts w:ascii="GHEA Mariam" w:hAnsi="GHEA Mariam"/>
          <w:lang w:val="hy-AM"/>
        </w:rPr>
        <w:t xml:space="preserve">, </w:t>
      </w:r>
      <w:r w:rsidRPr="000616A6">
        <w:rPr>
          <w:rFonts w:ascii="GHEA Mariam" w:hAnsi="GHEA Mariam" w:cs="Sylfaen"/>
          <w:lang w:val="hy-AM"/>
        </w:rPr>
        <w:t>որոնց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արդյունքում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սահմանվել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է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գոտիականություն</w:t>
      </w:r>
      <w:r w:rsidRPr="000616A6">
        <w:rPr>
          <w:rFonts w:ascii="GHEA Mariam" w:hAnsi="GHEA Mariam"/>
          <w:lang w:val="hy-AM"/>
        </w:rPr>
        <w:t xml:space="preserve">` </w:t>
      </w:r>
      <w:r w:rsidRPr="000616A6">
        <w:rPr>
          <w:rFonts w:ascii="GHEA Mariam" w:hAnsi="GHEA Mariam" w:cs="Sylfaen"/>
          <w:lang w:val="hy-AM"/>
        </w:rPr>
        <w:t>ըստ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գույքի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արժեքի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և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գտնվելու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վայրի: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Ավարտված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են</w:t>
      </w:r>
      <w:r w:rsidRPr="000616A6">
        <w:rPr>
          <w:rFonts w:ascii="GHEA Mariam" w:hAnsi="GHEA Mariam"/>
          <w:lang w:val="hy-AM"/>
        </w:rPr>
        <w:t xml:space="preserve"> նաև </w:t>
      </w:r>
      <w:r w:rsidRPr="000616A6">
        <w:rPr>
          <w:rFonts w:ascii="GHEA Mariam" w:hAnsi="GHEA Mariam" w:cs="Sylfaen"/>
          <w:lang w:val="hy-AM"/>
        </w:rPr>
        <w:t>անշարժ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գույքի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կադաստրային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գործերի թվայնացումը</w:t>
      </w:r>
      <w:r w:rsidRPr="000616A6">
        <w:rPr>
          <w:rFonts w:ascii="GHEA Mariam" w:hAnsi="GHEA Mariam"/>
          <w:lang w:val="hy-AM"/>
        </w:rPr>
        <w:t xml:space="preserve"> (ստեղծվել է </w:t>
      </w:r>
      <w:r w:rsidRPr="000616A6">
        <w:rPr>
          <w:rFonts w:ascii="GHEA Mariam" w:hAnsi="GHEA Mariam" w:cs="Sylfaen"/>
          <w:lang w:val="hy-AM"/>
        </w:rPr>
        <w:t>էլեկտրոնային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արխիվ),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կադաստրային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քարտեզների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վարման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ու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անշարժ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գույքի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գրանցման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ավտոմատացված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համակարգի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ներդրման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աշխատանքները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և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այլն</w:t>
      </w:r>
      <w:r w:rsidRPr="000616A6">
        <w:rPr>
          <w:rFonts w:ascii="GHEA Mariam" w:hAnsi="GHEA Mariam"/>
          <w:lang w:val="hy-AM"/>
        </w:rPr>
        <w:t xml:space="preserve">:  </w:t>
      </w:r>
    </w:p>
    <w:p w:rsidR="000D7E7A" w:rsidRPr="000616A6" w:rsidRDefault="000D7E7A" w:rsidP="000616A6">
      <w:pPr>
        <w:tabs>
          <w:tab w:val="left" w:pos="284"/>
        </w:tabs>
        <w:spacing w:after="0" w:line="276" w:lineRule="auto"/>
        <w:jc w:val="both"/>
        <w:rPr>
          <w:rFonts w:ascii="GHEA Mariam" w:hAnsi="GHEA Mariam"/>
          <w:lang w:val="hy-AM"/>
        </w:rPr>
      </w:pPr>
      <w:r w:rsidRPr="000616A6">
        <w:rPr>
          <w:rFonts w:ascii="GHEA Mariam" w:hAnsi="GHEA Mariam"/>
          <w:lang w:val="hy-AM"/>
        </w:rPr>
        <w:t xml:space="preserve">   ՀՀ կառավարության 2018 թվականի սեպտեմբերի 6-ի N 1030-Լ որոշմամբ հաստատված</w:t>
      </w:r>
      <w:r w:rsidR="00A0369C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/>
          <w:lang w:val="hy-AM"/>
        </w:rPr>
        <w:t xml:space="preserve">Հայաստանի Հանրապետության կառավարության 2018-2022 թվականների գործունեության միջոցառումների ծրագրով նախատեսվել է կադաստրի կոմիտեի կողմից իրականացնել մի շարք ծրագրեր, որոնց շնորհիվ հիմք կդրվի առցանց, ինքնաշխատ, անթուղթ անշարժ գույքի կադաստրին, կստեղծվեն Հայաստանի Հանրապետության ամբողջ տարածքի oդալուսանկարները </w:t>
      </w:r>
      <w:r w:rsidRPr="000616A6">
        <w:rPr>
          <w:rFonts w:ascii="GHEA Mariam" w:hAnsi="GHEA Mariam"/>
          <w:bCs/>
          <w:lang w:val="hy-AM"/>
        </w:rPr>
        <w:t>(օրթոֆոտոհատակագծերի-պիկսելի չափը երկրի մակերևույթի վրա</w:t>
      </w:r>
      <w:r w:rsidR="00A0369C" w:rsidRPr="00686D8D">
        <w:rPr>
          <w:rFonts w:ascii="GHEA Mariam" w:hAnsi="GHEA Mariam"/>
          <w:bCs/>
          <w:lang w:val="hy-AM"/>
        </w:rPr>
        <w:t>՝</w:t>
      </w:r>
      <w:r w:rsidRPr="000616A6">
        <w:rPr>
          <w:rFonts w:ascii="GHEA Mariam" w:hAnsi="GHEA Mariam"/>
          <w:bCs/>
          <w:lang w:val="hy-AM"/>
        </w:rPr>
        <w:t xml:space="preserve"> 20 սմ ճշտությամբ) կճշտվի և ավարտին կհասցվի</w:t>
      </w:r>
      <w:r w:rsidRPr="000616A6">
        <w:rPr>
          <w:rFonts w:ascii="GHEA Mariam" w:hAnsi="GHEA Mariam"/>
          <w:lang w:val="hy-AM"/>
        </w:rPr>
        <w:t xml:space="preserve"> </w:t>
      </w:r>
      <w:r w:rsidR="00A0369C" w:rsidRPr="00686D8D">
        <w:rPr>
          <w:rFonts w:ascii="GHEA Mariam" w:hAnsi="GHEA Mariam"/>
          <w:lang w:val="hy-AM"/>
        </w:rPr>
        <w:t>Հայաստանի Հ</w:t>
      </w:r>
      <w:r w:rsidRPr="000616A6">
        <w:rPr>
          <w:rFonts w:ascii="GHEA Mariam" w:hAnsi="GHEA Mariam"/>
          <w:lang w:val="hy-AM"/>
        </w:rPr>
        <w:t>անրապետության քաղաքների երկրատեղեկատվական համակարգի քարտեզագրական հիմքը, կստեղծվի ժամանակակից պահանջներին բավարարող բազային երկրատեղեկատվական  համակարգ։  Ըստ այդմ՝ կոմիտեն ի զորու կլինի բոլոր ոլորտների տեղեկատվական շտեմարանները ապահովել տարածական հիմքով և գրանցվող տվյալների ծածկագրման, պահպանման և օգտագործման տրամադրելու մեթոդաբանական համակարգով։</w:t>
      </w:r>
    </w:p>
    <w:p w:rsidR="000D7E7A" w:rsidRPr="000616A6" w:rsidRDefault="000D7E7A" w:rsidP="000616A6">
      <w:pPr>
        <w:spacing w:after="0" w:line="276" w:lineRule="auto"/>
        <w:ind w:firstLine="284"/>
        <w:jc w:val="both"/>
        <w:rPr>
          <w:rFonts w:ascii="GHEA Mariam" w:hAnsi="GHEA Mariam"/>
          <w:lang w:val="hy-AM"/>
        </w:rPr>
      </w:pPr>
      <w:r w:rsidRPr="000616A6">
        <w:rPr>
          <w:rFonts w:ascii="GHEA Mariam" w:hAnsi="GHEA Mariam" w:cs="Sylfaen"/>
          <w:lang w:val="hy-AM"/>
        </w:rPr>
        <w:t>Ակնհայտ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է</w:t>
      </w:r>
      <w:r w:rsidRPr="000616A6">
        <w:rPr>
          <w:rFonts w:ascii="GHEA Mariam" w:hAnsi="GHEA Mariam"/>
          <w:lang w:val="hy-AM"/>
        </w:rPr>
        <w:t xml:space="preserve">, </w:t>
      </w:r>
      <w:r w:rsidRPr="000616A6">
        <w:rPr>
          <w:rFonts w:ascii="GHEA Mariam" w:hAnsi="GHEA Mariam" w:cs="Sylfaen"/>
          <w:lang w:val="hy-AM"/>
        </w:rPr>
        <w:t>որ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ոլորտային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կադաստրների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վարումը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անհամեմատ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ավելի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արդյունավետ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կարող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է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լինել՝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դրանց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ամբողջական,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միասնական</w:t>
      </w:r>
      <w:r w:rsidR="00EF6995" w:rsidRPr="00686D8D">
        <w:rPr>
          <w:rFonts w:ascii="GHEA Mariam" w:hAnsi="GHEA Mariam" w:cs="Sylfaen"/>
          <w:lang w:val="hy-AM"/>
        </w:rPr>
        <w:t>,</w:t>
      </w:r>
      <w:r w:rsidRPr="000616A6">
        <w:rPr>
          <w:rFonts w:ascii="GHEA Mariam" w:hAnsi="GHEA Mariam"/>
          <w:lang w:val="hy-AM"/>
        </w:rPr>
        <w:t xml:space="preserve"> մեկտեղված </w:t>
      </w:r>
      <w:r w:rsidRPr="000616A6">
        <w:rPr>
          <w:rFonts w:ascii="GHEA Mariam" w:hAnsi="GHEA Mariam" w:cs="Sylfaen"/>
          <w:lang w:val="hy-AM"/>
        </w:rPr>
        <w:t>համակարգի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մեջ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ընդգրկելով</w:t>
      </w:r>
      <w:r w:rsidRPr="000616A6">
        <w:rPr>
          <w:rFonts w:ascii="GHEA Mariam" w:hAnsi="GHEA Mariam"/>
          <w:lang w:val="hy-AM"/>
        </w:rPr>
        <w:t xml:space="preserve">. </w:t>
      </w:r>
      <w:r w:rsidRPr="000616A6">
        <w:rPr>
          <w:rFonts w:ascii="GHEA Mariam" w:hAnsi="GHEA Mariam" w:cs="Sylfaen"/>
          <w:lang w:val="hy-AM"/>
        </w:rPr>
        <w:t>այն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lastRenderedPageBreak/>
        <w:t>փոխկապակցված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և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փոխհամաձայնեցված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կադաստրների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և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ռեգիստրների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համալիր է՝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ընդհանուր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և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միասնական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մեթոդաբանական սկզբունքներով, տեխնիկական, ծրագրային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և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տեղեկատվական</w:t>
      </w:r>
      <w:r w:rsidRPr="000616A6">
        <w:rPr>
          <w:rFonts w:ascii="GHEA Mariam" w:hAnsi="GHEA Mariam"/>
          <w:lang w:val="hy-AM"/>
        </w:rPr>
        <w:t xml:space="preserve"> </w:t>
      </w:r>
      <w:r w:rsidRPr="000616A6">
        <w:rPr>
          <w:rFonts w:ascii="GHEA Mariam" w:hAnsi="GHEA Mariam" w:cs="Sylfaen"/>
          <w:lang w:val="hy-AM"/>
        </w:rPr>
        <w:t>հիմքով</w:t>
      </w:r>
      <w:r w:rsidRPr="000616A6">
        <w:rPr>
          <w:rFonts w:ascii="GHEA Mariam" w:hAnsi="GHEA Mariam"/>
          <w:lang w:val="hy-AM"/>
        </w:rPr>
        <w:t>:</w:t>
      </w: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Times New Roman"/>
          <w:caps/>
          <w:lang w:val="hy-AM"/>
        </w:rPr>
      </w:pPr>
    </w:p>
    <w:p w:rsidR="001773BE" w:rsidRPr="000616A6" w:rsidRDefault="000616A6" w:rsidP="001773BE">
      <w:pPr>
        <w:spacing w:after="0" w:line="276" w:lineRule="auto"/>
        <w:jc w:val="center"/>
        <w:rPr>
          <w:rFonts w:ascii="GHEA Mariam" w:eastAsia="Times New Roman" w:hAnsi="GHEA Mariam" w:cs="Times New Roman"/>
          <w:lang w:val="hy-AM"/>
        </w:rPr>
      </w:pPr>
      <w:r>
        <w:rPr>
          <w:rFonts w:ascii="GHEA Mariam" w:eastAsia="Times New Roman" w:hAnsi="GHEA Mariam" w:cs="Times New Roman"/>
          <w:caps/>
          <w:lang w:val="hy-AM"/>
        </w:rPr>
        <w:t>3</w:t>
      </w:r>
      <w:r w:rsidR="000D7E7A" w:rsidRPr="000616A6">
        <w:rPr>
          <w:rFonts w:ascii="GHEA Mariam" w:eastAsia="Times New Roman" w:hAnsi="GHEA Mariam" w:cs="Times New Roman"/>
          <w:caps/>
          <w:lang w:val="hy-AM"/>
        </w:rPr>
        <w:t xml:space="preserve">. ինտեգրված </w:t>
      </w:r>
      <w:r w:rsidR="000D7E7A" w:rsidRPr="000616A6">
        <w:rPr>
          <w:rFonts w:ascii="GHEA Mariam" w:eastAsia="Times New Roman" w:hAnsi="GHEA Mariam" w:cs="Times New Roman"/>
          <w:lang w:val="hy-AM"/>
        </w:rPr>
        <w:t>ԿԱԴԱՍՏՐԻ ՍՏԵՂԾՄԱՆ ՆՊԱՏԱԿՆ ՈՒ ԽՆԴԻՐՆԵՐԸ</w:t>
      </w:r>
    </w:p>
    <w:p w:rsidR="000D7E7A" w:rsidRPr="000616A6" w:rsidRDefault="000D7E7A" w:rsidP="000616A6">
      <w:pPr>
        <w:spacing w:after="0" w:line="276" w:lineRule="auto"/>
        <w:jc w:val="center"/>
        <w:rPr>
          <w:rFonts w:ascii="GHEA Mariam" w:eastAsia="Times New Roman" w:hAnsi="GHEA Mariam" w:cs="Times New Roman"/>
          <w:lang w:val="hy-AM"/>
        </w:rPr>
      </w:pP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Times New Roman"/>
          <w:lang w:val="hy-AM"/>
        </w:rPr>
      </w:pPr>
      <w:r w:rsidRPr="000616A6">
        <w:rPr>
          <w:rFonts w:ascii="GHEA Mariam" w:eastAsia="Times New Roman" w:hAnsi="GHEA Mariam" w:cs="Times New Roman"/>
          <w:lang w:val="hy-AM"/>
        </w:rPr>
        <w:t xml:space="preserve">   4. Հայաստանի Հանրապետությունում ինտեգրված կադաստրի ստեղծումը և ներդրումը հնարավորություն են տալիս Հայաստանի Հանրապետության, նրա առանձին վարչատարածքային միավորների, ինչպես նաև առանձին ճյուղերի կառավարման խնդիրների լուծման ժամանակ կառավարման մարմիններին տրամադրել տարաբնույթ, սակայն համակարգված և հավաստի տարածական տեղեկատվություն, որը թույլ կտա իրականացնել իրավիճակի համալիր և համաժամանակյա վերլուծություն </w:t>
      </w:r>
      <w:r w:rsidRPr="000616A6">
        <w:rPr>
          <w:rFonts w:ascii="GHEA Mariam" w:eastAsia="Times New Roman" w:hAnsi="GHEA Mariam" w:cs="GHEA Mariam"/>
          <w:lang w:val="hy-AM"/>
        </w:rPr>
        <w:t>(տե՛ս Գծապատկեր 1)</w:t>
      </w:r>
      <w:r w:rsidRPr="000616A6">
        <w:rPr>
          <w:rFonts w:ascii="GHEA Mariam" w:eastAsia="Times New Roman" w:hAnsi="GHEA Mariam" w:cs="Times New Roman"/>
          <w:lang w:val="hy-AM"/>
        </w:rPr>
        <w:t>:</w:t>
      </w:r>
    </w:p>
    <w:p w:rsidR="000D7E7A" w:rsidRPr="000616A6" w:rsidRDefault="000D7E7A" w:rsidP="000616A6">
      <w:pPr>
        <w:spacing w:after="0" w:line="276" w:lineRule="auto"/>
        <w:ind w:firstLine="284"/>
        <w:jc w:val="both"/>
        <w:rPr>
          <w:rFonts w:ascii="GHEA Mariam" w:eastAsia="Times New Roman" w:hAnsi="GHEA Mariam" w:cs="Times New Roman"/>
          <w:lang w:val="hy-AM"/>
        </w:rPr>
      </w:pPr>
      <w:r w:rsidRPr="000616A6">
        <w:rPr>
          <w:rFonts w:ascii="GHEA Mariam" w:eastAsia="Times New Roman" w:hAnsi="GHEA Mariam" w:cs="Times New Roman"/>
          <w:lang w:val="hy-AM"/>
        </w:rPr>
        <w:t>Բազմաբնույթ, հավաստի և հասանելի տեղեկատվությունը զգալի նպաստավոր միջավայր կարող է ստեղծել ազատ մրցակցային տնտեսական գործունեության մասնակիցների համար:</w:t>
      </w: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Times New Roman"/>
          <w:lang w:val="hy-AM"/>
        </w:rPr>
      </w:pPr>
      <w:r w:rsidRPr="000616A6">
        <w:rPr>
          <w:rFonts w:ascii="GHEA Mariam" w:eastAsia="Times New Roman" w:hAnsi="GHEA Mariam" w:cs="Times New Roman"/>
          <w:lang w:val="hy-AM"/>
        </w:rPr>
        <w:t xml:space="preserve">   5. Հայաստանի Հանրապետությունում ինտեգրված կադաստրի ստեղծումը և ներդրումը կնպաստի.</w:t>
      </w:r>
    </w:p>
    <w:p w:rsidR="000D7E7A" w:rsidRPr="000616A6" w:rsidRDefault="000D7E7A" w:rsidP="000616A6">
      <w:pPr>
        <w:tabs>
          <w:tab w:val="left" w:pos="284"/>
        </w:tabs>
        <w:spacing w:after="0" w:line="276" w:lineRule="auto"/>
        <w:jc w:val="both"/>
        <w:rPr>
          <w:rFonts w:ascii="GHEA Mariam" w:eastAsia="Times New Roman" w:hAnsi="GHEA Mariam" w:cs="Times New Roman"/>
          <w:lang w:val="hy-AM"/>
        </w:rPr>
      </w:pPr>
      <w:r w:rsidRPr="000616A6">
        <w:rPr>
          <w:rFonts w:ascii="GHEA Mariam" w:eastAsia="Times New Roman" w:hAnsi="GHEA Mariam" w:cs="Sylfaen"/>
          <w:lang w:val="hy-AM"/>
        </w:rPr>
        <w:t xml:space="preserve">   1) կառավարման</w:t>
      </w:r>
      <w:r w:rsidRPr="000616A6">
        <w:rPr>
          <w:rFonts w:ascii="GHEA Mariam" w:eastAsia="Times New Roman" w:hAnsi="GHEA Mariam" w:cs="Times New Roman"/>
          <w:lang w:val="hy-AM"/>
        </w:rPr>
        <w:t xml:space="preserve"> համար անհրաժեշտ միասնական տարածական և կադաստրային տվյալների հավաքագրմանը, մշակմանը և օգտագործմանը,</w:t>
      </w: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Times New Roman"/>
          <w:lang w:val="hy-AM"/>
        </w:rPr>
      </w:pPr>
      <w:r w:rsidRPr="000616A6">
        <w:rPr>
          <w:rFonts w:ascii="GHEA Mariam" w:eastAsia="Times New Roman" w:hAnsi="GHEA Mariam" w:cs="Sylfaen"/>
          <w:lang w:val="hy-AM"/>
        </w:rPr>
        <w:t xml:space="preserve">   2) Հայաստանի</w:t>
      </w:r>
      <w:r w:rsidRPr="000616A6">
        <w:rPr>
          <w:rFonts w:ascii="GHEA Mariam" w:eastAsia="Times New Roman" w:hAnsi="GHEA Mariam" w:cs="Times New Roman"/>
          <w:lang w:val="hy-AM"/>
        </w:rPr>
        <w:t xml:space="preserve"> Հանրապետության մարզերի, համայնքների և նրա առանձին տարածքների  տնտեսական զարգացման արդյունավետ ծրագրերի մշակմանը,</w:t>
      </w: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Times New Roman"/>
          <w:lang w:val="hy-AM"/>
        </w:rPr>
      </w:pPr>
      <w:r w:rsidRPr="000616A6">
        <w:rPr>
          <w:rFonts w:ascii="GHEA Mariam" w:eastAsia="Times New Roman" w:hAnsi="GHEA Mariam" w:cs="Sylfaen"/>
          <w:lang w:val="hy-AM"/>
        </w:rPr>
        <w:t xml:space="preserve">   3) տնտեսության</w:t>
      </w:r>
      <w:r w:rsidRPr="000616A6">
        <w:rPr>
          <w:rFonts w:ascii="GHEA Mariam" w:eastAsia="Times New Roman" w:hAnsi="GHEA Mariam" w:cs="Times New Roman"/>
          <w:lang w:val="hy-AM"/>
        </w:rPr>
        <w:t xml:space="preserve"> տարբեր ոլորտներում օգտագործվող կադաստրային տվյալների կրկնության և տվյալների հակասականության բացառմանը,</w:t>
      </w: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Times New Roman"/>
          <w:lang w:val="hy-AM"/>
        </w:rPr>
      </w:pPr>
      <w:r w:rsidRPr="000616A6">
        <w:rPr>
          <w:rFonts w:ascii="GHEA Mariam" w:eastAsia="Times New Roman" w:hAnsi="GHEA Mariam" w:cs="Sylfaen"/>
          <w:lang w:val="hy-AM"/>
        </w:rPr>
        <w:t xml:space="preserve">   4) տարածական</w:t>
      </w:r>
      <w:r w:rsidRPr="000616A6">
        <w:rPr>
          <w:rFonts w:ascii="GHEA Mariam" w:eastAsia="Times New Roman" w:hAnsi="GHEA Mariam" w:cs="Times New Roman"/>
          <w:lang w:val="hy-AM"/>
        </w:rPr>
        <w:t xml:space="preserve"> տվյալների պահուստային պատճենների ստեղծման գործընթացի հեշտացմանը, օպերատիվության բարձրացմանը և ծախսերի նվազմանը,</w:t>
      </w: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Times New Roman"/>
          <w:lang w:val="hy-AM"/>
        </w:rPr>
      </w:pPr>
      <w:r w:rsidRPr="000616A6">
        <w:rPr>
          <w:rFonts w:ascii="GHEA Mariam" w:eastAsia="Times New Roman" w:hAnsi="GHEA Mariam" w:cs="Sylfaen"/>
          <w:lang w:val="hy-AM"/>
        </w:rPr>
        <w:t xml:space="preserve">   5) տարածական</w:t>
      </w:r>
      <w:r w:rsidRPr="000616A6">
        <w:rPr>
          <w:rFonts w:ascii="GHEA Mariam" w:eastAsia="Times New Roman" w:hAnsi="GHEA Mariam" w:cs="Times New Roman"/>
          <w:lang w:val="hy-AM"/>
        </w:rPr>
        <w:t xml:space="preserve"> տվյալների մատչելիության ապահովմանը,</w:t>
      </w: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Times New Roman"/>
          <w:lang w:val="hy-AM"/>
        </w:rPr>
      </w:pPr>
      <w:r w:rsidRPr="000616A6">
        <w:rPr>
          <w:rFonts w:ascii="GHEA Mariam" w:eastAsia="Times New Roman" w:hAnsi="GHEA Mariam" w:cs="Sylfaen"/>
          <w:lang w:val="hy-AM"/>
        </w:rPr>
        <w:t xml:space="preserve">   6) հանրության</w:t>
      </w:r>
      <w:r w:rsidRPr="000616A6">
        <w:rPr>
          <w:rFonts w:ascii="GHEA Mariam" w:eastAsia="Times New Roman" w:hAnsi="GHEA Mariam" w:cs="Times New Roman"/>
          <w:lang w:val="hy-AM"/>
        </w:rPr>
        <w:t xml:space="preserve"> համար տեղեկատվության հասանելիության ապահովմանը,</w:t>
      </w: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Times New Roman"/>
          <w:lang w:val="hy-AM"/>
        </w:rPr>
      </w:pPr>
      <w:r w:rsidRPr="000616A6">
        <w:rPr>
          <w:rFonts w:ascii="GHEA Mariam" w:eastAsia="Times New Roman" w:hAnsi="GHEA Mariam" w:cs="Sylfaen"/>
          <w:lang w:val="hy-AM"/>
        </w:rPr>
        <w:t xml:space="preserve">   7) տվյալների</w:t>
      </w:r>
      <w:r w:rsidRPr="000616A6">
        <w:rPr>
          <w:rFonts w:ascii="GHEA Mariam" w:eastAsia="Times New Roman" w:hAnsi="GHEA Mariam" w:cs="Times New Roman"/>
          <w:lang w:val="hy-AM"/>
        </w:rPr>
        <w:t xml:space="preserve"> լրիվության, հավաստիության, ճշտության ստուգման ներքին մեխանիզմների մշակմանը,</w:t>
      </w: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Times New Roman"/>
          <w:lang w:val="hy-AM"/>
        </w:rPr>
      </w:pPr>
      <w:r w:rsidRPr="000616A6">
        <w:rPr>
          <w:rFonts w:ascii="GHEA Mariam" w:eastAsia="Times New Roman" w:hAnsi="GHEA Mariam" w:cs="Sylfaen"/>
          <w:lang w:val="hy-AM"/>
        </w:rPr>
        <w:t xml:space="preserve">   8) շահառու</w:t>
      </w:r>
      <w:r w:rsidRPr="000616A6">
        <w:rPr>
          <w:rFonts w:ascii="GHEA Mariam" w:eastAsia="Times New Roman" w:hAnsi="GHEA Mariam" w:cs="Times New Roman"/>
          <w:lang w:val="hy-AM"/>
        </w:rPr>
        <w:t xml:space="preserve"> մարմնին ամբողջական տարածական տեղեկատվության տրամադրման ժամանակի և աշխատատարության կրճատմանը ինքնաշխատ հասանելիության ապահովման շնորհիվ։</w:t>
      </w: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Times New Roman"/>
          <w:b/>
          <w:caps/>
          <w:lang w:val="hy-AM"/>
        </w:rPr>
      </w:pPr>
    </w:p>
    <w:p w:rsidR="000D7E7A" w:rsidRPr="000616A6" w:rsidRDefault="000616A6" w:rsidP="000616A6">
      <w:pPr>
        <w:spacing w:after="0" w:line="276" w:lineRule="auto"/>
        <w:jc w:val="center"/>
        <w:rPr>
          <w:rFonts w:ascii="GHEA Mariam" w:eastAsia="Times New Roman" w:hAnsi="GHEA Mariam" w:cs="Times New Roman"/>
          <w:lang w:val="hy-AM"/>
        </w:rPr>
      </w:pPr>
      <w:r>
        <w:rPr>
          <w:rFonts w:ascii="GHEA Mariam" w:eastAsia="Times New Roman" w:hAnsi="GHEA Mariam" w:cs="Times New Roman"/>
          <w:caps/>
          <w:lang w:val="hy-AM"/>
        </w:rPr>
        <w:t>4</w:t>
      </w:r>
      <w:r w:rsidR="000D7E7A" w:rsidRPr="000616A6">
        <w:rPr>
          <w:rFonts w:ascii="GHEA Mariam" w:eastAsia="Times New Roman" w:hAnsi="GHEA Mariam" w:cs="Times New Roman"/>
          <w:caps/>
          <w:lang w:val="hy-AM"/>
        </w:rPr>
        <w:t xml:space="preserve">. ինտեգրված </w:t>
      </w:r>
      <w:r w:rsidR="000D7E7A" w:rsidRPr="000616A6">
        <w:rPr>
          <w:rFonts w:ascii="GHEA Mariam" w:eastAsia="Times New Roman" w:hAnsi="GHEA Mariam" w:cs="Times New Roman"/>
          <w:lang w:val="hy-AM"/>
        </w:rPr>
        <w:t>ԿԱԴԱՍՏՐԻ ՍՏԵՂԾՄԱՆ ԵՎ ՆԵՐԴՐՄԱՆ ԻՐԱՎԱԿԱՆ ՀԻՄՔԵՐԸ</w:t>
      </w: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Times New Roman"/>
          <w:lang w:val="hy-AM"/>
        </w:rPr>
      </w:pPr>
    </w:p>
    <w:p w:rsidR="000D7E7A" w:rsidRPr="000616A6" w:rsidRDefault="000D7E7A" w:rsidP="000616A6">
      <w:pPr>
        <w:spacing w:after="0" w:line="276" w:lineRule="auto"/>
        <w:rPr>
          <w:rFonts w:ascii="GHEA Mariam" w:eastAsia="Times New Roman" w:hAnsi="GHEA Mariam" w:cs="Times New Roman"/>
          <w:lang w:val="hy-AM"/>
        </w:rPr>
      </w:pPr>
      <w:r w:rsidRPr="000616A6">
        <w:rPr>
          <w:rFonts w:ascii="GHEA Mariam" w:eastAsia="Times New Roman" w:hAnsi="GHEA Mariam" w:cs="Times New Roman"/>
          <w:lang w:val="hy-AM"/>
        </w:rPr>
        <w:t xml:space="preserve">   6. </w:t>
      </w:r>
      <w:r w:rsidRPr="000616A6">
        <w:rPr>
          <w:rFonts w:ascii="GHEA Mariam" w:eastAsia="Times New Roman" w:hAnsi="GHEA Mariam" w:cs="Sylfaen"/>
          <w:lang w:val="hy-AM"/>
        </w:rPr>
        <w:t>Ինտեգրված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կադաստրի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ստեղծմանը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և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ներդրմանն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առնչվող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նորմատիվ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իրավական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ակտերը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լայն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ընդգրկում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ունեն</w:t>
      </w:r>
      <w:r w:rsidRPr="000616A6">
        <w:rPr>
          <w:rFonts w:ascii="MS Mincho" w:eastAsia="MS Mincho" w:hAnsi="MS Mincho" w:cs="MS Mincho" w:hint="eastAsia"/>
          <w:lang w:val="hy-AM"/>
        </w:rPr>
        <w:t>․</w:t>
      </w: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Times New Roman"/>
          <w:lang w:val="hy-AM"/>
        </w:rPr>
      </w:pPr>
      <w:r w:rsidRPr="000616A6">
        <w:rPr>
          <w:rFonts w:ascii="GHEA Mariam" w:eastAsia="Times New Roman" w:hAnsi="GHEA Mariam" w:cs="Sylfaen"/>
          <w:lang w:val="hy-AM"/>
        </w:rPr>
        <w:t xml:space="preserve">   Հայաստանի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Հանրապետության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օրենսգրքեր՝</w:t>
      </w: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Times New Roman"/>
          <w:lang w:val="hy-AM"/>
        </w:rPr>
      </w:pPr>
      <w:r w:rsidRPr="000616A6">
        <w:rPr>
          <w:rFonts w:ascii="GHEA Mariam" w:eastAsia="Times New Roman" w:hAnsi="GHEA Mariam" w:cs="Sylfaen"/>
          <w:lang w:val="hy-AM"/>
        </w:rPr>
        <w:t xml:space="preserve">   Հողային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օրենսգիրք</w:t>
      </w:r>
      <w:r w:rsidRPr="000616A6">
        <w:rPr>
          <w:rFonts w:ascii="GHEA Mariam" w:eastAsia="Times New Roman" w:hAnsi="GHEA Mariam" w:cs="Times New Roman"/>
          <w:lang w:val="hy-AM"/>
        </w:rPr>
        <w:t>, Անտառային օրենսգիրք, Ջրային օրենսգիրք, Ընդերքի մասին օրենսգիրք</w:t>
      </w:r>
    </w:p>
    <w:p w:rsidR="000D7E7A" w:rsidRPr="000616A6" w:rsidRDefault="000D7E7A" w:rsidP="000616A6">
      <w:pPr>
        <w:spacing w:after="0" w:line="276" w:lineRule="auto"/>
        <w:ind w:left="720"/>
        <w:contextualSpacing/>
        <w:rPr>
          <w:rFonts w:ascii="GHEA Mariam" w:eastAsia="Times New Roman" w:hAnsi="GHEA Mariam" w:cs="Times New Roman"/>
          <w:lang w:val="hy-AM"/>
        </w:rPr>
      </w:pP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Times New Roman"/>
          <w:lang w:val="hy-AM"/>
        </w:rPr>
      </w:pPr>
      <w:r w:rsidRPr="000616A6">
        <w:rPr>
          <w:rFonts w:ascii="GHEA Mariam" w:eastAsia="Times New Roman" w:hAnsi="GHEA Mariam" w:cs="Sylfaen"/>
          <w:lang w:val="hy-AM"/>
        </w:rPr>
        <w:t xml:space="preserve">   Հայաստանի Հանրապետության օրենքներ՝</w:t>
      </w: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Times New Roman"/>
          <w:lang w:val="hy-AM"/>
        </w:rPr>
      </w:pPr>
      <w:r w:rsidRPr="000616A6">
        <w:rPr>
          <w:rFonts w:ascii="GHEA Mariam" w:eastAsia="Times New Roman" w:hAnsi="GHEA Mariam" w:cs="Sylfaen"/>
          <w:lang w:val="hy-AM"/>
        </w:rPr>
        <w:t xml:space="preserve">   ա</w:t>
      </w:r>
      <w:r w:rsidRPr="000616A6">
        <w:rPr>
          <w:rFonts w:ascii="MS Mincho" w:eastAsia="MS Mincho" w:hAnsi="MS Mincho" w:cs="MS Mincho" w:hint="eastAsia"/>
          <w:lang w:val="hy-AM"/>
        </w:rPr>
        <w:t>․</w:t>
      </w:r>
      <w:r w:rsidRPr="000616A6">
        <w:rPr>
          <w:rFonts w:ascii="GHEA Mariam" w:eastAsia="Times New Roman" w:hAnsi="GHEA Mariam" w:cs="Sylfaen"/>
          <w:lang w:val="hy-AM"/>
        </w:rPr>
        <w:t>«Բնության հատուկ պահպանվող տարածքների մասին»,</w:t>
      </w: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Times New Roman"/>
          <w:lang w:val="hy-AM"/>
        </w:rPr>
      </w:pPr>
      <w:r w:rsidRPr="000616A6">
        <w:rPr>
          <w:rFonts w:ascii="GHEA Mariam" w:eastAsia="Times New Roman" w:hAnsi="GHEA Mariam" w:cs="Sylfaen"/>
          <w:lang w:val="hy-AM"/>
        </w:rPr>
        <w:t xml:space="preserve">   բ</w:t>
      </w:r>
      <w:r w:rsidRPr="000616A6">
        <w:rPr>
          <w:rFonts w:ascii="MS Mincho" w:eastAsia="MS Mincho" w:hAnsi="MS Mincho" w:cs="MS Mincho" w:hint="eastAsia"/>
          <w:lang w:val="hy-AM"/>
        </w:rPr>
        <w:t>․</w:t>
      </w:r>
      <w:r w:rsidRPr="000616A6">
        <w:rPr>
          <w:rFonts w:ascii="GHEA Mariam" w:eastAsia="Times New Roman" w:hAnsi="GHEA Mariam" w:cs="Sylfaen"/>
          <w:lang w:val="hy-AM"/>
        </w:rPr>
        <w:t xml:space="preserve"> «Թափոնների մասին»,</w:t>
      </w: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Times New Roman"/>
          <w:lang w:val="hy-AM"/>
        </w:rPr>
      </w:pPr>
      <w:r w:rsidRPr="000616A6">
        <w:rPr>
          <w:rFonts w:ascii="GHEA Mariam" w:eastAsia="Times New Roman" w:hAnsi="GHEA Mariam" w:cs="Sylfaen"/>
          <w:lang w:val="hy-AM"/>
        </w:rPr>
        <w:t xml:space="preserve">   գ</w:t>
      </w:r>
      <w:r w:rsidRPr="000616A6">
        <w:rPr>
          <w:rFonts w:ascii="MS Mincho" w:eastAsia="MS Mincho" w:hAnsi="MS Mincho" w:cs="MS Mincho" w:hint="eastAsia"/>
          <w:lang w:val="hy-AM"/>
        </w:rPr>
        <w:t>․</w:t>
      </w:r>
      <w:r w:rsidRPr="000616A6">
        <w:rPr>
          <w:rFonts w:ascii="GHEA Mariam" w:eastAsia="Times New Roman" w:hAnsi="GHEA Mariam" w:cs="Sylfaen"/>
          <w:lang w:val="hy-AM"/>
        </w:rPr>
        <w:t>«Բուսական աշխարհի մասին»,</w:t>
      </w: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Times New Roman"/>
          <w:lang w:val="hy-AM"/>
        </w:rPr>
      </w:pPr>
      <w:r w:rsidRPr="000616A6">
        <w:rPr>
          <w:rFonts w:ascii="GHEA Mariam" w:eastAsia="Times New Roman" w:hAnsi="GHEA Mariam" w:cs="Sylfaen"/>
          <w:lang w:val="hy-AM"/>
        </w:rPr>
        <w:t xml:space="preserve">   դ</w:t>
      </w:r>
      <w:r w:rsidRPr="000616A6">
        <w:rPr>
          <w:rFonts w:ascii="MS Mincho" w:eastAsia="MS Mincho" w:hAnsi="MS Mincho" w:cs="MS Mincho" w:hint="eastAsia"/>
          <w:lang w:val="hy-AM"/>
        </w:rPr>
        <w:t>․</w:t>
      </w:r>
      <w:r w:rsidRPr="000616A6">
        <w:rPr>
          <w:rFonts w:ascii="GHEA Mariam" w:eastAsia="Times New Roman" w:hAnsi="GHEA Mariam" w:cs="Sylfaen"/>
          <w:lang w:val="hy-AM"/>
        </w:rPr>
        <w:t>«Պատմության և մշակույթի անշարժ հուշարձանների ու պատմական միջավայրի պահպանության և օգտագործման մասին»,</w:t>
      </w: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Times New Roman"/>
          <w:lang w:val="hy-AM"/>
        </w:rPr>
      </w:pPr>
      <w:r w:rsidRPr="000616A6">
        <w:rPr>
          <w:rFonts w:ascii="GHEA Mariam" w:eastAsia="Times New Roman" w:hAnsi="GHEA Mariam" w:cs="Sylfaen"/>
          <w:lang w:val="hy-AM"/>
        </w:rPr>
        <w:t xml:space="preserve">   ե</w:t>
      </w:r>
      <w:r w:rsidRPr="000616A6">
        <w:rPr>
          <w:rFonts w:ascii="MS Mincho" w:eastAsia="MS Mincho" w:hAnsi="MS Mincho" w:cs="MS Mincho" w:hint="eastAsia"/>
          <w:lang w:val="hy-AM"/>
        </w:rPr>
        <w:t>․</w:t>
      </w:r>
      <w:r w:rsidRPr="000616A6">
        <w:rPr>
          <w:rFonts w:ascii="GHEA Mariam" w:eastAsia="Times New Roman" w:hAnsi="GHEA Mariam" w:cs="Sylfaen"/>
          <w:lang w:val="hy-AM"/>
        </w:rPr>
        <w:t xml:space="preserve">«Քաղաքաշինության մասին», </w:t>
      </w: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Times New Roman"/>
          <w:lang w:val="hy-AM"/>
        </w:rPr>
      </w:pPr>
      <w:r w:rsidRPr="000616A6">
        <w:rPr>
          <w:rFonts w:ascii="GHEA Mariam" w:eastAsia="Times New Roman" w:hAnsi="GHEA Mariam" w:cs="Sylfaen"/>
          <w:lang w:val="hy-AM"/>
        </w:rPr>
        <w:t xml:space="preserve">   զ</w:t>
      </w:r>
      <w:r w:rsidRPr="000616A6">
        <w:rPr>
          <w:rFonts w:ascii="MS Mincho" w:eastAsia="MS Mincho" w:hAnsi="MS Mincho" w:cs="MS Mincho" w:hint="eastAsia"/>
          <w:lang w:val="hy-AM"/>
        </w:rPr>
        <w:t>․</w:t>
      </w:r>
      <w:r w:rsidRPr="000616A6">
        <w:rPr>
          <w:rFonts w:ascii="GHEA Mariam" w:eastAsia="Times New Roman" w:hAnsi="GHEA Mariam" w:cs="Sylfaen"/>
          <w:lang w:val="hy-AM"/>
        </w:rPr>
        <w:t>«Գույքի նկատմամբ իրավունքների պետական գրանցման մասին»,</w:t>
      </w: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Times New Roman"/>
          <w:lang w:val="hy-AM"/>
        </w:rPr>
      </w:pPr>
      <w:r w:rsidRPr="000616A6">
        <w:rPr>
          <w:rFonts w:ascii="GHEA Mariam" w:eastAsia="Times New Roman" w:hAnsi="GHEA Mariam" w:cs="Sylfaen"/>
          <w:lang w:val="hy-AM"/>
        </w:rPr>
        <w:t xml:space="preserve">   է</w:t>
      </w:r>
      <w:r w:rsidRPr="000616A6">
        <w:rPr>
          <w:rFonts w:ascii="MS Mincho" w:eastAsia="MS Mincho" w:hAnsi="MS Mincho" w:cs="MS Mincho" w:hint="eastAsia"/>
          <w:lang w:val="hy-AM"/>
        </w:rPr>
        <w:t>․</w:t>
      </w:r>
      <w:r w:rsidRPr="000616A6">
        <w:rPr>
          <w:rFonts w:ascii="GHEA Mariam" w:eastAsia="Times New Roman" w:hAnsi="GHEA Mariam" w:cs="Sylfaen"/>
          <w:lang w:val="hy-AM"/>
        </w:rPr>
        <w:t xml:space="preserve">«Գեոդեզիայի և քարտեզագրության մասին», </w:t>
      </w:r>
    </w:p>
    <w:p w:rsidR="000D7E7A" w:rsidRDefault="003F3665" w:rsidP="003F3665">
      <w:pPr>
        <w:spacing w:after="0" w:line="276" w:lineRule="auto"/>
        <w:jc w:val="both"/>
        <w:rPr>
          <w:rFonts w:ascii="GHEA Mariam" w:eastAsia="Times New Roman" w:hAnsi="GHEA Mariam" w:cs="Sylfaen"/>
          <w:lang w:val="hy-AM"/>
        </w:rPr>
      </w:pPr>
      <w:r w:rsidRPr="00686D8D">
        <w:rPr>
          <w:rFonts w:ascii="GHEA Mariam" w:eastAsia="Times New Roman" w:hAnsi="GHEA Mariam" w:cs="Sylfaen"/>
          <w:lang w:val="hy-AM"/>
        </w:rPr>
        <w:t xml:space="preserve">   ը</w:t>
      </w:r>
      <w:r w:rsidR="008E7170" w:rsidRPr="000616A6">
        <w:rPr>
          <w:rFonts w:ascii="MS Mincho" w:eastAsia="MS Mincho" w:hAnsi="MS Mincho" w:cs="MS Mincho" w:hint="eastAsia"/>
          <w:lang w:val="hy-AM"/>
        </w:rPr>
        <w:t>․</w:t>
      </w:r>
      <w:r>
        <w:rPr>
          <w:rFonts w:ascii="GHEA Mariam" w:eastAsia="Times New Roman" w:hAnsi="GHEA Mariam" w:cs="Sylfaen"/>
          <w:lang w:val="hy-AM"/>
        </w:rPr>
        <w:t>«Կենդանական աշխարհի</w:t>
      </w:r>
      <w:r w:rsidR="008E7170" w:rsidRPr="000616A6">
        <w:rPr>
          <w:rFonts w:ascii="GHEA Mariam" w:eastAsia="Times New Roman" w:hAnsi="GHEA Mariam" w:cs="Sylfaen"/>
          <w:lang w:val="hy-AM"/>
        </w:rPr>
        <w:t xml:space="preserve"> մասին»,</w:t>
      </w:r>
    </w:p>
    <w:p w:rsidR="003F3665" w:rsidRPr="000616A6" w:rsidRDefault="003F3665" w:rsidP="003F3665">
      <w:pPr>
        <w:spacing w:after="0" w:line="276" w:lineRule="auto"/>
        <w:jc w:val="both"/>
        <w:rPr>
          <w:rFonts w:ascii="GHEA Mariam" w:eastAsia="Times New Roman" w:hAnsi="GHEA Mariam" w:cs="Sylfaen"/>
          <w:lang w:val="hy-AM"/>
        </w:rPr>
      </w:pPr>
      <w:r w:rsidRPr="00686D8D">
        <w:rPr>
          <w:rFonts w:ascii="GHEA Mariam" w:eastAsia="Times New Roman" w:hAnsi="GHEA Mariam" w:cs="Sylfaen"/>
          <w:lang w:val="hy-AM"/>
        </w:rPr>
        <w:t xml:space="preserve">   </w:t>
      </w:r>
      <w:r>
        <w:rPr>
          <w:rFonts w:ascii="GHEA Mariam" w:eastAsia="Times New Roman" w:hAnsi="GHEA Mariam" w:cs="Sylfaen"/>
          <w:lang w:val="hy-AM"/>
        </w:rPr>
        <w:t>թ</w:t>
      </w:r>
      <w:r w:rsidRPr="000616A6">
        <w:rPr>
          <w:rFonts w:ascii="MS Mincho" w:eastAsia="MS Mincho" w:hAnsi="MS Mincho" w:cs="MS Mincho" w:hint="eastAsia"/>
          <w:lang w:val="hy-AM"/>
        </w:rPr>
        <w:t>․</w:t>
      </w:r>
      <w:r>
        <w:rPr>
          <w:rFonts w:ascii="GHEA Mariam" w:eastAsia="Times New Roman" w:hAnsi="GHEA Mariam" w:cs="Sylfaen"/>
          <w:lang w:val="hy-AM"/>
        </w:rPr>
        <w:t>«Որսի և որսորդական տնտեսության վարման մասին»:</w:t>
      </w: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Times New Roman"/>
          <w:lang w:val="hy-AM"/>
        </w:rPr>
      </w:pPr>
      <w:r w:rsidRPr="000616A6">
        <w:rPr>
          <w:rFonts w:ascii="GHEA Mariam" w:eastAsia="Times New Roman" w:hAnsi="GHEA Mariam" w:cs="Sylfaen"/>
          <w:lang w:val="hy-AM"/>
        </w:rPr>
        <w:t xml:space="preserve">   Հայաստանի Հանրապետության կառավարության որոշումներ՝</w:t>
      </w: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Times New Roman"/>
          <w:lang w:val="hy-AM"/>
        </w:rPr>
      </w:pPr>
      <w:r w:rsidRPr="000616A6">
        <w:rPr>
          <w:rFonts w:ascii="GHEA Mariam" w:eastAsia="Times New Roman" w:hAnsi="GHEA Mariam" w:cs="Sylfaen"/>
          <w:lang w:val="hy-AM"/>
        </w:rPr>
        <w:t xml:space="preserve">   ա</w:t>
      </w:r>
      <w:r w:rsidRPr="000616A6">
        <w:rPr>
          <w:rFonts w:ascii="MS Mincho" w:eastAsia="MS Mincho" w:hAnsi="MS Mincho" w:cs="MS Mincho" w:hint="eastAsia"/>
          <w:lang w:val="hy-AM"/>
        </w:rPr>
        <w:t>․</w:t>
      </w:r>
      <w:r w:rsidRPr="000616A6">
        <w:rPr>
          <w:rFonts w:ascii="GHEA Mariam" w:eastAsia="Times New Roman" w:hAnsi="GHEA Mariam" w:cs="Sylfaen"/>
          <w:lang w:val="hy-AM"/>
        </w:rPr>
        <w:t xml:space="preserve"> «Ջրային ռեսուրսների պետական կադ</w:t>
      </w:r>
      <w:r w:rsidR="00077654">
        <w:rPr>
          <w:rFonts w:ascii="GHEA Mariam" w:eastAsia="Times New Roman" w:hAnsi="GHEA Mariam" w:cs="Sylfaen"/>
          <w:lang w:val="hy-AM"/>
        </w:rPr>
        <w:t xml:space="preserve">աստրի վարման կարգը հաստատելու և </w:t>
      </w:r>
      <w:r w:rsidR="009501E9" w:rsidRPr="00686D8D">
        <w:rPr>
          <w:rFonts w:ascii="GHEA Mariam" w:eastAsia="Times New Roman" w:hAnsi="GHEA Mariam" w:cs="Sylfaen"/>
          <w:lang w:val="hy-AM"/>
        </w:rPr>
        <w:t xml:space="preserve">                              </w:t>
      </w:r>
      <w:r w:rsidRPr="000616A6">
        <w:rPr>
          <w:rFonts w:ascii="GHEA Mariam" w:eastAsia="Times New Roman" w:hAnsi="GHEA Mariam" w:cs="Sylfaen"/>
          <w:lang w:val="hy-AM"/>
        </w:rPr>
        <w:t xml:space="preserve">ՀՀ կառավարության 2003 թ. հուլիսի 23-ի N 1060-Ն որոշումն ուժը կորցրած ճանաչելու մասին» </w:t>
      </w:r>
      <w:r w:rsidR="00DD42FA" w:rsidRPr="00686D8D">
        <w:rPr>
          <w:rFonts w:ascii="GHEA Mariam" w:eastAsia="Times New Roman" w:hAnsi="GHEA Mariam" w:cs="Sylfaen"/>
          <w:lang w:val="hy-AM"/>
        </w:rPr>
        <w:t xml:space="preserve">       </w:t>
      </w:r>
      <w:r w:rsidRPr="000616A6">
        <w:rPr>
          <w:rFonts w:ascii="GHEA Mariam" w:eastAsia="Times New Roman" w:hAnsi="GHEA Mariam" w:cs="Sylfaen"/>
          <w:lang w:val="hy-AM"/>
        </w:rPr>
        <w:t>ՀՀ կառավարության 2 փետրվարի 2017 թ. N 68-Ն որոշում,</w:t>
      </w: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Times New Roman"/>
          <w:lang w:val="hy-AM"/>
        </w:rPr>
      </w:pPr>
      <w:r w:rsidRPr="000616A6">
        <w:rPr>
          <w:rFonts w:ascii="GHEA Mariam" w:eastAsia="Times New Roman" w:hAnsi="GHEA Mariam" w:cs="Sylfaen"/>
          <w:lang w:val="hy-AM"/>
        </w:rPr>
        <w:t xml:space="preserve">   բ</w:t>
      </w:r>
      <w:r w:rsidRPr="000616A6">
        <w:rPr>
          <w:rFonts w:ascii="MS Mincho" w:eastAsia="MS Mincho" w:hAnsi="MS Mincho" w:cs="MS Mincho" w:hint="eastAsia"/>
          <w:lang w:val="hy-AM"/>
        </w:rPr>
        <w:t>․</w:t>
      </w:r>
      <w:r w:rsidRPr="000616A6">
        <w:rPr>
          <w:rFonts w:ascii="GHEA Mariam" w:eastAsia="Times New Roman" w:hAnsi="GHEA Mariam" w:cs="Sylfaen"/>
          <w:lang w:val="hy-AM"/>
        </w:rPr>
        <w:t xml:space="preserve"> «Անտառային պետական կադաստրի վարման և անտառների պետական հաշվառման ու տվյալների տրամադրման կարգը սահմանելու մասին» ՀՀ կառավարության 7 փետրվարի 2008 թ. N 133-Ն որոշում,</w:t>
      </w: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Times New Roman"/>
          <w:lang w:val="hy-AM"/>
        </w:rPr>
      </w:pPr>
      <w:r w:rsidRPr="000616A6">
        <w:rPr>
          <w:rFonts w:ascii="GHEA Mariam" w:eastAsia="Times New Roman" w:hAnsi="GHEA Mariam" w:cs="Sylfaen"/>
          <w:lang w:val="hy-AM"/>
        </w:rPr>
        <w:t xml:space="preserve">   գ</w:t>
      </w:r>
      <w:r w:rsidRPr="000616A6">
        <w:rPr>
          <w:rFonts w:ascii="MS Mincho" w:eastAsia="MS Mincho" w:hAnsi="MS Mincho" w:cs="MS Mincho" w:hint="eastAsia"/>
          <w:lang w:val="hy-AM"/>
        </w:rPr>
        <w:t>․</w:t>
      </w:r>
      <w:r w:rsidRPr="000616A6">
        <w:rPr>
          <w:rFonts w:ascii="GHEA Mariam" w:eastAsia="Times New Roman" w:hAnsi="GHEA Mariam" w:cs="Sylfaen"/>
          <w:lang w:val="hy-AM"/>
        </w:rPr>
        <w:t xml:space="preserve"> «Ջրային պետական կադաստրի վարման տեխնիկական իրականացումը մրցութային կարգով մասնավոր օպերատորին հանձնելու կարգն ու պայմանները հաստատելու մասին» </w:t>
      </w:r>
      <w:r w:rsidR="009501E9" w:rsidRPr="00686D8D">
        <w:rPr>
          <w:rFonts w:ascii="GHEA Mariam" w:eastAsia="Times New Roman" w:hAnsi="GHEA Mariam" w:cs="Sylfaen"/>
          <w:lang w:val="hy-AM"/>
        </w:rPr>
        <w:t xml:space="preserve">                                </w:t>
      </w:r>
      <w:r w:rsidRPr="000616A6">
        <w:rPr>
          <w:rFonts w:ascii="GHEA Mariam" w:eastAsia="Times New Roman" w:hAnsi="GHEA Mariam" w:cs="Sylfaen"/>
          <w:lang w:val="hy-AM"/>
        </w:rPr>
        <w:t>ՀՀ կառավարության 2003 թ. հուլիսի 23-ի N 1060-Ն որոշումն ուժը կորցրած ճանաչելու մասին»</w:t>
      </w:r>
      <w:r w:rsidR="009501E9" w:rsidRPr="00686D8D">
        <w:rPr>
          <w:rFonts w:ascii="GHEA Mariam" w:eastAsia="Times New Roman" w:hAnsi="GHEA Mariam" w:cs="Sylfaen"/>
          <w:lang w:val="hy-AM"/>
        </w:rPr>
        <w:t xml:space="preserve">       </w:t>
      </w:r>
      <w:r w:rsidRPr="000616A6">
        <w:rPr>
          <w:rFonts w:ascii="GHEA Mariam" w:eastAsia="Times New Roman" w:hAnsi="GHEA Mariam" w:cs="Sylfaen"/>
          <w:lang w:val="hy-AM"/>
        </w:rPr>
        <w:t xml:space="preserve"> ՀՀ կառավարության 5 մայիսի 2005 թ. N 571-Ն որոշում,</w:t>
      </w: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Sylfaen"/>
          <w:lang w:val="hy-AM"/>
        </w:rPr>
      </w:pPr>
      <w:r w:rsidRPr="000616A6">
        <w:rPr>
          <w:rFonts w:ascii="GHEA Mariam" w:eastAsia="Times New Roman" w:hAnsi="GHEA Mariam" w:cs="Sylfaen"/>
          <w:lang w:val="hy-AM"/>
        </w:rPr>
        <w:t xml:space="preserve">   դ</w:t>
      </w:r>
      <w:r w:rsidRPr="000616A6">
        <w:rPr>
          <w:rFonts w:ascii="MS Mincho" w:eastAsia="MS Mincho" w:hAnsi="MS Mincho" w:cs="MS Mincho" w:hint="eastAsia"/>
          <w:lang w:val="hy-AM"/>
        </w:rPr>
        <w:t>․</w:t>
      </w:r>
      <w:r w:rsidRPr="000616A6">
        <w:rPr>
          <w:rFonts w:ascii="GHEA Mariam" w:eastAsia="Times New Roman" w:hAnsi="GHEA Mariam" w:cs="Sylfaen"/>
          <w:lang w:val="hy-AM"/>
        </w:rPr>
        <w:t xml:space="preserve"> «Բնության հատուկ պահպանվող տարածքների պետական կադաստրի վարման կարգը սահմանելու մասին» ՀՀ կառավարության 20 մարտի 2008 թ. N 259-Ն որոշում,</w:t>
      </w: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Sylfaen"/>
          <w:lang w:val="hy-AM"/>
        </w:rPr>
      </w:pPr>
      <w:r w:rsidRPr="000616A6">
        <w:rPr>
          <w:rFonts w:ascii="GHEA Mariam" w:eastAsia="Times New Roman" w:hAnsi="GHEA Mariam" w:cs="Sylfaen"/>
          <w:lang w:val="hy-AM"/>
        </w:rPr>
        <w:t xml:space="preserve">   ե</w:t>
      </w:r>
      <w:r w:rsidRPr="000616A6">
        <w:rPr>
          <w:rFonts w:ascii="MS Mincho" w:eastAsia="MS Mincho" w:hAnsi="MS Mincho" w:cs="MS Mincho" w:hint="eastAsia"/>
          <w:lang w:val="hy-AM"/>
        </w:rPr>
        <w:t>․</w:t>
      </w:r>
      <w:r w:rsidRPr="000616A6">
        <w:rPr>
          <w:rFonts w:ascii="GHEA Mariam" w:eastAsia="Times New Roman" w:hAnsi="GHEA Mariam" w:cs="Sylfaen"/>
          <w:lang w:val="hy-AM"/>
        </w:rPr>
        <w:t xml:space="preserve"> «Բնության հուշարձանների գույքագրման, անձնագրավորման և ցանկի հաստատման ծրագրի մշակման գծով 2005 թվականի պետական պատվերը հաստատելու մասին» ՀՀ կառավարության 7 ապրիլի 2005 թ. N 406-Ն որոշում,</w:t>
      </w: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Sylfaen"/>
          <w:lang w:val="hy-AM"/>
        </w:rPr>
      </w:pPr>
      <w:r w:rsidRPr="000616A6">
        <w:rPr>
          <w:rFonts w:ascii="GHEA Mariam" w:eastAsia="Times New Roman" w:hAnsi="GHEA Mariam" w:cs="Sylfaen"/>
          <w:lang w:val="hy-AM"/>
        </w:rPr>
        <w:t xml:space="preserve">   զ</w:t>
      </w:r>
      <w:r w:rsidRPr="000616A6">
        <w:rPr>
          <w:rFonts w:ascii="MS Mincho" w:eastAsia="MS Mincho" w:hAnsi="MS Mincho" w:cs="MS Mincho" w:hint="eastAsia"/>
          <w:lang w:val="hy-AM"/>
        </w:rPr>
        <w:t>․</w:t>
      </w:r>
      <w:r w:rsidRPr="000616A6">
        <w:rPr>
          <w:rFonts w:ascii="GHEA Mariam" w:eastAsia="Times New Roman" w:hAnsi="GHEA Mariam" w:cs="Sylfaen"/>
          <w:lang w:val="hy-AM"/>
        </w:rPr>
        <w:t xml:space="preserve"> «Թափոնների պետական կադաստրի վարման կարգը սահմանելու մասին» </w:t>
      </w:r>
      <w:r w:rsidR="00C40D69" w:rsidRPr="00686D8D">
        <w:rPr>
          <w:rFonts w:ascii="GHEA Mariam" w:eastAsia="Times New Roman" w:hAnsi="GHEA Mariam" w:cs="Sylfaen"/>
          <w:lang w:val="hy-AM"/>
        </w:rPr>
        <w:t xml:space="preserve">                                    </w:t>
      </w:r>
      <w:r w:rsidRPr="000616A6">
        <w:rPr>
          <w:rFonts w:ascii="GHEA Mariam" w:eastAsia="Times New Roman" w:hAnsi="GHEA Mariam" w:cs="Sylfaen"/>
          <w:lang w:val="hy-AM"/>
        </w:rPr>
        <w:t>ՀՀ կառավարության 18 հունվարի 2007 թ. N 144-Ն որոշում,</w:t>
      </w: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Sylfaen"/>
          <w:lang w:val="hy-AM"/>
        </w:rPr>
      </w:pPr>
      <w:r w:rsidRPr="000616A6">
        <w:rPr>
          <w:rFonts w:ascii="GHEA Mariam" w:eastAsia="Times New Roman" w:hAnsi="GHEA Mariam" w:cs="Sylfaen"/>
          <w:lang w:val="hy-AM"/>
        </w:rPr>
        <w:t xml:space="preserve">   է</w:t>
      </w:r>
      <w:r w:rsidRPr="000616A6">
        <w:rPr>
          <w:rFonts w:ascii="MS Mincho" w:eastAsia="MS Mincho" w:hAnsi="MS Mincho" w:cs="MS Mincho" w:hint="eastAsia"/>
          <w:lang w:val="hy-AM"/>
        </w:rPr>
        <w:t>․</w:t>
      </w:r>
      <w:r w:rsidRPr="000616A6">
        <w:rPr>
          <w:rFonts w:ascii="GHEA Mariam" w:eastAsia="Times New Roman" w:hAnsi="GHEA Mariam" w:cs="Sylfaen"/>
          <w:lang w:val="hy-AM"/>
        </w:rPr>
        <w:t xml:space="preserve"> «Բուսական աշխարհի պետական կադաստրի վարման մեթոդական ուղեցույցը հաստատելու մասին» ՀՀ բնապահպանության նախարարի 13 հուլիսի 2009 թ. N 140-Ն հրաման,</w:t>
      </w: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Sylfaen"/>
          <w:lang w:val="hy-AM"/>
        </w:rPr>
      </w:pPr>
      <w:r w:rsidRPr="000616A6">
        <w:rPr>
          <w:rFonts w:ascii="GHEA Mariam" w:eastAsia="Times New Roman" w:hAnsi="GHEA Mariam" w:cs="Sylfaen"/>
          <w:lang w:val="hy-AM"/>
        </w:rPr>
        <w:t xml:space="preserve">   ը</w:t>
      </w:r>
      <w:r w:rsidRPr="000616A6">
        <w:rPr>
          <w:rFonts w:ascii="MS Mincho" w:eastAsia="MS Mincho" w:hAnsi="MS Mincho" w:cs="MS Mincho" w:hint="eastAsia"/>
          <w:lang w:val="hy-AM"/>
        </w:rPr>
        <w:t>․</w:t>
      </w:r>
      <w:r w:rsidRPr="000616A6">
        <w:rPr>
          <w:rFonts w:ascii="GHEA Mariam" w:eastAsia="Times New Roman" w:hAnsi="GHEA Mariam" w:cs="Sylfaen"/>
          <w:lang w:val="hy-AM"/>
        </w:rPr>
        <w:t xml:space="preserve"> «ՀՀ բուսական աշխարհի պետական կադաստրի զարգացման 2010-2015 թվականների համալիր ծրագրին հավանություն տալու մասին» ՀՀ կառավարության 13 օգոստոսի 2009 թ. N 33 արձանագրային որոշում,</w:t>
      </w: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Sylfaen"/>
          <w:lang w:val="hy-AM"/>
        </w:rPr>
      </w:pPr>
      <w:r w:rsidRPr="000616A6">
        <w:rPr>
          <w:rFonts w:ascii="GHEA Mariam" w:eastAsia="Times New Roman" w:hAnsi="GHEA Mariam" w:cs="Sylfaen"/>
          <w:lang w:val="hy-AM"/>
        </w:rPr>
        <w:t xml:space="preserve">   թ</w:t>
      </w:r>
      <w:r w:rsidRPr="000616A6">
        <w:rPr>
          <w:rFonts w:ascii="MS Mincho" w:eastAsia="MS Mincho" w:hAnsi="MS Mincho" w:cs="MS Mincho" w:hint="eastAsia"/>
          <w:lang w:val="hy-AM"/>
        </w:rPr>
        <w:t>․</w:t>
      </w:r>
      <w:r w:rsidRPr="000616A6">
        <w:rPr>
          <w:rFonts w:ascii="GHEA Mariam" w:eastAsia="Times New Roman" w:hAnsi="GHEA Mariam" w:cs="Sylfaen"/>
          <w:lang w:val="hy-AM"/>
        </w:rPr>
        <w:t xml:space="preserve"> «Բուսական աշխարհի պետական կադաստրի տվյալների տրամադրման կարգը հաստատելու մասին» ՀՀ կառավարության 23 հուլիսի 2009 թ. N 831-Ն որոշում,</w:t>
      </w: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Sylfaen"/>
          <w:lang w:val="hy-AM"/>
        </w:rPr>
      </w:pPr>
      <w:r w:rsidRPr="000616A6">
        <w:rPr>
          <w:rFonts w:ascii="GHEA Mariam" w:eastAsia="Times New Roman" w:hAnsi="GHEA Mariam" w:cs="Sylfaen"/>
          <w:lang w:val="hy-AM"/>
        </w:rPr>
        <w:lastRenderedPageBreak/>
        <w:t xml:space="preserve">   ժ</w:t>
      </w:r>
      <w:r w:rsidRPr="000616A6">
        <w:rPr>
          <w:rFonts w:ascii="MS Mincho" w:eastAsia="MS Mincho" w:hAnsi="MS Mincho" w:cs="MS Mincho" w:hint="eastAsia"/>
          <w:lang w:val="hy-AM"/>
        </w:rPr>
        <w:t>․</w:t>
      </w:r>
      <w:r w:rsidRPr="000616A6">
        <w:rPr>
          <w:rFonts w:ascii="GHEA Mariam" w:eastAsia="Times New Roman" w:hAnsi="GHEA Mariam" w:cs="Sylfaen"/>
          <w:lang w:val="hy-AM"/>
        </w:rPr>
        <w:t xml:space="preserve"> «Օգտակար հանածոների հանքավայրերի և երևակումների պետական կադաստրի վարման կարգը սահմանելու և ՀՀ կառավարության 2006 թ. սեպտեմբերի 14-ի N 1490-Ն որոշումն ուժը կորցրած ճանաչելու մասին» ՀՀ կառավարության 22 նոյեմբերի 2012 թ. N 1571-Ն որոշում,</w:t>
      </w: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Sylfaen"/>
          <w:lang w:val="hy-AM"/>
        </w:rPr>
      </w:pPr>
      <w:r w:rsidRPr="000616A6">
        <w:rPr>
          <w:rFonts w:ascii="GHEA Mariam" w:eastAsia="Times New Roman" w:hAnsi="GHEA Mariam" w:cs="Sylfaen"/>
          <w:lang w:val="hy-AM"/>
        </w:rPr>
        <w:t xml:space="preserve">   ժա</w:t>
      </w:r>
      <w:r w:rsidRPr="000616A6">
        <w:rPr>
          <w:rFonts w:ascii="MS Mincho" w:eastAsia="MS Mincho" w:hAnsi="MS Mincho" w:cs="MS Mincho" w:hint="eastAsia"/>
          <w:lang w:val="hy-AM"/>
        </w:rPr>
        <w:t>․</w:t>
      </w:r>
      <w:r w:rsidRPr="000616A6">
        <w:rPr>
          <w:rFonts w:ascii="GHEA Mariam" w:eastAsia="Times New Roman" w:hAnsi="GHEA Mariam" w:cs="Sylfaen"/>
          <w:lang w:val="hy-AM"/>
        </w:rPr>
        <w:t xml:space="preserve"> «Հայաստանի Հանրապետության երկրատեղեկատվական համակարգի ստեղծման և վարման հայեցակարգը հաստատելու մասին» ՀՀ կառավարության 20 հունվարի 2005 թ. N 197-Ն որոշում, </w:t>
      </w: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Sylfaen"/>
          <w:lang w:val="hy-AM"/>
        </w:rPr>
      </w:pPr>
      <w:r w:rsidRPr="000616A6">
        <w:rPr>
          <w:rFonts w:ascii="GHEA Mariam" w:eastAsia="Times New Roman" w:hAnsi="GHEA Mariam" w:cs="Sylfaen"/>
          <w:lang w:val="hy-AM"/>
        </w:rPr>
        <w:t xml:space="preserve">   ժբ</w:t>
      </w:r>
      <w:r w:rsidRPr="000616A6">
        <w:rPr>
          <w:rFonts w:ascii="MS Mincho" w:eastAsia="MS Mincho" w:hAnsi="MS Mincho" w:cs="MS Mincho" w:hint="eastAsia"/>
          <w:lang w:val="hy-AM"/>
        </w:rPr>
        <w:t>․</w:t>
      </w:r>
      <w:r w:rsidRPr="000616A6">
        <w:rPr>
          <w:rFonts w:ascii="GHEA Mariam" w:eastAsia="Times New Roman" w:hAnsi="GHEA Mariam" w:cs="Sylfaen"/>
          <w:lang w:val="hy-AM"/>
        </w:rPr>
        <w:t xml:space="preserve"> «Պատմության և մշակույթի անշարժ հուշարձանների պետական կադաստրի վարման կարգը հաստատելու մասին» ՀՀ կառավարությ</w:t>
      </w:r>
      <w:r w:rsidR="00DD4A23">
        <w:rPr>
          <w:rFonts w:ascii="GHEA Mariam" w:eastAsia="Times New Roman" w:hAnsi="GHEA Mariam" w:cs="Sylfaen"/>
          <w:lang w:val="hy-AM"/>
        </w:rPr>
        <w:t xml:space="preserve">ան 5 փետրվարի 2009 թ </w:t>
      </w:r>
      <w:r w:rsidRPr="000616A6">
        <w:rPr>
          <w:rFonts w:ascii="GHEA Mariam" w:eastAsia="Times New Roman" w:hAnsi="GHEA Mariam" w:cs="Sylfaen"/>
          <w:lang w:val="hy-AM"/>
        </w:rPr>
        <w:t>N 104-Ն որոշում,</w:t>
      </w: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Sylfaen"/>
          <w:lang w:val="hy-AM"/>
        </w:rPr>
      </w:pPr>
      <w:r w:rsidRPr="000616A6">
        <w:rPr>
          <w:rFonts w:ascii="GHEA Mariam" w:eastAsia="Times New Roman" w:hAnsi="GHEA Mariam" w:cs="Sylfaen"/>
          <w:lang w:val="hy-AM"/>
        </w:rPr>
        <w:t xml:space="preserve">   ժգ</w:t>
      </w:r>
      <w:r w:rsidRPr="000616A6">
        <w:rPr>
          <w:rFonts w:ascii="MS Mincho" w:eastAsia="MS Mincho" w:hAnsi="MS Mincho" w:cs="MS Mincho" w:hint="eastAsia"/>
          <w:lang w:val="hy-AM"/>
        </w:rPr>
        <w:t>․</w:t>
      </w:r>
      <w:r w:rsidRPr="000616A6">
        <w:rPr>
          <w:rFonts w:ascii="GHEA Mariam" w:eastAsia="Times New Roman" w:hAnsi="GHEA Mariam" w:cs="Sylfaen"/>
          <w:lang w:val="hy-AM"/>
        </w:rPr>
        <w:t xml:space="preserve"> «Պետական քաղաքաշինական կադաստրի վարման և քաղաքաշինական գործունեության մոնիթորինգի անցկացման կարգը հաստատելու մասին» ՀՀ կառավարության 5 փետրվարի </w:t>
      </w:r>
      <w:r w:rsidR="006D4322" w:rsidRPr="00686D8D">
        <w:rPr>
          <w:rFonts w:ascii="GHEA Mariam" w:eastAsia="Times New Roman" w:hAnsi="GHEA Mariam" w:cs="Sylfaen"/>
          <w:lang w:val="hy-AM"/>
        </w:rPr>
        <w:t xml:space="preserve">       </w:t>
      </w:r>
      <w:r w:rsidRPr="000616A6">
        <w:rPr>
          <w:rFonts w:ascii="GHEA Mariam" w:eastAsia="Times New Roman" w:hAnsi="GHEA Mariam" w:cs="Sylfaen"/>
          <w:lang w:val="hy-AM"/>
        </w:rPr>
        <w:t>2009 թ. N 104-Ն որոշում,</w:t>
      </w: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Sylfaen"/>
          <w:lang w:val="hy-AM"/>
        </w:rPr>
      </w:pPr>
      <w:r w:rsidRPr="000616A6">
        <w:rPr>
          <w:rFonts w:ascii="GHEA Mariam" w:eastAsia="Times New Roman" w:hAnsi="GHEA Mariam" w:cs="Sylfaen"/>
          <w:lang w:val="hy-AM"/>
        </w:rPr>
        <w:t xml:space="preserve">   ժդ</w:t>
      </w:r>
      <w:r w:rsidRPr="000616A6">
        <w:rPr>
          <w:rFonts w:ascii="MS Mincho" w:eastAsia="MS Mincho" w:hAnsi="MS Mincho" w:cs="MS Mincho" w:hint="eastAsia"/>
          <w:lang w:val="hy-AM"/>
        </w:rPr>
        <w:t>․</w:t>
      </w:r>
      <w:r w:rsidRPr="000616A6">
        <w:rPr>
          <w:rFonts w:ascii="GHEA Mariam" w:eastAsia="Times New Roman" w:hAnsi="GHEA Mariam" w:cs="Sylfaen"/>
          <w:lang w:val="hy-AM"/>
        </w:rPr>
        <w:t xml:space="preserve"> ՀՀՇՆ 1-2.03-03 «ՀՀ պետական քաղաքաշինական կադաստր» շինարարական նորմերի հաստատման մասին ՀՀ քաղաքաշինության նախարարի 5 հունիսի 2003 թ. N 38-Ն հրաման,</w:t>
      </w: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Sylfaen"/>
          <w:lang w:val="hy-AM"/>
        </w:rPr>
      </w:pPr>
      <w:r w:rsidRPr="000616A6">
        <w:rPr>
          <w:rFonts w:ascii="GHEA Mariam" w:eastAsia="Times New Roman" w:hAnsi="GHEA Mariam" w:cs="Sylfaen"/>
          <w:lang w:val="hy-AM"/>
        </w:rPr>
        <w:t xml:space="preserve">   ժե</w:t>
      </w:r>
      <w:r w:rsidRPr="000616A6">
        <w:rPr>
          <w:rFonts w:ascii="MS Mincho" w:eastAsia="MS Mincho" w:hAnsi="MS Mincho" w:cs="MS Mincho" w:hint="eastAsia"/>
          <w:lang w:val="hy-AM"/>
        </w:rPr>
        <w:t>․</w:t>
      </w:r>
      <w:r w:rsidRPr="000616A6">
        <w:rPr>
          <w:rFonts w:ascii="GHEA Mariam" w:eastAsia="Times New Roman" w:hAnsi="GHEA Mariam" w:cs="Sylfaen"/>
          <w:lang w:val="hy-AM"/>
        </w:rPr>
        <w:t xml:space="preserve"> «Կենդանական աշխարհի պետական կադաստրի վարման կարգը հաստատելու մասին» </w:t>
      </w:r>
      <w:r w:rsidR="001C2E0F" w:rsidRPr="00686D8D">
        <w:rPr>
          <w:rFonts w:ascii="GHEA Mariam" w:eastAsia="Times New Roman" w:hAnsi="GHEA Mariam" w:cs="Sylfaen"/>
          <w:lang w:val="hy-AM"/>
        </w:rPr>
        <w:t xml:space="preserve">      </w:t>
      </w:r>
      <w:r w:rsidRPr="000616A6">
        <w:rPr>
          <w:rFonts w:ascii="GHEA Mariam" w:eastAsia="Times New Roman" w:hAnsi="GHEA Mariam" w:cs="Sylfaen"/>
          <w:lang w:val="hy-AM"/>
        </w:rPr>
        <w:t>ՀՀ կառավարության 13 նոյեմբերի 2008 թ. N 1441-Ն որոշում,</w:t>
      </w: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Sylfaen"/>
          <w:lang w:val="hy-AM"/>
        </w:rPr>
      </w:pPr>
      <w:r w:rsidRPr="000616A6">
        <w:rPr>
          <w:rFonts w:ascii="GHEA Mariam" w:eastAsia="Times New Roman" w:hAnsi="GHEA Mariam" w:cs="Sylfaen"/>
          <w:lang w:val="hy-AM"/>
        </w:rPr>
        <w:t xml:space="preserve">   ժզ</w:t>
      </w:r>
      <w:r w:rsidRPr="000616A6">
        <w:rPr>
          <w:rFonts w:ascii="MS Mincho" w:eastAsia="MS Mincho" w:hAnsi="MS Mincho" w:cs="MS Mincho" w:hint="eastAsia"/>
          <w:lang w:val="hy-AM"/>
        </w:rPr>
        <w:t>․</w:t>
      </w:r>
      <w:r w:rsidRPr="000616A6">
        <w:rPr>
          <w:rFonts w:ascii="GHEA Mariam" w:eastAsia="Times New Roman" w:hAnsi="GHEA Mariam" w:cs="Sylfaen"/>
          <w:lang w:val="hy-AM"/>
        </w:rPr>
        <w:t xml:space="preserve"> «Կենդանական աշխարհի պետական կադաստրի տվյալների տրամադրման կարգը հաստատելու մասին» ՀՀ կառավարության 23 հուլիսի 2009 թ. N 832-Ն որոշում,</w:t>
      </w:r>
    </w:p>
    <w:p w:rsidR="000D7E7A" w:rsidRPr="000616A6" w:rsidRDefault="000D7E7A" w:rsidP="000616A6">
      <w:pPr>
        <w:tabs>
          <w:tab w:val="left" w:pos="142"/>
        </w:tabs>
        <w:spacing w:after="0" w:line="276" w:lineRule="auto"/>
        <w:jc w:val="both"/>
        <w:rPr>
          <w:rFonts w:ascii="GHEA Mariam" w:eastAsia="Times New Roman" w:hAnsi="GHEA Mariam" w:cs="Sylfaen"/>
          <w:lang w:val="hy-AM"/>
        </w:rPr>
      </w:pPr>
      <w:r w:rsidRPr="000616A6">
        <w:rPr>
          <w:rFonts w:ascii="GHEA Mariam" w:eastAsia="Times New Roman" w:hAnsi="GHEA Mariam" w:cs="Sylfaen"/>
          <w:lang w:val="hy-AM"/>
        </w:rPr>
        <w:t xml:space="preserve">   ժէ</w:t>
      </w:r>
      <w:r w:rsidRPr="000616A6">
        <w:rPr>
          <w:rFonts w:ascii="MS Mincho" w:eastAsia="MS Mincho" w:hAnsi="MS Mincho" w:cs="MS Mincho" w:hint="eastAsia"/>
          <w:lang w:val="hy-AM"/>
        </w:rPr>
        <w:t>․</w:t>
      </w:r>
      <w:r w:rsidRPr="000616A6">
        <w:rPr>
          <w:rFonts w:ascii="GHEA Mariam" w:eastAsia="Times New Roman" w:hAnsi="GHEA Mariam" w:cs="Sylfaen"/>
          <w:lang w:val="hy-AM"/>
        </w:rPr>
        <w:t xml:space="preserve"> «Կենդանական աշխարհի պետական կադաստրի վարման մեթոդական ուղեցույցը հաստատելու մասին» ՀՀ բնապահպանության նախարարի 16 հուլիսի 2009 թ. N 145-Ն հրաման:</w:t>
      </w:r>
    </w:p>
    <w:p w:rsidR="00561E66" w:rsidRDefault="000D7E7A" w:rsidP="000616A6">
      <w:pPr>
        <w:spacing w:after="0" w:line="276" w:lineRule="auto"/>
        <w:jc w:val="both"/>
        <w:rPr>
          <w:rFonts w:ascii="GHEA Mariam" w:eastAsia="Times New Roman" w:hAnsi="GHEA Mariam" w:cs="Times New Roman"/>
          <w:lang w:val="hy-AM"/>
        </w:rPr>
      </w:pPr>
      <w:r w:rsidRPr="000616A6">
        <w:rPr>
          <w:rFonts w:ascii="GHEA Mariam" w:eastAsia="Times New Roman" w:hAnsi="GHEA Mariam" w:cs="Times New Roman"/>
          <w:lang w:val="hy-AM"/>
        </w:rPr>
        <w:t xml:space="preserve">   7</w:t>
      </w:r>
      <w:r w:rsidRPr="000616A6">
        <w:rPr>
          <w:rFonts w:ascii="MS Mincho" w:eastAsia="MS Mincho" w:hAnsi="MS Mincho" w:cs="MS Mincho" w:hint="eastAsia"/>
          <w:lang w:val="hy-AM"/>
        </w:rPr>
        <w:t>․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GHEA Mariam"/>
          <w:lang w:val="hy-AM"/>
        </w:rPr>
        <w:t>Ինտեգրված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GHEA Mariam"/>
          <w:lang w:val="hy-AM"/>
        </w:rPr>
        <w:t>կադաստրի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GHEA Mariam"/>
          <w:lang w:val="hy-AM"/>
        </w:rPr>
        <w:t>ստեղծման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GHEA Mariam"/>
          <w:lang w:val="hy-AM"/>
        </w:rPr>
        <w:t>և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GHEA Mariam"/>
          <w:lang w:val="hy-AM"/>
        </w:rPr>
        <w:t>ներդրման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GHEA Mariam"/>
          <w:lang w:val="hy-AM"/>
        </w:rPr>
        <w:t>ծրագրից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GHEA Mariam"/>
          <w:lang w:val="hy-AM"/>
        </w:rPr>
        <w:t>ելնելով</w:t>
      </w:r>
      <w:r w:rsidRPr="000616A6">
        <w:rPr>
          <w:rFonts w:ascii="GHEA Mariam" w:eastAsia="Times New Roman" w:hAnsi="GHEA Mariam" w:cs="Times New Roman"/>
          <w:lang w:val="hy-AM"/>
        </w:rPr>
        <w:t>՝ ըստ անհրաժեշտության կարող են փոփոխություններ կատարվել վերը շարադրված նորմատիվ իրավական ակտերում։</w:t>
      </w:r>
    </w:p>
    <w:p w:rsidR="00561E66" w:rsidRPr="000616A6" w:rsidRDefault="00561E66" w:rsidP="000616A6">
      <w:pPr>
        <w:spacing w:after="0" w:line="276" w:lineRule="auto"/>
        <w:jc w:val="both"/>
        <w:rPr>
          <w:rFonts w:ascii="GHEA Mariam" w:eastAsia="Times New Roman" w:hAnsi="GHEA Mariam" w:cs="Times New Roman"/>
          <w:lang w:val="hy-AM"/>
        </w:rPr>
      </w:pPr>
    </w:p>
    <w:p w:rsidR="000D7E7A" w:rsidRPr="000616A6" w:rsidRDefault="000616A6" w:rsidP="000616A6">
      <w:pPr>
        <w:spacing w:after="0" w:line="276" w:lineRule="auto"/>
        <w:jc w:val="center"/>
        <w:rPr>
          <w:rFonts w:ascii="GHEA Mariam" w:eastAsia="Times New Roman" w:hAnsi="GHEA Mariam" w:cs="Times New Roman"/>
          <w:lang w:val="hy-AM"/>
        </w:rPr>
      </w:pPr>
      <w:r>
        <w:rPr>
          <w:rFonts w:ascii="GHEA Mariam" w:eastAsia="Times New Roman" w:hAnsi="GHEA Mariam" w:cs="Times New Roman"/>
          <w:lang w:val="hy-AM"/>
        </w:rPr>
        <w:t>5</w:t>
      </w:r>
      <w:r w:rsidR="000D7E7A" w:rsidRPr="000616A6">
        <w:rPr>
          <w:rFonts w:ascii="GHEA Mariam" w:eastAsia="Times New Roman" w:hAnsi="GHEA Mariam" w:cs="Times New Roman"/>
          <w:lang w:val="hy-AM"/>
        </w:rPr>
        <w:t>.</w:t>
      </w:r>
      <w:r w:rsidR="000D7E7A" w:rsidRPr="000616A6">
        <w:rPr>
          <w:rFonts w:ascii="GHEA Mariam" w:eastAsia="Times New Roman" w:hAnsi="GHEA Mariam" w:cs="Times New Roman"/>
          <w:caps/>
          <w:lang w:val="hy-AM"/>
        </w:rPr>
        <w:t xml:space="preserve"> ինտեգրված </w:t>
      </w:r>
      <w:r w:rsidR="000D7E7A" w:rsidRPr="000616A6">
        <w:rPr>
          <w:rFonts w:ascii="GHEA Mariam" w:eastAsia="Times New Roman" w:hAnsi="GHEA Mariam" w:cs="Times New Roman"/>
          <w:lang w:val="hy-AM"/>
        </w:rPr>
        <w:t>ԿԱԴԱՍՏՐԻ ՍՏԵՂԾՄԱՆ ԵՎ ՆԵՐԴՐՄԱՆ ՓՈՒԼԵՐԸ</w:t>
      </w:r>
    </w:p>
    <w:p w:rsidR="000D7E7A" w:rsidRPr="000616A6" w:rsidRDefault="000D7E7A" w:rsidP="000616A6">
      <w:pPr>
        <w:spacing w:after="0" w:line="276" w:lineRule="auto"/>
        <w:jc w:val="center"/>
        <w:rPr>
          <w:rFonts w:ascii="GHEA Mariam" w:eastAsia="Times New Roman" w:hAnsi="GHEA Mariam" w:cs="Times New Roman"/>
          <w:lang w:val="hy-AM"/>
        </w:rPr>
      </w:pP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Times New Roman"/>
          <w:lang w:val="hy-AM"/>
        </w:rPr>
      </w:pPr>
      <w:r w:rsidRPr="000616A6">
        <w:rPr>
          <w:rFonts w:ascii="GHEA Mariam" w:eastAsia="Times New Roman" w:hAnsi="GHEA Mariam" w:cs="Times New Roman"/>
          <w:lang w:val="hy-AM"/>
        </w:rPr>
        <w:t xml:space="preserve">   8. Տվյալների տարածական հղմամբ, աշխարհագրական հարաչափեր ունեցող ճյուղային կադաստրների և ռեգիստրների միավորմամբ մեկ ինտեգրված միասնական պետական կադաստրի ստեղծում, որն իրականացվելու է հետևյալ փուլերով. </w:t>
      </w: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Times New Roman"/>
          <w:lang w:val="hy-AM"/>
        </w:rPr>
      </w:pPr>
      <w:r w:rsidRPr="000616A6">
        <w:rPr>
          <w:rFonts w:ascii="GHEA Mariam" w:eastAsia="Times New Roman" w:hAnsi="GHEA Mariam" w:cs="Sylfaen"/>
          <w:lang w:val="hy-AM"/>
        </w:rPr>
        <w:t xml:space="preserve">   1</w:t>
      </w:r>
      <w:r w:rsidRPr="00686D8D">
        <w:rPr>
          <w:rFonts w:ascii="GHEA Mariam" w:eastAsia="Times New Roman" w:hAnsi="GHEA Mariam" w:cs="Sylfaen"/>
          <w:lang w:val="hy-AM"/>
        </w:rPr>
        <w:t>)</w:t>
      </w:r>
      <w:r w:rsidRPr="000616A6">
        <w:rPr>
          <w:rFonts w:ascii="GHEA Mariam" w:eastAsia="Times New Roman" w:hAnsi="GHEA Mariam" w:cs="Sylfaen"/>
          <w:lang w:val="hy-AM"/>
        </w:rPr>
        <w:t xml:space="preserve"> հայեցակարգի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մշակում</w:t>
      </w:r>
      <w:r w:rsidRPr="000616A6">
        <w:rPr>
          <w:rFonts w:ascii="GHEA Mariam" w:eastAsia="Times New Roman" w:hAnsi="GHEA Mariam" w:cs="Times New Roman"/>
          <w:lang w:val="hy-AM"/>
        </w:rPr>
        <w:t>,</w:t>
      </w:r>
    </w:p>
    <w:p w:rsidR="000D7E7A" w:rsidRPr="00686D8D" w:rsidRDefault="000D7E7A" w:rsidP="000616A6">
      <w:pPr>
        <w:spacing w:after="0" w:line="276" w:lineRule="auto"/>
        <w:jc w:val="both"/>
        <w:rPr>
          <w:rFonts w:ascii="GHEA Mariam" w:eastAsia="Times New Roman" w:hAnsi="GHEA Mariam" w:cs="Times New Roman"/>
          <w:lang w:val="hy-AM"/>
        </w:rPr>
      </w:pPr>
      <w:r w:rsidRPr="000616A6">
        <w:rPr>
          <w:rFonts w:ascii="GHEA Mariam" w:eastAsia="Times New Roman" w:hAnsi="GHEA Mariam" w:cs="Sylfaen"/>
          <w:lang w:val="hy-AM"/>
        </w:rPr>
        <w:t xml:space="preserve">   2) ծրագրային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ապահովման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տեխնիկական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առաջ</w:t>
      </w:r>
      <w:r w:rsidRPr="000616A6">
        <w:rPr>
          <w:rFonts w:ascii="GHEA Mariam" w:eastAsia="Times New Roman" w:hAnsi="GHEA Mariam" w:cs="Times New Roman"/>
          <w:lang w:val="hy-AM"/>
        </w:rPr>
        <w:t>ադրանքի կազմում, մշակում և ներդրում,</w:t>
      </w:r>
      <w:r w:rsidR="00D14F0A" w:rsidRPr="00686D8D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հայեցակարգով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առաջադրվող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պայմաններից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բխող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օրենսդրական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փոփոխությունների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նախագծերի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մշակում</w:t>
      </w:r>
      <w:r w:rsidRPr="000616A6">
        <w:rPr>
          <w:rFonts w:ascii="GHEA Mariam" w:eastAsia="Times New Roman" w:hAnsi="GHEA Mariam" w:cs="Times New Roman"/>
          <w:lang w:val="hy-AM"/>
        </w:rPr>
        <w:t>,</w:t>
      </w: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Times New Roman"/>
          <w:lang w:val="hy-AM"/>
        </w:rPr>
      </w:pPr>
      <w:r w:rsidRPr="000616A6">
        <w:rPr>
          <w:rFonts w:ascii="GHEA Mariam" w:eastAsia="Times New Roman" w:hAnsi="GHEA Mariam" w:cs="Sylfaen"/>
          <w:lang w:val="hy-AM"/>
        </w:rPr>
        <w:t xml:space="preserve">   3) փորձնական</w:t>
      </w:r>
      <w:r w:rsidRPr="000616A6">
        <w:rPr>
          <w:rFonts w:ascii="GHEA Mariam" w:eastAsia="Times New Roman" w:hAnsi="GHEA Mariam" w:cs="Times New Roman"/>
          <w:lang w:val="hy-AM"/>
        </w:rPr>
        <w:t xml:space="preserve"> (</w:t>
      </w:r>
      <w:r w:rsidRPr="000616A6">
        <w:rPr>
          <w:rFonts w:ascii="GHEA Mariam" w:eastAsia="Times New Roman" w:hAnsi="GHEA Mariam" w:cs="Sylfaen"/>
          <w:lang w:val="hy-AM"/>
        </w:rPr>
        <w:t>պիլոտային</w:t>
      </w:r>
      <w:r w:rsidRPr="000616A6">
        <w:rPr>
          <w:rFonts w:ascii="GHEA Mariam" w:eastAsia="Times New Roman" w:hAnsi="GHEA Mariam" w:cs="Times New Roman"/>
          <w:lang w:val="hy-AM"/>
        </w:rPr>
        <w:t xml:space="preserve">) </w:t>
      </w:r>
      <w:r w:rsidRPr="000616A6">
        <w:rPr>
          <w:rFonts w:ascii="GHEA Mariam" w:eastAsia="Times New Roman" w:hAnsi="GHEA Mariam" w:cs="Sylfaen"/>
          <w:lang w:val="hy-AM"/>
        </w:rPr>
        <w:t>ծրագիր՝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պատմության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և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մշակույթի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անշարժ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հուշարձանների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կադաստրի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ստեղծում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և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դրա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ներառում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ինտեգրված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կադաստրի</w:t>
      </w:r>
      <w:r w:rsidRPr="000616A6">
        <w:rPr>
          <w:rFonts w:ascii="GHEA Mariam" w:eastAsia="Times New Roman" w:hAnsi="GHEA Mariam" w:cs="Times New Roman"/>
          <w:bCs/>
          <w:noProof/>
          <w:lang w:val="hy-AM"/>
        </w:rPr>
        <w:t xml:space="preserve"> համակարգի մեջ</w:t>
      </w:r>
      <w:r w:rsidRPr="000616A6">
        <w:rPr>
          <w:rFonts w:ascii="GHEA Mariam" w:eastAsia="Times New Roman" w:hAnsi="GHEA Mariam" w:cs="Times New Roman"/>
          <w:lang w:val="hy-AM"/>
        </w:rPr>
        <w:t>,</w:t>
      </w: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Times New Roman"/>
          <w:lang w:val="hy-AM"/>
        </w:rPr>
      </w:pPr>
      <w:r w:rsidRPr="000616A6">
        <w:rPr>
          <w:rFonts w:ascii="GHEA Mariam" w:eastAsia="Times New Roman" w:hAnsi="GHEA Mariam" w:cs="Sylfaen"/>
          <w:lang w:val="hy-AM"/>
        </w:rPr>
        <w:t xml:space="preserve">   4) հայեցակարգով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նախատեսված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կադաստրների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ինտեգրված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համակարգի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ստեղծում</w:t>
      </w:r>
      <w:r w:rsidRPr="000616A6">
        <w:rPr>
          <w:rFonts w:ascii="GHEA Mariam" w:eastAsia="Times New Roman" w:hAnsi="GHEA Mariam" w:cs="Times New Roman"/>
          <w:lang w:val="hy-AM"/>
        </w:rPr>
        <w:t>:</w:t>
      </w:r>
    </w:p>
    <w:p w:rsidR="000D7E7A" w:rsidRDefault="000D7E7A" w:rsidP="000616A6">
      <w:pPr>
        <w:spacing w:after="0" w:line="276" w:lineRule="auto"/>
        <w:rPr>
          <w:rFonts w:ascii="GHEA Mariam" w:eastAsia="Times New Roman" w:hAnsi="GHEA Mariam" w:cs="Times New Roman"/>
          <w:lang w:val="hy-AM"/>
        </w:rPr>
      </w:pPr>
    </w:p>
    <w:p w:rsidR="000D7E7A" w:rsidRPr="000616A6" w:rsidRDefault="000616A6" w:rsidP="00366DE8">
      <w:pPr>
        <w:spacing w:after="0" w:line="276" w:lineRule="auto"/>
        <w:jc w:val="both"/>
        <w:rPr>
          <w:rFonts w:ascii="GHEA Mariam" w:eastAsia="Times New Roman" w:hAnsi="GHEA Mariam" w:cs="Times New Roman"/>
          <w:lang w:val="hy-AM"/>
        </w:rPr>
      </w:pPr>
      <w:r>
        <w:rPr>
          <w:rFonts w:ascii="GHEA Mariam" w:eastAsia="Times New Roman" w:hAnsi="GHEA Mariam" w:cs="Times New Roman"/>
          <w:lang w:val="hy-AM"/>
        </w:rPr>
        <w:t>6</w:t>
      </w:r>
      <w:r w:rsidR="000D7E7A" w:rsidRPr="000616A6">
        <w:rPr>
          <w:rFonts w:ascii="GHEA Mariam" w:eastAsia="Times New Roman" w:hAnsi="GHEA Mariam" w:cs="Times New Roman"/>
          <w:lang w:val="hy-AM"/>
        </w:rPr>
        <w:t>.</w:t>
      </w:r>
      <w:r w:rsidR="000D7E7A" w:rsidRPr="000616A6">
        <w:rPr>
          <w:rFonts w:ascii="GHEA Mariam" w:eastAsia="Times New Roman" w:hAnsi="GHEA Mariam" w:cs="Times New Roman"/>
          <w:caps/>
          <w:lang w:val="hy-AM"/>
        </w:rPr>
        <w:t xml:space="preserve"> ինտեգրված </w:t>
      </w:r>
      <w:r w:rsidR="000D7E7A" w:rsidRPr="000616A6">
        <w:rPr>
          <w:rFonts w:ascii="GHEA Mariam" w:eastAsia="Times New Roman" w:hAnsi="GHEA Mariam" w:cs="Times New Roman"/>
          <w:lang w:val="hy-AM"/>
        </w:rPr>
        <w:t>ԿԱԴԱՍՏՐԻ ՀԱՄԱԿԱՐԳԸ ԵՎ ԱԿՆԿԱԼՎՈՂ ԱՐԴՅՈՒՆՔՆԵՐԸ</w:t>
      </w:r>
    </w:p>
    <w:p w:rsidR="000D7E7A" w:rsidRPr="000616A6" w:rsidRDefault="000D7E7A" w:rsidP="000616A6">
      <w:pPr>
        <w:spacing w:after="0" w:line="276" w:lineRule="auto"/>
        <w:jc w:val="center"/>
        <w:rPr>
          <w:rFonts w:ascii="GHEA Mariam" w:eastAsia="Times New Roman" w:hAnsi="GHEA Mariam" w:cs="Times New Roman"/>
          <w:lang w:val="hy-AM"/>
        </w:rPr>
      </w:pP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Times New Roman"/>
          <w:lang w:val="hy-AM"/>
        </w:rPr>
      </w:pPr>
      <w:r w:rsidRPr="000616A6">
        <w:rPr>
          <w:rFonts w:ascii="GHEA Mariam" w:eastAsia="Times New Roman" w:hAnsi="GHEA Mariam" w:cs="Times New Roman"/>
          <w:lang w:val="hy-AM"/>
        </w:rPr>
        <w:lastRenderedPageBreak/>
        <w:t xml:space="preserve">   9. Ինտեգրված կադաստրի համակարգը ներառում է պետական կառավարման հետևյալ մարմինները.</w:t>
      </w: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Times New Roman"/>
          <w:lang w:val="hy-AM"/>
        </w:rPr>
      </w:pPr>
      <w:r w:rsidRPr="00686D8D">
        <w:rPr>
          <w:rFonts w:ascii="GHEA Mariam" w:eastAsia="Times New Roman" w:hAnsi="GHEA Mariam" w:cs="Sylfaen"/>
          <w:lang w:val="hy-AM"/>
        </w:rPr>
        <w:t xml:space="preserve">   </w:t>
      </w:r>
      <w:r w:rsidRPr="000616A6">
        <w:rPr>
          <w:rFonts w:ascii="GHEA Mariam" w:eastAsia="Times New Roman" w:hAnsi="GHEA Mariam" w:cs="Sylfaen"/>
          <w:lang w:val="hy-AM"/>
        </w:rPr>
        <w:t>1) ՀՀ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անշարժ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գույքի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կադաստրի</w:t>
      </w:r>
      <w:r w:rsidRPr="000616A6">
        <w:rPr>
          <w:rFonts w:ascii="GHEA Mariam" w:eastAsia="Times New Roman" w:hAnsi="GHEA Mariam" w:cs="Times New Roman"/>
          <w:lang w:val="hy-AM"/>
        </w:rPr>
        <w:t xml:space="preserve"> կոմիտ</w:t>
      </w:r>
      <w:r w:rsidR="00375373">
        <w:rPr>
          <w:rFonts w:ascii="GHEA Mariam" w:eastAsia="Times New Roman" w:hAnsi="GHEA Mariam" w:cs="Times New Roman"/>
          <w:lang w:val="hy-AM"/>
        </w:rPr>
        <w:t xml:space="preserve">ե՝ մշակող և </w:t>
      </w:r>
      <w:r w:rsidR="00375373" w:rsidRPr="00686D8D">
        <w:rPr>
          <w:rFonts w:ascii="GHEA Mariam" w:eastAsia="Times New Roman" w:hAnsi="GHEA Mariam" w:cs="Times New Roman"/>
          <w:lang w:val="hy-AM"/>
        </w:rPr>
        <w:t>պատասխանատու կատարող</w:t>
      </w:r>
      <w:r w:rsidRPr="000616A6">
        <w:rPr>
          <w:rFonts w:ascii="GHEA Mariam" w:eastAsia="Times New Roman" w:hAnsi="GHEA Mariam" w:cs="Times New Roman"/>
          <w:lang w:val="hy-AM"/>
        </w:rPr>
        <w:t>,</w:t>
      </w:r>
    </w:p>
    <w:p w:rsidR="00E73501" w:rsidRPr="00D4624F" w:rsidRDefault="000D7E7A" w:rsidP="000616A6">
      <w:pPr>
        <w:spacing w:after="0" w:line="276" w:lineRule="auto"/>
        <w:jc w:val="both"/>
        <w:rPr>
          <w:rFonts w:ascii="GHEA Mariam" w:eastAsia="Times New Roman" w:hAnsi="GHEA Mariam" w:cs="Times New Roman"/>
          <w:lang w:val="hy-AM"/>
        </w:rPr>
      </w:pPr>
      <w:r w:rsidRPr="00686D8D">
        <w:rPr>
          <w:rFonts w:ascii="GHEA Mariam" w:eastAsia="Times New Roman" w:hAnsi="GHEA Mariam" w:cs="Sylfaen"/>
          <w:lang w:val="hy-AM"/>
        </w:rPr>
        <w:t xml:space="preserve">   </w:t>
      </w:r>
      <w:r w:rsidRPr="000616A6">
        <w:rPr>
          <w:rFonts w:ascii="GHEA Mariam" w:eastAsia="Times New Roman" w:hAnsi="GHEA Mariam" w:cs="Sylfaen"/>
          <w:lang w:val="hy-AM"/>
        </w:rPr>
        <w:t>2) ՀՀ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բնապահպանության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նախարարություն</w:t>
      </w:r>
      <w:r w:rsidRPr="000616A6">
        <w:rPr>
          <w:rFonts w:ascii="GHEA Mariam" w:eastAsia="Times New Roman" w:hAnsi="GHEA Mariam" w:cs="Times New Roman"/>
          <w:lang w:val="hy-AM"/>
        </w:rPr>
        <w:t>,</w:t>
      </w: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Times New Roman"/>
          <w:lang w:val="hy-AM"/>
        </w:rPr>
      </w:pPr>
      <w:r w:rsidRPr="00686D8D">
        <w:rPr>
          <w:rFonts w:ascii="GHEA Mariam" w:eastAsia="Times New Roman" w:hAnsi="GHEA Mariam" w:cs="Sylfaen"/>
          <w:lang w:val="hy-AM"/>
        </w:rPr>
        <w:t xml:space="preserve">   </w:t>
      </w:r>
      <w:r w:rsidR="00D4624F">
        <w:rPr>
          <w:rFonts w:ascii="GHEA Mariam" w:eastAsia="Times New Roman" w:hAnsi="GHEA Mariam" w:cs="Sylfaen"/>
          <w:lang w:val="hy-AM"/>
        </w:rPr>
        <w:t>3</w:t>
      </w:r>
      <w:r w:rsidRPr="000616A6">
        <w:rPr>
          <w:rFonts w:ascii="GHEA Mariam" w:eastAsia="Times New Roman" w:hAnsi="GHEA Mariam" w:cs="Sylfaen"/>
          <w:lang w:val="hy-AM"/>
        </w:rPr>
        <w:t>) ՀՀ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էներգետիկ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ենթակառուցվածքների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և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բնական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պաշարների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նախարարություն</w:t>
      </w:r>
      <w:r w:rsidRPr="000616A6">
        <w:rPr>
          <w:rFonts w:ascii="GHEA Mariam" w:eastAsia="Times New Roman" w:hAnsi="GHEA Mariam" w:cs="Times New Roman"/>
          <w:lang w:val="hy-AM"/>
        </w:rPr>
        <w:t>,</w:t>
      </w:r>
    </w:p>
    <w:p w:rsidR="000D7E7A" w:rsidRPr="00CE2DD1" w:rsidRDefault="000D7E7A" w:rsidP="000616A6">
      <w:pPr>
        <w:spacing w:after="0" w:line="276" w:lineRule="auto"/>
        <w:jc w:val="both"/>
        <w:rPr>
          <w:rFonts w:ascii="GHEA Mariam" w:eastAsia="Times New Roman" w:hAnsi="GHEA Mariam" w:cs="Times New Roman"/>
          <w:lang w:val="hy-AM"/>
        </w:rPr>
      </w:pPr>
      <w:r w:rsidRPr="00686D8D">
        <w:rPr>
          <w:rFonts w:ascii="GHEA Mariam" w:eastAsia="Times New Roman" w:hAnsi="GHEA Mariam" w:cs="Sylfaen"/>
          <w:lang w:val="hy-AM"/>
        </w:rPr>
        <w:t xml:space="preserve">   </w:t>
      </w:r>
      <w:r w:rsidR="00D4624F">
        <w:rPr>
          <w:rFonts w:ascii="GHEA Mariam" w:eastAsia="Times New Roman" w:hAnsi="GHEA Mariam" w:cs="Sylfaen"/>
          <w:lang w:val="hy-AM"/>
        </w:rPr>
        <w:t>4</w:t>
      </w:r>
      <w:r w:rsidRPr="000616A6">
        <w:rPr>
          <w:rFonts w:ascii="GHEA Mariam" w:eastAsia="Times New Roman" w:hAnsi="GHEA Mariam" w:cs="Sylfaen"/>
          <w:lang w:val="hy-AM"/>
        </w:rPr>
        <w:t>) ՀՀ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մշակույթի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նախարարություն</w:t>
      </w:r>
      <w:r w:rsidRPr="000616A6">
        <w:rPr>
          <w:rFonts w:ascii="GHEA Mariam" w:eastAsia="Times New Roman" w:hAnsi="GHEA Mariam" w:cs="Times New Roman"/>
          <w:lang w:val="hy-AM"/>
        </w:rPr>
        <w:t>,</w:t>
      </w: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Times New Roman"/>
          <w:lang w:val="hy-AM"/>
        </w:rPr>
      </w:pPr>
      <w:r w:rsidRPr="00686D8D">
        <w:rPr>
          <w:rFonts w:ascii="GHEA Mariam" w:eastAsia="Times New Roman" w:hAnsi="GHEA Mariam" w:cs="Sylfaen"/>
          <w:lang w:val="hy-AM"/>
        </w:rPr>
        <w:t xml:space="preserve">   </w:t>
      </w:r>
      <w:r w:rsidR="00CE2DD1">
        <w:rPr>
          <w:rFonts w:ascii="GHEA Mariam" w:eastAsia="Times New Roman" w:hAnsi="GHEA Mariam" w:cs="Sylfaen"/>
          <w:lang w:val="hy-AM"/>
        </w:rPr>
        <w:t>5</w:t>
      </w:r>
      <w:r w:rsidRPr="000616A6">
        <w:rPr>
          <w:rFonts w:ascii="GHEA Mariam" w:eastAsia="Times New Roman" w:hAnsi="GHEA Mariam" w:cs="Sylfaen"/>
          <w:lang w:val="hy-AM"/>
        </w:rPr>
        <w:t>) ՀՀ</w:t>
      </w:r>
      <w:r w:rsidR="00C4763F" w:rsidRPr="00C4763F">
        <w:rPr>
          <w:rFonts w:ascii="GHEA Mariam" w:eastAsia="Times New Roman" w:hAnsi="GHEA Mariam" w:cs="Sylfaen"/>
          <w:lang w:val="hy-AM"/>
        </w:rPr>
        <w:t xml:space="preserve"> </w:t>
      </w:r>
      <w:r w:rsidR="00C4763F" w:rsidRPr="000616A6">
        <w:rPr>
          <w:rFonts w:ascii="GHEA Mariam" w:eastAsia="Times New Roman" w:hAnsi="GHEA Mariam" w:cs="Sylfaen"/>
          <w:lang w:val="hy-AM"/>
        </w:rPr>
        <w:t>քաղաքաշինության</w:t>
      </w:r>
      <w:r w:rsidR="00C4763F"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="00C4763F" w:rsidRPr="000616A6">
        <w:rPr>
          <w:rFonts w:ascii="GHEA Mariam" w:eastAsia="Times New Roman" w:hAnsi="GHEA Mariam" w:cs="Sylfaen"/>
          <w:lang w:val="hy-AM"/>
        </w:rPr>
        <w:t>կ</w:t>
      </w:r>
      <w:r w:rsidR="00C4763F" w:rsidRPr="000616A6">
        <w:rPr>
          <w:rFonts w:ascii="GHEA Mariam" w:eastAsia="Times New Roman" w:hAnsi="GHEA Mariam" w:cs="Times New Roman"/>
          <w:lang w:val="hy-AM"/>
        </w:rPr>
        <w:t>ոմիտե</w:t>
      </w:r>
      <w:r w:rsidRPr="000616A6">
        <w:rPr>
          <w:rFonts w:ascii="GHEA Mariam" w:eastAsia="Times New Roman" w:hAnsi="GHEA Mariam" w:cs="Times New Roman"/>
          <w:lang w:val="hy-AM"/>
        </w:rPr>
        <w:t xml:space="preserve"> :</w:t>
      </w:r>
    </w:p>
    <w:p w:rsidR="000D7E7A" w:rsidRDefault="000D7E7A" w:rsidP="000616A6">
      <w:pPr>
        <w:spacing w:after="0" w:line="276" w:lineRule="auto"/>
        <w:jc w:val="both"/>
        <w:rPr>
          <w:rFonts w:ascii="GHEA Mariam" w:eastAsia="Times New Roman" w:hAnsi="GHEA Mariam" w:cs="Times New Roman"/>
          <w:lang w:val="hy-AM"/>
        </w:rPr>
      </w:pPr>
      <w:r w:rsidRPr="00686D8D">
        <w:rPr>
          <w:rFonts w:ascii="GHEA Mariam" w:eastAsia="Times New Roman" w:hAnsi="GHEA Mariam" w:cs="Times New Roman"/>
          <w:lang w:val="hy-AM"/>
        </w:rPr>
        <w:t xml:space="preserve">   </w:t>
      </w:r>
      <w:r w:rsidRPr="000616A6">
        <w:rPr>
          <w:rFonts w:ascii="GHEA Mariam" w:eastAsia="Times New Roman" w:hAnsi="GHEA Mariam" w:cs="Times New Roman"/>
          <w:lang w:val="hy-AM"/>
        </w:rPr>
        <w:t>Դրանք համապատասխան իրավական ակտերով իրականացնում են իրենց ոլորտների կառավարման ներքո գտնվող օբյեկտների, գույքի և ռեսուրսների կադաստրների վարման գործառույթներ։</w:t>
      </w:r>
    </w:p>
    <w:p w:rsidR="00CE2DD1" w:rsidRPr="00686D8D" w:rsidRDefault="00CE2DD1" w:rsidP="000616A6">
      <w:pPr>
        <w:spacing w:after="0" w:line="276" w:lineRule="auto"/>
        <w:jc w:val="both"/>
        <w:rPr>
          <w:rFonts w:ascii="GHEA Mariam" w:eastAsia="Times New Roman" w:hAnsi="GHEA Mariam" w:cs="Times New Roman"/>
          <w:lang w:val="hy-AM"/>
        </w:rPr>
      </w:pPr>
      <w:r w:rsidRPr="00686D8D">
        <w:rPr>
          <w:rFonts w:ascii="GHEA Mariam" w:eastAsia="Times New Roman" w:hAnsi="GHEA Mariam" w:cs="Times New Roman"/>
          <w:lang w:val="hy-AM"/>
        </w:rPr>
        <w:t xml:space="preserve">   Համայնքների կադաստրային գործքռույթների իրականացման հարցերի կապակցությամբ որպես լիազորված մարմին ներգրավվում է</w:t>
      </w:r>
      <w:r w:rsidRPr="00CE2DD1">
        <w:rPr>
          <w:rFonts w:ascii="GHEA Mariam" w:eastAsia="Times New Roman" w:hAnsi="GHEA Mariam" w:cs="Sylfae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ՀՀ</w:t>
      </w:r>
      <w:r w:rsidRPr="00686D8D">
        <w:rPr>
          <w:rFonts w:ascii="GHEA Mariam" w:eastAsia="Times New Roman" w:hAnsi="GHEA Mariam" w:cs="Times New Roman"/>
          <w:lang w:val="hy-AM"/>
        </w:rPr>
        <w:t xml:space="preserve"> տարածքային կառավարման և զարգացման նախարարությունը:</w:t>
      </w:r>
    </w:p>
    <w:p w:rsidR="000D7E7A" w:rsidRPr="000616A6" w:rsidRDefault="005B0668" w:rsidP="000616A6">
      <w:pPr>
        <w:spacing w:after="0" w:line="276" w:lineRule="auto"/>
        <w:jc w:val="both"/>
        <w:rPr>
          <w:rFonts w:ascii="GHEA Mariam" w:eastAsia="MS Mincho" w:hAnsi="GHEA Mariam" w:cs="MS Mincho"/>
          <w:lang w:val="hy-AM"/>
        </w:rPr>
      </w:pPr>
      <w:r>
        <w:rPr>
          <w:rFonts w:ascii="GHEA Mariam" w:eastAsia="Times New Roman" w:hAnsi="GHEA Mariam" w:cs="Times New Roman"/>
          <w:lang w:val="hy-AM"/>
        </w:rPr>
        <w:t xml:space="preserve">   10. ՀՀ </w:t>
      </w:r>
      <w:r w:rsidRPr="00686D8D">
        <w:rPr>
          <w:rFonts w:ascii="GHEA Mariam" w:eastAsia="Times New Roman" w:hAnsi="GHEA Mariam" w:cs="Times New Roman"/>
          <w:lang w:val="hy-AM"/>
        </w:rPr>
        <w:t>ա</w:t>
      </w:r>
      <w:r w:rsidR="000D7E7A" w:rsidRPr="000616A6">
        <w:rPr>
          <w:rFonts w:ascii="GHEA Mariam" w:eastAsia="Times New Roman" w:hAnsi="GHEA Mariam" w:cs="Times New Roman"/>
          <w:lang w:val="hy-AM"/>
        </w:rPr>
        <w:t>նշարժ գույքի կադաստրի կոմիտեի՝ որպես պետական կառավարման լիազորված մարմնի, հիմնական խնդիրներն ու գործառույթներն են</w:t>
      </w:r>
      <w:r w:rsidR="000D7E7A" w:rsidRPr="000616A6">
        <w:rPr>
          <w:rFonts w:ascii="MS Mincho" w:eastAsia="MS Mincho" w:hAnsi="MS Mincho" w:cs="MS Mincho" w:hint="eastAsia"/>
          <w:lang w:val="hy-AM"/>
        </w:rPr>
        <w:t>․</w:t>
      </w: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Times New Roman"/>
          <w:lang w:val="hy-AM"/>
        </w:rPr>
      </w:pPr>
      <w:r w:rsidRPr="00686D8D">
        <w:rPr>
          <w:rFonts w:ascii="GHEA Mariam" w:eastAsia="Times New Roman" w:hAnsi="GHEA Mariam" w:cs="Sylfaen"/>
          <w:lang w:val="hy-AM"/>
        </w:rPr>
        <w:t xml:space="preserve">   </w:t>
      </w:r>
      <w:r w:rsidRPr="000616A6">
        <w:rPr>
          <w:rFonts w:ascii="GHEA Mariam" w:eastAsia="Times New Roman" w:hAnsi="GHEA Mariam" w:cs="Sylfaen"/>
          <w:lang w:val="hy-AM"/>
        </w:rPr>
        <w:t>1) գույքի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և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դրա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նկատմամբ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իրավունքների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ու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սահմանափակումների</w:t>
      </w:r>
      <w:r w:rsidRPr="000616A6">
        <w:rPr>
          <w:rFonts w:ascii="GHEA Mariam" w:eastAsia="Times New Roman" w:hAnsi="GHEA Mariam" w:cs="Times New Roman"/>
          <w:lang w:val="hy-AM"/>
        </w:rPr>
        <w:t xml:space="preserve">, </w:t>
      </w:r>
      <w:r w:rsidRPr="000616A6">
        <w:rPr>
          <w:rFonts w:ascii="GHEA Mariam" w:eastAsia="Times New Roman" w:hAnsi="GHEA Mariam" w:cs="Sylfaen"/>
          <w:lang w:val="hy-AM"/>
        </w:rPr>
        <w:t>գեոդեզիայի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և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քարտեզագրության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մասին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տեղեկատվական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համակարգերի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ստեղծումն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ու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Հայաստանի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Հանրապետության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օրենսդրությամբ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սահմանված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կարգով</w:t>
      </w:r>
      <w:r w:rsidRPr="000616A6">
        <w:rPr>
          <w:rFonts w:ascii="GHEA Mariam" w:eastAsia="Times New Roman" w:hAnsi="GHEA Mariam" w:cs="Times New Roman"/>
          <w:lang w:val="hy-AM"/>
        </w:rPr>
        <w:t xml:space="preserve"> տեղեկատվության կառավարումը, տվյալների մատչելիությունը, օբյեկտիվության և անընդհատության ապահովումը,</w:t>
      </w: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Times New Roman"/>
          <w:lang w:val="hy-AM"/>
        </w:rPr>
      </w:pPr>
      <w:r w:rsidRPr="00686D8D">
        <w:rPr>
          <w:rFonts w:ascii="GHEA Mariam" w:eastAsia="Times New Roman" w:hAnsi="GHEA Mariam" w:cs="Sylfaen"/>
          <w:lang w:val="hy-AM"/>
        </w:rPr>
        <w:t xml:space="preserve">   </w:t>
      </w:r>
      <w:r w:rsidRPr="000616A6">
        <w:rPr>
          <w:rFonts w:ascii="GHEA Mariam" w:eastAsia="Times New Roman" w:hAnsi="GHEA Mariam" w:cs="Sylfaen"/>
          <w:lang w:val="hy-AM"/>
        </w:rPr>
        <w:t>2) իր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իրավասության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սահմաններում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հողային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քաղաքականության</w:t>
      </w:r>
      <w:r w:rsidRPr="000616A6">
        <w:rPr>
          <w:rFonts w:ascii="GHEA Mariam" w:eastAsia="Times New Roman" w:hAnsi="GHEA Mariam" w:cs="Times New Roman"/>
          <w:lang w:val="hy-AM"/>
        </w:rPr>
        <w:t xml:space="preserve">, </w:t>
      </w:r>
      <w:r w:rsidRPr="000616A6">
        <w:rPr>
          <w:rFonts w:ascii="GHEA Mariam" w:eastAsia="Times New Roman" w:hAnsi="GHEA Mariam" w:cs="Sylfaen"/>
          <w:lang w:val="hy-AM"/>
        </w:rPr>
        <w:t>հողային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ռեսուրսների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կառավարման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սկզբունքների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մշակումը</w:t>
      </w:r>
      <w:r w:rsidRPr="000616A6">
        <w:rPr>
          <w:rFonts w:ascii="GHEA Mariam" w:eastAsia="Times New Roman" w:hAnsi="GHEA Mariam" w:cs="Times New Roman"/>
          <w:lang w:val="hy-AM"/>
        </w:rPr>
        <w:t>,</w:t>
      </w: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Times New Roman"/>
          <w:lang w:val="hy-AM"/>
        </w:rPr>
      </w:pPr>
      <w:r w:rsidRPr="00686D8D">
        <w:rPr>
          <w:rFonts w:ascii="GHEA Mariam" w:eastAsia="Times New Roman" w:hAnsi="GHEA Mariam" w:cs="Sylfaen"/>
          <w:lang w:val="hy-AM"/>
        </w:rPr>
        <w:t xml:space="preserve">   </w:t>
      </w:r>
      <w:r w:rsidRPr="000616A6">
        <w:rPr>
          <w:rFonts w:ascii="GHEA Mariam" w:eastAsia="Times New Roman" w:hAnsi="GHEA Mariam" w:cs="Sylfaen"/>
          <w:lang w:val="hy-AM"/>
        </w:rPr>
        <w:t>3) պետական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նշանակության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գեոդեզիական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և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քարտեզագրական</w:t>
      </w:r>
      <w:r w:rsidRPr="000616A6">
        <w:rPr>
          <w:rFonts w:ascii="GHEA Mariam" w:eastAsia="Times New Roman" w:hAnsi="GHEA Mariam" w:cs="Times New Roman"/>
          <w:lang w:val="hy-AM"/>
        </w:rPr>
        <w:t xml:space="preserve"> նպատակային ծրագրերի մշակումը և իրականացումը,</w:t>
      </w: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Times New Roman"/>
          <w:lang w:val="hy-AM"/>
        </w:rPr>
      </w:pPr>
      <w:r w:rsidRPr="00686D8D">
        <w:rPr>
          <w:rFonts w:ascii="GHEA Mariam" w:eastAsia="Times New Roman" w:hAnsi="GHEA Mariam" w:cs="Sylfaen"/>
          <w:lang w:val="hy-AM"/>
        </w:rPr>
        <w:t xml:space="preserve">   </w:t>
      </w:r>
      <w:r w:rsidRPr="000616A6">
        <w:rPr>
          <w:rFonts w:ascii="GHEA Mariam" w:eastAsia="Times New Roman" w:hAnsi="GHEA Mariam" w:cs="Sylfaen"/>
          <w:lang w:val="hy-AM"/>
        </w:rPr>
        <w:t>4) անշարժ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գույքի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ծածկագրման</w:t>
      </w:r>
      <w:r w:rsidRPr="000616A6">
        <w:rPr>
          <w:rFonts w:ascii="GHEA Mariam" w:eastAsia="Times New Roman" w:hAnsi="GHEA Mariam" w:cs="Times New Roman"/>
          <w:lang w:val="hy-AM"/>
        </w:rPr>
        <w:t xml:space="preserve"> (</w:t>
      </w:r>
      <w:r w:rsidRPr="000616A6">
        <w:rPr>
          <w:rFonts w:ascii="GHEA Mariam" w:eastAsia="Times New Roman" w:hAnsi="GHEA Mariam" w:cs="Sylfaen"/>
          <w:lang w:val="hy-AM"/>
        </w:rPr>
        <w:t>կոդավորման</w:t>
      </w:r>
      <w:r w:rsidRPr="000616A6">
        <w:rPr>
          <w:rFonts w:ascii="GHEA Mariam" w:eastAsia="Times New Roman" w:hAnsi="GHEA Mariam" w:cs="Times New Roman"/>
          <w:lang w:val="hy-AM"/>
        </w:rPr>
        <w:t xml:space="preserve">) </w:t>
      </w:r>
      <w:r w:rsidRPr="000616A6">
        <w:rPr>
          <w:rFonts w:ascii="GHEA Mariam" w:eastAsia="Times New Roman" w:hAnsi="GHEA Mariam" w:cs="Sylfaen"/>
          <w:lang w:val="hy-AM"/>
        </w:rPr>
        <w:t>համակարգի</w:t>
      </w:r>
      <w:r w:rsidRPr="000616A6">
        <w:rPr>
          <w:rFonts w:ascii="GHEA Mariam" w:eastAsia="Times New Roman" w:hAnsi="GHEA Mariam" w:cs="Times New Roman"/>
          <w:lang w:val="hy-AM"/>
        </w:rPr>
        <w:t xml:space="preserve">, </w:t>
      </w:r>
      <w:r w:rsidRPr="000616A6">
        <w:rPr>
          <w:rFonts w:ascii="GHEA Mariam" w:eastAsia="Times New Roman" w:hAnsi="GHEA Mariam" w:cs="Sylfaen"/>
          <w:lang w:val="hy-AM"/>
        </w:rPr>
        <w:t>պետական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գրանցման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ծածկագրերի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մշակումն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ու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ներդրումը</w:t>
      </w:r>
      <w:r w:rsidRPr="000616A6">
        <w:rPr>
          <w:rFonts w:ascii="GHEA Mariam" w:eastAsia="Times New Roman" w:hAnsi="GHEA Mariam" w:cs="Times New Roman"/>
          <w:lang w:val="hy-AM"/>
        </w:rPr>
        <w:t>,</w:t>
      </w: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Times New Roman"/>
          <w:lang w:val="hy-AM"/>
        </w:rPr>
      </w:pPr>
      <w:r w:rsidRPr="00686D8D">
        <w:rPr>
          <w:rFonts w:ascii="GHEA Mariam" w:eastAsia="Times New Roman" w:hAnsi="GHEA Mariam" w:cs="Sylfaen"/>
          <w:lang w:val="hy-AM"/>
        </w:rPr>
        <w:t xml:space="preserve">   </w:t>
      </w:r>
      <w:r w:rsidRPr="000616A6">
        <w:rPr>
          <w:rFonts w:ascii="GHEA Mariam" w:eastAsia="Times New Roman" w:hAnsi="GHEA Mariam" w:cs="Sylfaen"/>
          <w:lang w:val="hy-AM"/>
        </w:rPr>
        <w:t>5) գեոդեզիայի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և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քարտեզագրության</w:t>
      </w:r>
      <w:r w:rsidRPr="000616A6">
        <w:rPr>
          <w:rFonts w:ascii="GHEA Mariam" w:eastAsia="Times New Roman" w:hAnsi="GHEA Mariam" w:cs="Times New Roman"/>
          <w:lang w:val="hy-AM"/>
        </w:rPr>
        <w:t xml:space="preserve">, </w:t>
      </w:r>
      <w:r w:rsidRPr="000616A6">
        <w:rPr>
          <w:rFonts w:ascii="GHEA Mariam" w:eastAsia="Times New Roman" w:hAnsi="GHEA Mariam" w:cs="Sylfaen"/>
          <w:lang w:val="hy-AM"/>
        </w:rPr>
        <w:t>աշխարհագրական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անվանումների</w:t>
      </w:r>
      <w:r w:rsidRPr="000616A6">
        <w:rPr>
          <w:rFonts w:ascii="GHEA Mariam" w:eastAsia="Times New Roman" w:hAnsi="GHEA Mariam" w:cs="Times New Roman"/>
          <w:lang w:val="hy-AM"/>
        </w:rPr>
        <w:t xml:space="preserve">, </w:t>
      </w:r>
      <w:r w:rsidRPr="000616A6">
        <w:rPr>
          <w:rFonts w:ascii="GHEA Mariam" w:eastAsia="Times New Roman" w:hAnsi="GHEA Mariam" w:cs="Sylfaen"/>
          <w:lang w:val="hy-AM"/>
        </w:rPr>
        <w:t>երկրատեղեկատվական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համակարգերի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ստեղծման</w:t>
      </w:r>
      <w:r w:rsidRPr="000616A6">
        <w:rPr>
          <w:rFonts w:ascii="GHEA Mariam" w:eastAsia="Times New Roman" w:hAnsi="GHEA Mariam" w:cs="Times New Roman"/>
          <w:lang w:val="hy-AM"/>
        </w:rPr>
        <w:t xml:space="preserve">, </w:t>
      </w:r>
      <w:r w:rsidRPr="000616A6">
        <w:rPr>
          <w:rFonts w:ascii="GHEA Mariam" w:eastAsia="Times New Roman" w:hAnsi="GHEA Mariam" w:cs="Sylfaen"/>
          <w:lang w:val="hy-AM"/>
        </w:rPr>
        <w:t>գույքի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նկատ</w:t>
      </w:r>
      <w:r w:rsidRPr="000616A6">
        <w:rPr>
          <w:rFonts w:ascii="GHEA Mariam" w:eastAsia="Times New Roman" w:hAnsi="GHEA Mariam" w:cs="Times New Roman"/>
          <w:lang w:val="hy-AM"/>
        </w:rPr>
        <w:t>մամբ իրավունքների պետական գրանցման, գնահատման, կադաստրային քարտեզագրման ոլորտներում համաշխարհային փորձի ուսումնասիրումն ու ներդրումը,</w:t>
      </w: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Times New Roman"/>
          <w:lang w:val="hy-AM"/>
        </w:rPr>
      </w:pPr>
      <w:r w:rsidRPr="00686D8D">
        <w:rPr>
          <w:rFonts w:ascii="GHEA Mariam" w:eastAsia="Times New Roman" w:hAnsi="GHEA Mariam" w:cs="Sylfaen"/>
          <w:lang w:val="hy-AM"/>
        </w:rPr>
        <w:t xml:space="preserve">   </w:t>
      </w:r>
      <w:r w:rsidRPr="000616A6">
        <w:rPr>
          <w:rFonts w:ascii="GHEA Mariam" w:eastAsia="Times New Roman" w:hAnsi="GHEA Mariam" w:cs="Sylfaen"/>
          <w:lang w:val="hy-AM"/>
        </w:rPr>
        <w:t>6) ինտեգրված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կադաստրի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ստեղծմանն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է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տրամադրում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կոմիտեի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տեղեկատվական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բազան՝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ճշգրտված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քարտեզագրական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հենքով</w:t>
      </w:r>
      <w:r w:rsidRPr="000616A6">
        <w:rPr>
          <w:rFonts w:ascii="GHEA Mariam" w:eastAsia="Times New Roman" w:hAnsi="GHEA Mariam" w:cs="Times New Roman"/>
          <w:lang w:val="hy-AM"/>
        </w:rPr>
        <w:t xml:space="preserve">, </w:t>
      </w:r>
      <w:r w:rsidRPr="000616A6">
        <w:rPr>
          <w:rFonts w:ascii="GHEA Mariam" w:eastAsia="Times New Roman" w:hAnsi="GHEA Mariam" w:cs="Sylfaen"/>
          <w:lang w:val="hy-AM"/>
        </w:rPr>
        <w:t>մշակում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և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համաձայնե</w:t>
      </w:r>
      <w:r w:rsidRPr="000616A6">
        <w:rPr>
          <w:rFonts w:ascii="GHEA Mariam" w:eastAsia="Times New Roman" w:hAnsi="GHEA Mariam" w:cs="Times New Roman"/>
          <w:lang w:val="hy-AM"/>
        </w:rPr>
        <w:t>ցնում է տվյալների հավաքագրման, դասակարգման և ծածկագրման միասնական կանոնները։ Կոմիտեն իրականացնում է ինտեգրված կադաստրի բոլոր տվյալների պետական գրանցումը (ռեգիստր) և պահպանումը,</w:t>
      </w: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Times New Roman"/>
          <w:lang w:val="hy-AM"/>
        </w:rPr>
      </w:pPr>
      <w:r w:rsidRPr="00686D8D">
        <w:rPr>
          <w:rFonts w:ascii="GHEA Mariam" w:eastAsia="Times New Roman" w:hAnsi="GHEA Mariam" w:cs="Sylfaen"/>
          <w:lang w:val="hy-AM"/>
        </w:rPr>
        <w:t xml:space="preserve">   </w:t>
      </w:r>
      <w:r w:rsidRPr="000616A6">
        <w:rPr>
          <w:rFonts w:ascii="GHEA Mariam" w:eastAsia="Times New Roman" w:hAnsi="GHEA Mariam" w:cs="Sylfaen"/>
          <w:lang w:val="hy-AM"/>
        </w:rPr>
        <w:t>7) ոլորտների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պետական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կառավարման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լիազորված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մարմինները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կառավարության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որոշումներով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իր</w:t>
      </w:r>
      <w:r w:rsidRPr="000616A6">
        <w:rPr>
          <w:rFonts w:ascii="GHEA Mariam" w:eastAsia="Times New Roman" w:hAnsi="GHEA Mariam" w:cs="Times New Roman"/>
          <w:lang w:val="hy-AM"/>
        </w:rPr>
        <w:t xml:space="preserve">ենց վերապահված լիազորությունների շրջանակում, միասնական կանոնների համաձայն, իրականացնում են ոլորտային կադաստրների տվյալների հավաքագրումը, մշակումը և գրանցումից </w:t>
      </w:r>
      <w:r w:rsidRPr="000616A6">
        <w:rPr>
          <w:rFonts w:ascii="GHEA Mariam" w:eastAsia="Times New Roman" w:hAnsi="GHEA Mariam" w:cs="Times New Roman"/>
          <w:lang w:val="hy-AM"/>
        </w:rPr>
        <w:lastRenderedPageBreak/>
        <w:t>հետո դրանց վարումը։ Տվյալների թարմացումը, լրացումներն ու փոփոխությունները կատարվում են նույն կարգով։</w:t>
      </w: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Times New Roman"/>
          <w:lang w:val="hy-AM"/>
        </w:rPr>
      </w:pPr>
      <w:r w:rsidRPr="000616A6">
        <w:rPr>
          <w:rFonts w:ascii="GHEA Mariam" w:eastAsia="Times New Roman" w:hAnsi="GHEA Mariam" w:cs="Times New Roman"/>
          <w:b/>
          <w:lang w:val="hy-AM"/>
        </w:rPr>
        <w:t xml:space="preserve">   </w:t>
      </w:r>
      <w:r w:rsidRPr="000616A6">
        <w:rPr>
          <w:rFonts w:ascii="GHEA Mariam" w:eastAsia="Times New Roman" w:hAnsi="GHEA Mariam" w:cs="Times New Roman"/>
          <w:lang w:val="hy-AM"/>
        </w:rPr>
        <w:t>11. ՀՀ բնապահպանության նախարարությունը՝</w:t>
      </w:r>
      <w:r w:rsidRPr="000616A6">
        <w:rPr>
          <w:rFonts w:ascii="GHEA Mariam" w:eastAsia="Times New Roman" w:hAnsi="GHEA Mariam" w:cs="Times New Roman"/>
          <w:b/>
          <w:lang w:val="hy-AM"/>
        </w:rPr>
        <w:t xml:space="preserve"> </w:t>
      </w:r>
      <w:r w:rsidRPr="000616A6">
        <w:rPr>
          <w:rFonts w:ascii="GHEA Mariam" w:eastAsia="Times New Roman" w:hAnsi="GHEA Mariam" w:cs="Times New Roman"/>
          <w:lang w:val="hy-AM"/>
        </w:rPr>
        <w:t>վերը նշված եղանակով կազմում և վարում է</w:t>
      </w:r>
      <w:r w:rsidRPr="000616A6">
        <w:rPr>
          <w:rFonts w:ascii="GHEA Mariam" w:eastAsia="Times New Roman" w:hAnsi="GHEA Mariam" w:cs="Times New Roman"/>
          <w:b/>
          <w:lang w:val="hy-AM"/>
        </w:rPr>
        <w:t xml:space="preserve"> </w:t>
      </w:r>
      <w:r w:rsidRPr="000616A6">
        <w:rPr>
          <w:rFonts w:ascii="GHEA Mariam" w:eastAsia="Times New Roman" w:hAnsi="GHEA Mariam" w:cs="Times New Roman"/>
          <w:lang w:val="hy-AM"/>
        </w:rPr>
        <w:t>անտառային (2008 թ. N 133-</w:t>
      </w:r>
      <w:r w:rsidRPr="000616A6">
        <w:rPr>
          <w:rFonts w:ascii="GHEA Mariam" w:eastAsia="Times New Roman" w:hAnsi="GHEA Mariam" w:cs="GHEA Mariam"/>
          <w:lang w:val="hy-AM"/>
        </w:rPr>
        <w:t>Ն</w:t>
      </w:r>
      <w:r w:rsidRPr="000616A6">
        <w:rPr>
          <w:rFonts w:ascii="GHEA Mariam" w:eastAsia="Times New Roman" w:hAnsi="GHEA Mariam" w:cs="Times New Roman"/>
          <w:lang w:val="hy-AM"/>
        </w:rPr>
        <w:t xml:space="preserve">), </w:t>
      </w:r>
      <w:r w:rsidRPr="000616A6">
        <w:rPr>
          <w:rFonts w:ascii="GHEA Mariam" w:eastAsia="Times New Roman" w:hAnsi="GHEA Mariam" w:cs="GHEA Mariam"/>
          <w:lang w:val="hy-AM"/>
        </w:rPr>
        <w:t>ջրային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GHEA Mariam"/>
          <w:lang w:val="hy-AM"/>
        </w:rPr>
        <w:t>ռեսուրսների</w:t>
      </w:r>
      <w:r w:rsidRPr="000616A6">
        <w:rPr>
          <w:rFonts w:ascii="GHEA Mariam" w:eastAsia="Times New Roman" w:hAnsi="GHEA Mariam" w:cs="Times New Roman"/>
          <w:lang w:val="hy-AM"/>
        </w:rPr>
        <w:t xml:space="preserve"> (2017 թ. N 68-</w:t>
      </w:r>
      <w:r w:rsidRPr="000616A6">
        <w:rPr>
          <w:rFonts w:ascii="GHEA Mariam" w:eastAsia="Times New Roman" w:hAnsi="GHEA Mariam" w:cs="GHEA Mariam"/>
          <w:lang w:val="hy-AM"/>
        </w:rPr>
        <w:t>Ն</w:t>
      </w:r>
      <w:r w:rsidRPr="000616A6">
        <w:rPr>
          <w:rFonts w:ascii="GHEA Mariam" w:eastAsia="Times New Roman" w:hAnsi="GHEA Mariam" w:cs="Times New Roman"/>
          <w:lang w:val="hy-AM"/>
        </w:rPr>
        <w:t xml:space="preserve">), </w:t>
      </w:r>
      <w:r w:rsidRPr="000616A6">
        <w:rPr>
          <w:rFonts w:ascii="GHEA Mariam" w:eastAsia="Times New Roman" w:hAnsi="GHEA Mariam" w:cs="GHEA Mariam"/>
          <w:lang w:val="hy-AM"/>
        </w:rPr>
        <w:t>բնության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GHEA Mariam"/>
          <w:lang w:val="hy-AM"/>
        </w:rPr>
        <w:t>հատուկ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GHEA Mariam"/>
          <w:lang w:val="hy-AM"/>
        </w:rPr>
        <w:t>պահպանվոող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GHEA Mariam"/>
          <w:lang w:val="hy-AM"/>
        </w:rPr>
        <w:t>տարածքների</w:t>
      </w:r>
      <w:r w:rsidRPr="000616A6">
        <w:rPr>
          <w:rFonts w:ascii="GHEA Mariam" w:eastAsia="Times New Roman" w:hAnsi="GHEA Mariam" w:cs="Times New Roman"/>
          <w:lang w:val="hy-AM"/>
        </w:rPr>
        <w:t xml:space="preserve"> (2008 </w:t>
      </w:r>
      <w:r w:rsidRPr="000616A6">
        <w:rPr>
          <w:rFonts w:ascii="GHEA Mariam" w:eastAsia="Times New Roman" w:hAnsi="GHEA Mariam" w:cs="GHEA Mariam"/>
          <w:lang w:val="hy-AM"/>
        </w:rPr>
        <w:t xml:space="preserve">թ. </w:t>
      </w:r>
      <w:r w:rsidRPr="000616A6">
        <w:rPr>
          <w:rFonts w:ascii="GHEA Mariam" w:eastAsia="Times New Roman" w:hAnsi="GHEA Mariam" w:cs="Times New Roman"/>
          <w:lang w:val="hy-AM"/>
        </w:rPr>
        <w:t>N 259-Ն), թափոնների (2007 թ. N 144-</w:t>
      </w:r>
      <w:r w:rsidRPr="000616A6">
        <w:rPr>
          <w:rFonts w:ascii="GHEA Mariam" w:eastAsia="Times New Roman" w:hAnsi="GHEA Mariam" w:cs="GHEA Mariam"/>
          <w:lang w:val="hy-AM"/>
        </w:rPr>
        <w:t>Ն</w:t>
      </w:r>
      <w:r w:rsidRPr="000616A6">
        <w:rPr>
          <w:rFonts w:ascii="GHEA Mariam" w:eastAsia="Times New Roman" w:hAnsi="GHEA Mariam" w:cs="Times New Roman"/>
          <w:lang w:val="hy-AM"/>
        </w:rPr>
        <w:t>), բուսական աշխարհի (2008 թ. N 1440-</w:t>
      </w:r>
      <w:r w:rsidRPr="000616A6">
        <w:rPr>
          <w:rFonts w:ascii="GHEA Mariam" w:eastAsia="Times New Roman" w:hAnsi="GHEA Mariam" w:cs="GHEA Mariam"/>
          <w:lang w:val="hy-AM"/>
        </w:rPr>
        <w:t>Ն</w:t>
      </w:r>
      <w:r w:rsidRPr="000616A6">
        <w:rPr>
          <w:rFonts w:ascii="GHEA Mariam" w:eastAsia="Times New Roman" w:hAnsi="GHEA Mariam" w:cs="Times New Roman"/>
          <w:lang w:val="hy-AM"/>
        </w:rPr>
        <w:t xml:space="preserve">), կենդանական աշխարհի (2008 թ. N1441-Ն) </w:t>
      </w:r>
      <w:r w:rsidRPr="000616A6">
        <w:rPr>
          <w:rFonts w:ascii="GHEA Mariam" w:eastAsia="Times New Roman" w:hAnsi="GHEA Mariam" w:cs="GHEA Mariam"/>
          <w:lang w:val="hy-AM"/>
        </w:rPr>
        <w:t>պետական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GHEA Mariam"/>
          <w:lang w:val="hy-AM"/>
        </w:rPr>
        <w:t>կադաստրները</w:t>
      </w:r>
      <w:r w:rsidRPr="000616A6">
        <w:rPr>
          <w:rFonts w:ascii="GHEA Mariam" w:eastAsia="Times New Roman" w:hAnsi="GHEA Mariam" w:cs="Times New Roman"/>
          <w:lang w:val="hy-AM"/>
        </w:rPr>
        <w:t>,</w:t>
      </w: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Times New Roman"/>
          <w:lang w:val="hy-AM"/>
        </w:rPr>
      </w:pPr>
      <w:r w:rsidRPr="000616A6">
        <w:rPr>
          <w:rFonts w:ascii="GHEA Mariam" w:eastAsia="Times New Roman" w:hAnsi="GHEA Mariam" w:cs="Times New Roman"/>
          <w:b/>
          <w:lang w:val="hy-AM"/>
        </w:rPr>
        <w:t xml:space="preserve">   </w:t>
      </w:r>
      <w:r w:rsidRPr="000616A6">
        <w:rPr>
          <w:rFonts w:ascii="GHEA Mariam" w:eastAsia="Times New Roman" w:hAnsi="GHEA Mariam" w:cs="Times New Roman"/>
          <w:lang w:val="hy-AM"/>
        </w:rPr>
        <w:t>12. ՀՀ էներգետիկ ենթակառուցվածքների և բնական պաշարների նախարարությունը՝ օգտակար հանածոների հանքավայրերի և երևակումների (2012 թ. N 1571-</w:t>
      </w:r>
      <w:r w:rsidRPr="000616A6">
        <w:rPr>
          <w:rFonts w:ascii="GHEA Mariam" w:eastAsia="Times New Roman" w:hAnsi="GHEA Mariam" w:cs="GHEA Mariam"/>
          <w:lang w:val="hy-AM"/>
        </w:rPr>
        <w:t>Ն</w:t>
      </w:r>
      <w:r w:rsidRPr="000616A6">
        <w:rPr>
          <w:rFonts w:ascii="GHEA Mariam" w:eastAsia="Times New Roman" w:hAnsi="GHEA Mariam" w:cs="Times New Roman"/>
          <w:lang w:val="hy-AM"/>
        </w:rPr>
        <w:t xml:space="preserve">) </w:t>
      </w:r>
      <w:r w:rsidRPr="000616A6">
        <w:rPr>
          <w:rFonts w:ascii="GHEA Mariam" w:eastAsia="Times New Roman" w:hAnsi="GHEA Mariam" w:cs="GHEA Mariam"/>
          <w:lang w:val="hy-AM"/>
        </w:rPr>
        <w:t>պետական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GHEA Mariam"/>
          <w:lang w:val="hy-AM"/>
        </w:rPr>
        <w:t>կադաստրը</w:t>
      </w:r>
      <w:r w:rsidRPr="000616A6">
        <w:rPr>
          <w:rFonts w:ascii="GHEA Mariam" w:eastAsia="Times New Roman" w:hAnsi="GHEA Mariam" w:cs="Times New Roman"/>
          <w:lang w:val="hy-AM"/>
        </w:rPr>
        <w:t>,</w:t>
      </w: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Times New Roman"/>
          <w:b/>
          <w:lang w:val="hy-AM"/>
        </w:rPr>
      </w:pPr>
      <w:r w:rsidRPr="000616A6">
        <w:rPr>
          <w:rFonts w:ascii="GHEA Mariam" w:eastAsia="Times New Roman" w:hAnsi="GHEA Mariam" w:cs="Times New Roman"/>
          <w:lang w:val="hy-AM"/>
        </w:rPr>
        <w:t xml:space="preserve">   13</w:t>
      </w:r>
      <w:r w:rsidRPr="000616A6">
        <w:rPr>
          <w:rFonts w:ascii="MS Mincho" w:eastAsia="MS Mincho" w:hAnsi="MS Mincho" w:cs="MS Mincho" w:hint="eastAsia"/>
          <w:lang w:val="hy-AM"/>
        </w:rPr>
        <w:t>․</w:t>
      </w:r>
      <w:r w:rsidRPr="000616A6">
        <w:rPr>
          <w:rFonts w:ascii="GHEA Mariam" w:eastAsia="Times New Roman" w:hAnsi="GHEA Mariam" w:cs="Times New Roman"/>
          <w:lang w:val="hy-AM"/>
        </w:rPr>
        <w:t xml:space="preserve"> ՀՀ մշակույթի նախարարությունը՝ պատմության և մշակույթի անշարժ հուշարձանների պետական կադաստրը (2009 թ. N 104-Ն),</w:t>
      </w:r>
    </w:p>
    <w:p w:rsidR="00BE74A4" w:rsidRDefault="000D7E7A" w:rsidP="000616A6">
      <w:pPr>
        <w:spacing w:after="0" w:line="276" w:lineRule="auto"/>
        <w:jc w:val="both"/>
        <w:rPr>
          <w:rFonts w:ascii="GHEA Mariam" w:eastAsia="Times New Roman" w:hAnsi="GHEA Mariam" w:cs="GHEA Mariam"/>
          <w:lang w:val="hy-AM"/>
        </w:rPr>
      </w:pPr>
      <w:r w:rsidRPr="000616A6">
        <w:rPr>
          <w:rFonts w:ascii="GHEA Mariam" w:eastAsia="Times New Roman" w:hAnsi="GHEA Mariam" w:cs="Times New Roman"/>
          <w:lang w:val="hy-AM"/>
        </w:rPr>
        <w:t xml:space="preserve">   14. ՀՀ քաղաքաշինության կոմիտեն՝ պետական քաղաքաշինակա</w:t>
      </w:r>
      <w:r w:rsidR="00BC022D">
        <w:rPr>
          <w:rFonts w:ascii="GHEA Mariam" w:eastAsia="Times New Roman" w:hAnsi="GHEA Mariam" w:cs="Times New Roman"/>
          <w:lang w:val="hy-AM"/>
        </w:rPr>
        <w:t xml:space="preserve">ն կադաստրը (1999 թ. </w:t>
      </w:r>
      <w:r w:rsidRPr="000616A6">
        <w:rPr>
          <w:rFonts w:ascii="GHEA Mariam" w:eastAsia="Times New Roman" w:hAnsi="GHEA Mariam" w:cs="Times New Roman"/>
          <w:lang w:val="hy-AM"/>
        </w:rPr>
        <w:t>N 802),</w:t>
      </w:r>
    </w:p>
    <w:p w:rsidR="000D7E7A" w:rsidRDefault="00BE74A4" w:rsidP="000616A6">
      <w:pPr>
        <w:spacing w:after="0" w:line="276" w:lineRule="auto"/>
        <w:jc w:val="both"/>
        <w:rPr>
          <w:rFonts w:ascii="GHEA Mariam" w:eastAsia="Times New Roman" w:hAnsi="GHEA Mariam" w:cs="Times New Roman"/>
          <w:lang w:val="hy-AM"/>
        </w:rPr>
      </w:pPr>
      <w:r w:rsidRPr="00686D8D">
        <w:rPr>
          <w:rFonts w:ascii="GHEA Mariam" w:eastAsia="Times New Roman" w:hAnsi="GHEA Mariam" w:cs="GHEA Mariam"/>
          <w:lang w:val="hy-AM"/>
        </w:rPr>
        <w:t xml:space="preserve">   </w:t>
      </w:r>
      <w:r w:rsidR="000D7E7A" w:rsidRPr="000616A6">
        <w:rPr>
          <w:rFonts w:ascii="GHEA Mariam" w:eastAsia="Times New Roman" w:hAnsi="GHEA Mariam" w:cs="Times New Roman"/>
          <w:lang w:val="hy-AM"/>
        </w:rPr>
        <w:t>15</w:t>
      </w:r>
      <w:r w:rsidR="000D7E7A" w:rsidRPr="000616A6">
        <w:rPr>
          <w:rFonts w:ascii="MS Mincho" w:eastAsia="MS Mincho" w:hAnsi="MS Mincho" w:cs="MS Mincho" w:hint="eastAsia"/>
          <w:lang w:val="hy-AM"/>
        </w:rPr>
        <w:t>․</w:t>
      </w:r>
      <w:r w:rsidR="000D7E7A" w:rsidRPr="000616A6">
        <w:rPr>
          <w:rFonts w:ascii="GHEA Mariam" w:eastAsia="Times New Roman" w:hAnsi="GHEA Mariam" w:cs="Times New Roman"/>
          <w:lang w:val="hy-AM"/>
        </w:rPr>
        <w:t xml:space="preserve"> Անհրաժեշտ է նաև ՀՀ տրանսպորտի, կապի և տեղեկատվական տե</w:t>
      </w:r>
      <w:r w:rsidR="003D60FE">
        <w:rPr>
          <w:rFonts w:ascii="GHEA Mariam" w:eastAsia="Times New Roman" w:hAnsi="GHEA Mariam" w:cs="Times New Roman"/>
          <w:lang w:val="hy-AM"/>
        </w:rPr>
        <w:t xml:space="preserve">խնոլոգիաների նախարարության և </w:t>
      </w:r>
      <w:r w:rsidR="0011048B">
        <w:rPr>
          <w:rFonts w:ascii="GHEA Mariam" w:eastAsia="Times New Roman" w:hAnsi="GHEA Mariam" w:cs="Times New Roman"/>
          <w:lang w:val="hy-AM"/>
        </w:rPr>
        <w:t>ՀՀ գ</w:t>
      </w:r>
      <w:r w:rsidR="000D7E7A" w:rsidRPr="000616A6">
        <w:rPr>
          <w:rFonts w:ascii="GHEA Mariam" w:eastAsia="Times New Roman" w:hAnsi="GHEA Mariam" w:cs="Times New Roman"/>
          <w:lang w:val="hy-AM"/>
        </w:rPr>
        <w:t>յ</w:t>
      </w:r>
      <w:r w:rsidR="003D60FE">
        <w:rPr>
          <w:rFonts w:ascii="GHEA Mariam" w:eastAsia="Times New Roman" w:hAnsi="GHEA Mariam" w:cs="Times New Roman"/>
          <w:lang w:val="hy-AM"/>
        </w:rPr>
        <w:t xml:space="preserve">ուղատնտեսության նախարարության </w:t>
      </w:r>
      <w:r w:rsidR="000D7E7A" w:rsidRPr="000616A6">
        <w:rPr>
          <w:rFonts w:ascii="GHEA Mariam" w:eastAsia="Times New Roman" w:hAnsi="GHEA Mariam" w:cs="Times New Roman"/>
          <w:lang w:val="hy-AM"/>
        </w:rPr>
        <w:t>մասնակցությունը ինտեգրված կադաստրի ստեղծման ծրագրին հենց առաջին փուլից, չնայած որ բացակայում են որոշակի կադաստրներ (ռեգիստրներ) վարելու նրանց լիազորությունները սահմանող իրավական ակտերը։</w:t>
      </w:r>
    </w:p>
    <w:p w:rsidR="003D60FE" w:rsidRPr="00686D8D" w:rsidRDefault="003D60FE" w:rsidP="003D60FE">
      <w:pPr>
        <w:spacing w:after="0" w:line="276" w:lineRule="auto"/>
        <w:jc w:val="both"/>
        <w:rPr>
          <w:rFonts w:ascii="GHEA Mariam" w:eastAsia="Times New Roman" w:hAnsi="GHEA Mariam" w:cs="GHEA Mariam"/>
          <w:lang w:val="hy-AM"/>
        </w:rPr>
      </w:pPr>
      <w:r w:rsidRPr="00686D8D">
        <w:rPr>
          <w:rFonts w:ascii="GHEA Mariam" w:eastAsia="Times New Roman" w:hAnsi="GHEA Mariam" w:cs="Times New Roman"/>
          <w:lang w:val="hy-AM"/>
        </w:rPr>
        <w:t xml:space="preserve">   Ինչ վերաբերում է </w:t>
      </w:r>
      <w:r w:rsidRPr="000616A6">
        <w:rPr>
          <w:rFonts w:ascii="GHEA Mariam" w:eastAsia="Times New Roman" w:hAnsi="GHEA Mariam" w:cs="Times New Roman"/>
          <w:lang w:val="hy-AM"/>
        </w:rPr>
        <w:t>ՀՀ վիճակագրական կոմիտեի</w:t>
      </w:r>
      <w:r w:rsidRPr="00686D8D">
        <w:rPr>
          <w:rFonts w:ascii="GHEA Mariam" w:eastAsia="Times New Roman" w:hAnsi="GHEA Mariam" w:cs="Times New Roman"/>
          <w:lang w:val="hy-AM"/>
        </w:rPr>
        <w:t>ն, վերջինս հայտնել է իր պատրաստակամությունը ցուցաբերելու զուտ մեթոդաբանական օժանդակություն վարչական ռեգիստրների ձևավորման աշխատանքներում ցանկացած գրավոր հայտի պարագայում:</w:t>
      </w: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Times New Roman"/>
          <w:lang w:val="hy-AM"/>
        </w:rPr>
      </w:pPr>
      <w:r w:rsidRPr="000616A6">
        <w:rPr>
          <w:rFonts w:ascii="GHEA Mariam" w:eastAsia="Times New Roman" w:hAnsi="GHEA Mariam" w:cs="GHEA Mariam"/>
          <w:lang w:val="hy-AM"/>
        </w:rPr>
        <w:t xml:space="preserve">   16</w:t>
      </w:r>
      <w:r w:rsidRPr="000616A6">
        <w:rPr>
          <w:rFonts w:ascii="MS Mincho" w:eastAsia="MS Mincho" w:hAnsi="MS Mincho" w:cs="MS Mincho" w:hint="eastAsia"/>
          <w:lang w:val="hy-AM"/>
        </w:rPr>
        <w:t>․</w:t>
      </w:r>
      <w:r w:rsidRPr="000616A6">
        <w:rPr>
          <w:rFonts w:ascii="GHEA Mariam" w:eastAsia="Times New Roman" w:hAnsi="GHEA Mariam" w:cs="GHEA Mariam"/>
          <w:lang w:val="hy-AM"/>
        </w:rPr>
        <w:t xml:space="preserve"> Ինտեգրված կադաստրի համակարգն ունենալու է նախապես ծրագրված հնարավորություն հետագայում ըստ անհրաժեշտության և իրավական համապատասխան կարգավորմամբ իր մեջ ներառելու նաև տեղեկատվական այլ շտեմարաններ, ինչպես օրինակ՝ էլեկտրական էներգիայի և բնական գազի հաղորդման (փոխադրման) ու բաշխման, ջրամատակարարման և ջրօգտագործման համակարգերի, ճանապարհային ցանցերի և այլ գույքային կամ ռեսուրսային համակարգերի վերաբերյալ։</w:t>
      </w:r>
    </w:p>
    <w:p w:rsidR="000D7E7A" w:rsidRPr="000616A6" w:rsidRDefault="000D7E7A" w:rsidP="000616A6">
      <w:pPr>
        <w:tabs>
          <w:tab w:val="left" w:pos="284"/>
        </w:tabs>
        <w:spacing w:after="0" w:line="276" w:lineRule="auto"/>
        <w:jc w:val="both"/>
        <w:rPr>
          <w:rFonts w:ascii="GHEA Mariam" w:eastAsia="Times New Roman" w:hAnsi="GHEA Mariam" w:cs="Times New Roman"/>
          <w:lang w:val="hy-AM"/>
        </w:rPr>
      </w:pPr>
      <w:r w:rsidRPr="000616A6">
        <w:rPr>
          <w:rFonts w:ascii="GHEA Mariam" w:eastAsia="Times New Roman" w:hAnsi="GHEA Mariam" w:cs="Times New Roman"/>
          <w:lang w:val="hy-AM"/>
        </w:rPr>
        <w:t xml:space="preserve">   17. Ինտեգրված կադաստրի համակարգի ստեղծմամբ և ներդրմամբ ակնկալվում են հետևյալ արդյունքները. </w:t>
      </w: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Times New Roman"/>
          <w:lang w:val="hy-AM"/>
        </w:rPr>
      </w:pPr>
      <w:r w:rsidRPr="000616A6">
        <w:rPr>
          <w:rFonts w:ascii="GHEA Mariam" w:eastAsia="Times New Roman" w:hAnsi="GHEA Mariam" w:cs="Times New Roman"/>
          <w:lang w:val="hy-AM"/>
        </w:rPr>
        <w:t xml:space="preserve">   1) ինքնաշխատ ամբողջական տեղեկատվական ռեսուրսի ստեղծում՝ փոխկապակցված տեղեկատվական փաստաթղթերի հիման վրա,</w:t>
      </w:r>
    </w:p>
    <w:p w:rsidR="000D7E7A" w:rsidRPr="000616A6" w:rsidRDefault="000D7E7A" w:rsidP="000616A6">
      <w:pPr>
        <w:spacing w:after="0" w:line="276" w:lineRule="auto"/>
        <w:rPr>
          <w:rFonts w:ascii="GHEA Mariam" w:eastAsia="Times New Roman" w:hAnsi="GHEA Mariam" w:cs="Times New Roman"/>
          <w:lang w:val="hy-AM"/>
        </w:rPr>
      </w:pPr>
      <w:r w:rsidRPr="000616A6">
        <w:rPr>
          <w:rFonts w:ascii="GHEA Mariam" w:eastAsia="Times New Roman" w:hAnsi="GHEA Mariam" w:cs="Times New Roman"/>
          <w:lang w:val="hy-AM"/>
        </w:rPr>
        <w:t xml:space="preserve">   2</w:t>
      </w:r>
      <w:r w:rsidR="0011048B" w:rsidRPr="00686D8D">
        <w:rPr>
          <w:rFonts w:ascii="GHEA Mariam" w:eastAsia="Times New Roman" w:hAnsi="GHEA Mariam" w:cs="Times New Roman"/>
          <w:lang w:val="hy-AM"/>
        </w:rPr>
        <w:t>)</w:t>
      </w:r>
      <w:r w:rsidRPr="000616A6">
        <w:rPr>
          <w:rFonts w:ascii="GHEA Mariam" w:eastAsia="Times New Roman" w:hAnsi="GHEA Mariam" w:cs="Times New Roman"/>
          <w:lang w:val="hy-AM"/>
        </w:rPr>
        <w:t xml:space="preserve">. </w:t>
      </w:r>
      <w:r w:rsidRPr="000616A6">
        <w:rPr>
          <w:rFonts w:ascii="GHEA Mariam" w:eastAsia="Times New Roman" w:hAnsi="GHEA Mariam" w:cs="Sylfaen"/>
          <w:lang w:val="hy-AM"/>
        </w:rPr>
        <w:t>տարածքների</w:t>
      </w:r>
      <w:r w:rsidRPr="000616A6">
        <w:rPr>
          <w:rFonts w:ascii="GHEA Mariam" w:eastAsia="Times New Roman" w:hAnsi="GHEA Mariam" w:cs="Times New Roman"/>
          <w:lang w:val="hy-AM"/>
        </w:rPr>
        <w:t xml:space="preserve">, </w:t>
      </w:r>
      <w:r w:rsidRPr="000616A6">
        <w:rPr>
          <w:rFonts w:ascii="GHEA Mariam" w:eastAsia="Times New Roman" w:hAnsi="GHEA Mariam" w:cs="Sylfaen"/>
          <w:lang w:val="hy-AM"/>
        </w:rPr>
        <w:t>տնտեսության</w:t>
      </w:r>
      <w:r w:rsidRPr="000616A6">
        <w:rPr>
          <w:rFonts w:ascii="GHEA Mariam" w:eastAsia="Times New Roman" w:hAnsi="GHEA Mariam" w:cs="Times New Roman"/>
          <w:lang w:val="hy-AM"/>
        </w:rPr>
        <w:t xml:space="preserve">, </w:t>
      </w:r>
      <w:r w:rsidRPr="000616A6">
        <w:rPr>
          <w:rFonts w:ascii="GHEA Mariam" w:eastAsia="Times New Roman" w:hAnsi="GHEA Mariam" w:cs="Sylfaen"/>
          <w:lang w:val="hy-AM"/>
        </w:rPr>
        <w:t>բնական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պաշարների</w:t>
      </w:r>
      <w:r w:rsidRPr="000616A6">
        <w:rPr>
          <w:rFonts w:ascii="GHEA Mariam" w:eastAsia="Times New Roman" w:hAnsi="GHEA Mariam" w:cs="Times New Roman"/>
          <w:lang w:val="hy-AM"/>
        </w:rPr>
        <w:t xml:space="preserve">, </w:t>
      </w:r>
      <w:r w:rsidRPr="000616A6">
        <w:rPr>
          <w:rFonts w:ascii="GHEA Mariam" w:eastAsia="Times New Roman" w:hAnsi="GHEA Mariam" w:cs="Sylfaen"/>
          <w:lang w:val="hy-AM"/>
        </w:rPr>
        <w:t>բնապահպանական</w:t>
      </w:r>
      <w:r w:rsidRPr="000616A6">
        <w:rPr>
          <w:rFonts w:ascii="GHEA Mariam" w:eastAsia="Times New Roman" w:hAnsi="GHEA Mariam" w:cs="Times New Roman"/>
          <w:lang w:val="hy-AM"/>
        </w:rPr>
        <w:t xml:space="preserve">, </w:t>
      </w:r>
      <w:r w:rsidRPr="000616A6">
        <w:rPr>
          <w:rFonts w:ascii="GHEA Mariam" w:eastAsia="Times New Roman" w:hAnsi="GHEA Mariam" w:cs="Sylfaen"/>
          <w:lang w:val="hy-AM"/>
        </w:rPr>
        <w:t>քաղաքաշինական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և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այլ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գործընթացների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արագ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և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արդյունավետ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կառավարում</w:t>
      </w:r>
      <w:r w:rsidRPr="000616A6">
        <w:rPr>
          <w:rFonts w:ascii="GHEA Mariam" w:eastAsia="Times New Roman" w:hAnsi="GHEA Mariam" w:cs="Times New Roman"/>
          <w:lang w:val="hy-AM"/>
        </w:rPr>
        <w:t>,</w:t>
      </w: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Times New Roman"/>
          <w:lang w:val="hy-AM"/>
        </w:rPr>
      </w:pPr>
      <w:r w:rsidRPr="000616A6">
        <w:rPr>
          <w:rFonts w:ascii="GHEA Mariam" w:eastAsia="Times New Roman" w:hAnsi="GHEA Mariam" w:cs="Times New Roman"/>
          <w:lang w:val="hy-AM"/>
        </w:rPr>
        <w:t xml:space="preserve">   3) </w:t>
      </w:r>
      <w:r w:rsidRPr="000616A6">
        <w:rPr>
          <w:rFonts w:ascii="GHEA Mariam" w:eastAsia="Times New Roman" w:hAnsi="GHEA Mariam" w:cs="Sylfaen"/>
          <w:lang w:val="hy-AM"/>
        </w:rPr>
        <w:t>իրական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համաժամանակյա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ռեժիմում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փոխկապակցված</w:t>
      </w:r>
      <w:r w:rsidRPr="000616A6">
        <w:rPr>
          <w:rFonts w:ascii="GHEA Mariam" w:eastAsia="Times New Roman" w:hAnsi="GHEA Mariam" w:cs="Times New Roman"/>
          <w:lang w:val="hy-AM"/>
        </w:rPr>
        <w:t xml:space="preserve">, </w:t>
      </w:r>
      <w:r w:rsidRPr="000616A6">
        <w:rPr>
          <w:rFonts w:ascii="GHEA Mariam" w:eastAsia="Times New Roman" w:hAnsi="GHEA Mariam" w:cs="Sylfaen"/>
          <w:lang w:val="hy-AM"/>
        </w:rPr>
        <w:t>հավաստի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տեղեկության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միջոցով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իրավիճակի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համալիր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վերլուծությամբ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հիմնավորված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որոշումների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ընդունում՝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կրճատելով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համաձայնեցումների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գրավոր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ձևերին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տրամադրվող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ժամանակը</w:t>
      </w:r>
      <w:r w:rsidRPr="000616A6">
        <w:rPr>
          <w:rFonts w:ascii="GHEA Mariam" w:eastAsia="Times New Roman" w:hAnsi="GHEA Mariam" w:cs="Times New Roman"/>
          <w:lang w:val="hy-AM"/>
        </w:rPr>
        <w:t>,</w:t>
      </w: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Times New Roman"/>
          <w:lang w:val="hy-AM"/>
        </w:rPr>
      </w:pPr>
      <w:r w:rsidRPr="000616A6">
        <w:rPr>
          <w:rFonts w:ascii="GHEA Mariam" w:eastAsia="Times New Roman" w:hAnsi="GHEA Mariam" w:cs="Sylfaen"/>
          <w:lang w:val="hy-AM"/>
        </w:rPr>
        <w:t xml:space="preserve">   4) ֆինանսական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միջոցների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և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աշխատ</w:t>
      </w:r>
      <w:r w:rsidRPr="000616A6">
        <w:rPr>
          <w:rFonts w:ascii="GHEA Mariam" w:eastAsia="Times New Roman" w:hAnsi="GHEA Mariam" w:cs="Times New Roman"/>
          <w:lang w:val="hy-AM"/>
        </w:rPr>
        <w:t>անքային ռեսուրսների խնայողություն,</w:t>
      </w: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Times New Roman"/>
          <w:lang w:val="hy-AM"/>
        </w:rPr>
      </w:pPr>
      <w:r w:rsidRPr="000616A6">
        <w:rPr>
          <w:rFonts w:ascii="GHEA Mariam" w:eastAsia="Times New Roman" w:hAnsi="GHEA Mariam" w:cs="Sylfaen"/>
          <w:lang w:val="hy-AM"/>
        </w:rPr>
        <w:t xml:space="preserve">   5) հասարակության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իրազեկվածության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մակարդակի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բարձրացում</w:t>
      </w:r>
      <w:r w:rsidRPr="000616A6">
        <w:rPr>
          <w:rFonts w:ascii="GHEA Mariam" w:eastAsia="Times New Roman" w:hAnsi="GHEA Mariam" w:cs="Times New Roman"/>
          <w:lang w:val="hy-AM"/>
        </w:rPr>
        <w:t>,</w:t>
      </w: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Times New Roman"/>
          <w:lang w:val="hy-AM"/>
        </w:rPr>
      </w:pPr>
      <w:r w:rsidRPr="000616A6">
        <w:rPr>
          <w:rFonts w:ascii="GHEA Mariam" w:eastAsia="Times New Roman" w:hAnsi="GHEA Mariam" w:cs="Sylfaen"/>
          <w:lang w:val="hy-AM"/>
        </w:rPr>
        <w:t xml:space="preserve">   6) առաջավոր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ինֆորմացիոն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տեխնոլոգիաների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և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տեխնիկական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միջոցների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ներդրման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արագություն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և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արդյունավետություն</w:t>
      </w:r>
      <w:r w:rsidRPr="000616A6">
        <w:rPr>
          <w:rFonts w:ascii="GHEA Mariam" w:eastAsia="Times New Roman" w:hAnsi="GHEA Mariam" w:cs="Times New Roman"/>
          <w:lang w:val="hy-AM"/>
        </w:rPr>
        <w:t>:</w:t>
      </w: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Times New Roman"/>
          <w:lang w:val="hy-AM"/>
        </w:rPr>
      </w:pPr>
    </w:p>
    <w:p w:rsidR="000D7E7A" w:rsidRPr="000616A6" w:rsidRDefault="000616A6" w:rsidP="000616A6">
      <w:pPr>
        <w:spacing w:after="0" w:line="276" w:lineRule="auto"/>
        <w:jc w:val="center"/>
        <w:rPr>
          <w:rFonts w:ascii="GHEA Mariam" w:eastAsia="Times New Roman" w:hAnsi="GHEA Mariam" w:cs="Times New Roman"/>
          <w:lang w:val="hy-AM"/>
        </w:rPr>
      </w:pPr>
      <w:r>
        <w:rPr>
          <w:rFonts w:ascii="GHEA Mariam" w:eastAsia="Times New Roman" w:hAnsi="GHEA Mariam" w:cs="Times New Roman"/>
          <w:lang w:val="hy-AM"/>
        </w:rPr>
        <w:t>7</w:t>
      </w:r>
      <w:r w:rsidR="000D7E7A" w:rsidRPr="000616A6">
        <w:rPr>
          <w:rFonts w:ascii="GHEA Mariam" w:eastAsia="Times New Roman" w:hAnsi="GHEA Mariam" w:cs="Times New Roman"/>
          <w:lang w:val="hy-AM"/>
        </w:rPr>
        <w:t>. ԻՆՏԵԳՐՎԱԾ ԿԱԴԱՍՏՐԻ ՏԵԽՆՈԼՈԳԻԱԿԱՆ ՀԵՆՔԸ</w:t>
      </w: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Times New Roman"/>
          <w:lang w:val="hy-AM"/>
        </w:rPr>
      </w:pP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Times New Roman"/>
          <w:lang w:val="hy-AM"/>
        </w:rPr>
      </w:pPr>
      <w:r w:rsidRPr="000616A6">
        <w:rPr>
          <w:rFonts w:ascii="GHEA Mariam" w:eastAsia="Times New Roman" w:hAnsi="GHEA Mariam" w:cs="Times New Roman"/>
          <w:lang w:val="hy-AM"/>
        </w:rPr>
        <w:t xml:space="preserve">   18</w:t>
      </w:r>
      <w:r w:rsidRPr="000616A6">
        <w:rPr>
          <w:rFonts w:ascii="MS Mincho" w:eastAsia="MS Mincho" w:hAnsi="MS Mincho" w:cs="MS Mincho" w:hint="eastAsia"/>
          <w:lang w:val="hy-AM"/>
        </w:rPr>
        <w:t>․</w:t>
      </w:r>
      <w:r w:rsidRPr="000616A6">
        <w:rPr>
          <w:rFonts w:ascii="GHEA Mariam" w:eastAsia="Times New Roman" w:hAnsi="GHEA Mariam" w:cs="Times New Roman"/>
          <w:lang w:val="hy-AM"/>
        </w:rPr>
        <w:t xml:space="preserve"> Ինտեգրված կադաստրը միասնական գեոդեզիական կոորդինատային հիմքով առանձին քարտեզագրական շերտերի և շերտային խմբերի երկրատեղեկատվական համակարգ (ԵՏՀ) է՝ տվյալների պահեստավորման, պահպանման, հասանելիության և համակարգի շահագործման կենտրոնացված կառուցվածքով։</w:t>
      </w: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Times New Roman"/>
          <w:lang w:val="hy-AM"/>
        </w:rPr>
      </w:pPr>
      <w:r w:rsidRPr="000616A6">
        <w:rPr>
          <w:rFonts w:ascii="GHEA Mariam" w:eastAsia="Times New Roman" w:hAnsi="GHEA Mariam" w:cs="Times New Roman"/>
          <w:lang w:val="hy-AM"/>
        </w:rPr>
        <w:t xml:space="preserve">   19. Քարտեզագրական շերտը, որպես միավոր, կարող է լինել՝</w:t>
      </w:r>
    </w:p>
    <w:p w:rsidR="000D7E7A" w:rsidRPr="000616A6" w:rsidRDefault="00B06B9B" w:rsidP="00E90969">
      <w:pPr>
        <w:spacing w:after="0" w:line="276" w:lineRule="auto"/>
        <w:contextualSpacing/>
        <w:jc w:val="both"/>
        <w:rPr>
          <w:rFonts w:ascii="GHEA Mariam" w:eastAsia="Times New Roman" w:hAnsi="GHEA Mariam" w:cs="Times New Roman"/>
          <w:lang w:val="hy-AM"/>
        </w:rPr>
      </w:pPr>
      <w:r w:rsidRPr="00686D8D">
        <w:rPr>
          <w:rFonts w:ascii="GHEA Mariam" w:eastAsia="Times New Roman" w:hAnsi="GHEA Mariam" w:cs="Times New Roman"/>
          <w:lang w:val="hy-AM"/>
        </w:rPr>
        <w:t xml:space="preserve">   </w:t>
      </w:r>
      <w:r>
        <w:rPr>
          <w:rFonts w:ascii="GHEA Mariam" w:eastAsia="Times New Roman" w:hAnsi="GHEA Mariam" w:cs="Times New Roman"/>
          <w:lang w:val="hy-AM"/>
        </w:rPr>
        <w:t>Ամբողջական</w:t>
      </w:r>
      <w:r w:rsidRPr="00686D8D">
        <w:rPr>
          <w:rFonts w:ascii="GHEA Mariam" w:eastAsia="Times New Roman" w:hAnsi="GHEA Mariam" w:cs="Times New Roman"/>
          <w:lang w:val="hy-AM"/>
        </w:rPr>
        <w:t xml:space="preserve"> </w:t>
      </w:r>
      <w:r w:rsidR="00551658">
        <w:rPr>
          <w:rFonts w:ascii="GHEA Mariam" w:eastAsia="Times New Roman" w:hAnsi="GHEA Mariam" w:cs="Times New Roman"/>
          <w:lang w:val="hy-AM"/>
        </w:rPr>
        <w:t>(</w:t>
      </w:r>
      <w:r>
        <w:rPr>
          <w:rFonts w:ascii="GHEA Mariam" w:eastAsia="Times New Roman" w:hAnsi="GHEA Mariam" w:cs="Times New Roman"/>
          <w:lang w:val="hy-AM"/>
        </w:rPr>
        <w:t>ռեալ</w:t>
      </w:r>
      <w:r w:rsidR="00551658">
        <w:rPr>
          <w:rFonts w:ascii="GHEA Mariam" w:eastAsia="Times New Roman" w:hAnsi="GHEA Mariam" w:cs="Times New Roman"/>
          <w:lang w:val="hy-AM"/>
        </w:rPr>
        <w:t>)</w:t>
      </w:r>
      <w:r>
        <w:rPr>
          <w:rFonts w:ascii="GHEA Mariam" w:eastAsia="Times New Roman" w:hAnsi="GHEA Mariam" w:cs="Times New Roman"/>
          <w:lang w:val="hy-AM"/>
        </w:rPr>
        <w:t xml:space="preserve"> </w:t>
      </w:r>
      <w:r w:rsidR="000D7E7A" w:rsidRPr="000616A6">
        <w:rPr>
          <w:rFonts w:ascii="GHEA Mariam" w:eastAsia="Times New Roman" w:hAnsi="GHEA Mariam" w:cs="Times New Roman"/>
          <w:lang w:val="hy-AM"/>
        </w:rPr>
        <w:t>ընդհանուր կոորդինատային համակարգում առանձնացված տարածական մոդել՝ սեփական տիպային և ատրիբուտիվ կառուցվածքով, մեկ այլ ամբողջական շերտի</w:t>
      </w:r>
      <w:r w:rsidR="00CB1AC6">
        <w:rPr>
          <w:rFonts w:ascii="GHEA Mariam" w:eastAsia="Times New Roman" w:hAnsi="GHEA Mariam" w:cs="Times New Roman"/>
          <w:lang w:val="hy-AM"/>
        </w:rPr>
        <w:t xml:space="preserve"> նկատմամբ որոշակի կախվածությամբ</w:t>
      </w:r>
      <w:r w:rsidR="000D7E7A" w:rsidRPr="000616A6">
        <w:rPr>
          <w:rFonts w:ascii="GHEA Mariam" w:eastAsia="Times New Roman" w:hAnsi="GHEA Mariam" w:cs="Times New Roman"/>
          <w:lang w:val="hy-AM"/>
        </w:rPr>
        <w:t xml:space="preserve"> կամ անկախ</w:t>
      </w:r>
      <w:r w:rsidR="008E6B48">
        <w:rPr>
          <w:rFonts w:ascii="GHEA Mariam" w:eastAsia="Times New Roman" w:hAnsi="GHEA Mariam" w:cs="Times New Roman"/>
          <w:lang w:val="hy-AM"/>
        </w:rPr>
        <w:t>։ Օրինակ՝</w:t>
      </w:r>
      <w:r w:rsidR="00301DA1">
        <w:rPr>
          <w:rFonts w:ascii="GHEA Mariam" w:eastAsia="Times New Roman" w:hAnsi="GHEA Mariam" w:cs="Times New Roman"/>
          <w:lang w:val="hy-AM"/>
        </w:rPr>
        <w:t xml:space="preserve"> վարչատարածքային </w:t>
      </w:r>
      <w:r w:rsidR="0090471C">
        <w:rPr>
          <w:rFonts w:ascii="GHEA Mariam" w:eastAsia="Times New Roman" w:hAnsi="GHEA Mariam" w:cs="Times New Roman"/>
          <w:lang w:val="hy-AM"/>
        </w:rPr>
        <w:t>սահմանների</w:t>
      </w:r>
      <w:r w:rsidR="00301DA1">
        <w:rPr>
          <w:rFonts w:ascii="GHEA Mariam" w:eastAsia="Times New Roman" w:hAnsi="GHEA Mariam" w:cs="Times New Roman"/>
          <w:lang w:val="hy-AM"/>
        </w:rPr>
        <w:t xml:space="preserve"> շերտ կամ</w:t>
      </w:r>
      <w:r w:rsidR="0096372F">
        <w:rPr>
          <w:rFonts w:ascii="GHEA Mariam" w:eastAsia="Times New Roman" w:hAnsi="GHEA Mariam" w:cs="Times New Roman"/>
          <w:lang w:val="hy-AM"/>
        </w:rPr>
        <w:t xml:space="preserve"> </w:t>
      </w:r>
      <w:r w:rsidR="00301DA1" w:rsidRPr="0090471C">
        <w:rPr>
          <w:rFonts w:ascii="GHEA Mariam" w:eastAsia="Times New Roman" w:hAnsi="GHEA Mariam" w:cs="Times New Roman"/>
          <w:lang w:val="hy-AM"/>
        </w:rPr>
        <w:t>տարածագնահատման գոտ</w:t>
      </w:r>
      <w:r w:rsidR="00551658">
        <w:rPr>
          <w:rFonts w:ascii="GHEA Mariam" w:eastAsia="Times New Roman" w:hAnsi="GHEA Mariam" w:cs="Times New Roman"/>
          <w:lang w:val="hy-AM"/>
        </w:rPr>
        <w:t>և</w:t>
      </w:r>
      <w:r w:rsidR="0090471C" w:rsidRPr="0090471C">
        <w:rPr>
          <w:rFonts w:ascii="GHEA Mariam" w:eastAsia="Times New Roman" w:hAnsi="GHEA Mariam" w:cs="Times New Roman"/>
          <w:lang w:val="hy-AM"/>
        </w:rPr>
        <w:t>որ</w:t>
      </w:r>
      <w:r w:rsidR="0090471C">
        <w:rPr>
          <w:rFonts w:ascii="GHEA Mariam" w:eastAsia="Times New Roman" w:hAnsi="GHEA Mariam" w:cs="Times New Roman"/>
          <w:lang w:val="hy-AM"/>
        </w:rPr>
        <w:t>ման շերտ</w:t>
      </w:r>
      <w:r w:rsidR="0096372F">
        <w:rPr>
          <w:rFonts w:ascii="GHEA Mariam" w:eastAsia="Times New Roman" w:hAnsi="GHEA Mariam" w:cs="Times New Roman"/>
          <w:lang w:val="hy-AM"/>
        </w:rPr>
        <w:t>։</w:t>
      </w:r>
    </w:p>
    <w:p w:rsidR="000D7E7A" w:rsidRPr="000616A6" w:rsidRDefault="00B06B9B" w:rsidP="00E90969">
      <w:pPr>
        <w:spacing w:after="0" w:line="276" w:lineRule="auto"/>
        <w:contextualSpacing/>
        <w:jc w:val="both"/>
        <w:rPr>
          <w:rFonts w:ascii="GHEA Mariam" w:eastAsia="Times New Roman" w:hAnsi="GHEA Mariam" w:cs="Times New Roman"/>
          <w:lang w:val="hy-AM"/>
        </w:rPr>
      </w:pPr>
      <w:r w:rsidRPr="00686D8D">
        <w:rPr>
          <w:rFonts w:ascii="GHEA Mariam" w:eastAsia="Times New Roman" w:hAnsi="GHEA Mariam" w:cs="Times New Roman"/>
          <w:lang w:val="hy-AM"/>
        </w:rPr>
        <w:t xml:space="preserve">   </w:t>
      </w:r>
      <w:r>
        <w:rPr>
          <w:rFonts w:ascii="GHEA Mariam" w:eastAsia="Times New Roman" w:hAnsi="GHEA Mariam" w:cs="Times New Roman"/>
          <w:lang w:val="hy-AM"/>
        </w:rPr>
        <w:t>Մասնակի</w:t>
      </w:r>
      <w:r w:rsidRPr="00686D8D">
        <w:rPr>
          <w:rFonts w:ascii="GHEA Mariam" w:eastAsia="Times New Roman" w:hAnsi="GHEA Mariam" w:cs="Times New Roman"/>
          <w:lang w:val="hy-AM"/>
        </w:rPr>
        <w:t xml:space="preserve"> </w:t>
      </w:r>
      <w:r w:rsidR="00551658">
        <w:rPr>
          <w:rFonts w:ascii="GHEA Mariam" w:eastAsia="Times New Roman" w:hAnsi="GHEA Mariam" w:cs="Times New Roman"/>
          <w:lang w:val="hy-AM"/>
        </w:rPr>
        <w:t>(</w:t>
      </w:r>
      <w:r w:rsidR="000D7E7A" w:rsidRPr="000616A6">
        <w:rPr>
          <w:rFonts w:ascii="GHEA Mariam" w:eastAsia="Times New Roman" w:hAnsi="GHEA Mariam" w:cs="Times New Roman"/>
          <w:lang w:val="hy-AM"/>
        </w:rPr>
        <w:t>վիրտ</w:t>
      </w:r>
      <w:r>
        <w:rPr>
          <w:rFonts w:ascii="GHEA Mariam" w:eastAsia="Times New Roman" w:hAnsi="GHEA Mariam" w:cs="Times New Roman"/>
          <w:lang w:val="hy-AM"/>
        </w:rPr>
        <w:t>ուալ</w:t>
      </w:r>
      <w:r w:rsidR="00551658">
        <w:rPr>
          <w:rFonts w:ascii="GHEA Mariam" w:eastAsia="Times New Roman" w:hAnsi="GHEA Mariam" w:cs="Times New Roman"/>
          <w:lang w:val="hy-AM"/>
        </w:rPr>
        <w:t>)</w:t>
      </w:r>
      <w:r w:rsidR="00686D8D" w:rsidRPr="00686D8D">
        <w:rPr>
          <w:rFonts w:ascii="GHEA Mariam" w:eastAsia="Times New Roman" w:hAnsi="GHEA Mariam" w:cs="Times New Roman"/>
          <w:lang w:val="hy-AM"/>
        </w:rPr>
        <w:t>,</w:t>
      </w:r>
      <w:r>
        <w:rPr>
          <w:rFonts w:ascii="GHEA Mariam" w:eastAsia="Times New Roman" w:hAnsi="GHEA Mariam" w:cs="Times New Roman"/>
          <w:lang w:val="hy-AM"/>
        </w:rPr>
        <w:t xml:space="preserve"> </w:t>
      </w:r>
      <w:r w:rsidR="000D7E7A" w:rsidRPr="000616A6">
        <w:rPr>
          <w:rFonts w:ascii="GHEA Mariam" w:eastAsia="Times New Roman" w:hAnsi="GHEA Mariam" w:cs="Times New Roman"/>
          <w:lang w:val="hy-AM"/>
        </w:rPr>
        <w:t>գոյություն ունեցող ամբողջական շերտի շրջանակներում առանձին ատրիբուտիվ մոդել՝ կառավարման առանձնացված հասանելիությամբ։</w:t>
      </w:r>
      <w:r w:rsidR="0096372F">
        <w:rPr>
          <w:rFonts w:ascii="GHEA Mariam" w:eastAsia="Times New Roman" w:hAnsi="GHEA Mariam" w:cs="Times New Roman"/>
          <w:lang w:val="hy-AM"/>
        </w:rPr>
        <w:t xml:space="preserve"> Օրինակ՝ </w:t>
      </w:r>
      <w:r w:rsidR="00301DA1">
        <w:rPr>
          <w:rFonts w:ascii="GHEA Mariam" w:eastAsia="Times New Roman" w:hAnsi="GHEA Mariam" w:cs="Times New Roman"/>
          <w:lang w:val="hy-AM"/>
        </w:rPr>
        <w:t>ան</w:t>
      </w:r>
      <w:r w:rsidR="0090471C">
        <w:rPr>
          <w:rFonts w:ascii="GHEA Mariam" w:eastAsia="Times New Roman" w:hAnsi="GHEA Mariam" w:cs="Times New Roman"/>
          <w:lang w:val="hy-AM"/>
        </w:rPr>
        <w:t xml:space="preserve">շարժ գույքի միավորների շերտին կից քաղաքաշինական անձնագրավորման </w:t>
      </w:r>
      <w:r w:rsidR="0090471C" w:rsidRPr="0090471C">
        <w:rPr>
          <w:rFonts w:ascii="GHEA Mariam" w:eastAsia="Times New Roman" w:hAnsi="GHEA Mariam" w:cs="Times New Roman"/>
          <w:lang w:val="hy-AM"/>
        </w:rPr>
        <w:t>(</w:t>
      </w:r>
      <w:r w:rsidR="0090471C">
        <w:rPr>
          <w:rFonts w:ascii="GHEA Mariam" w:eastAsia="Times New Roman" w:hAnsi="GHEA Mariam" w:cs="Times New Roman"/>
          <w:lang w:val="hy-AM"/>
        </w:rPr>
        <w:t>շենք, շինություն</w:t>
      </w:r>
      <w:r w:rsidR="0090471C" w:rsidRPr="0090471C">
        <w:rPr>
          <w:rFonts w:ascii="GHEA Mariam" w:eastAsia="Times New Roman" w:hAnsi="GHEA Mariam" w:cs="Times New Roman"/>
          <w:lang w:val="hy-AM"/>
        </w:rPr>
        <w:t>)</w:t>
      </w:r>
      <w:r w:rsidR="0090471C">
        <w:rPr>
          <w:rFonts w:ascii="GHEA Mariam" w:eastAsia="Times New Roman" w:hAnsi="GHEA Mariam" w:cs="Times New Roman"/>
          <w:lang w:val="hy-AM"/>
        </w:rPr>
        <w:t xml:space="preserve"> կամ շինարարության թույլտվության </w:t>
      </w:r>
      <w:r w:rsidR="0090471C" w:rsidRPr="0090471C">
        <w:rPr>
          <w:rFonts w:ascii="GHEA Mariam" w:eastAsia="Times New Roman" w:hAnsi="GHEA Mariam" w:cs="Times New Roman"/>
          <w:lang w:val="hy-AM"/>
        </w:rPr>
        <w:t>(</w:t>
      </w:r>
      <w:r w:rsidR="0090471C">
        <w:rPr>
          <w:rFonts w:ascii="GHEA Mariam" w:eastAsia="Times New Roman" w:hAnsi="GHEA Mariam" w:cs="Times New Roman"/>
          <w:lang w:val="hy-AM"/>
        </w:rPr>
        <w:t>հողամաս</w:t>
      </w:r>
      <w:r w:rsidR="0090471C" w:rsidRPr="0090471C">
        <w:rPr>
          <w:rFonts w:ascii="GHEA Mariam" w:eastAsia="Times New Roman" w:hAnsi="GHEA Mariam" w:cs="Times New Roman"/>
          <w:lang w:val="hy-AM"/>
        </w:rPr>
        <w:t>)</w:t>
      </w:r>
      <w:r w:rsidR="0090471C">
        <w:rPr>
          <w:rFonts w:ascii="GHEA Mariam" w:eastAsia="Times New Roman" w:hAnsi="GHEA Mariam" w:cs="Times New Roman"/>
          <w:lang w:val="hy-AM"/>
        </w:rPr>
        <w:t xml:space="preserve"> առանձին ատրիբուտիվ մոդելներ։</w:t>
      </w:r>
    </w:p>
    <w:p w:rsidR="000D7E7A" w:rsidRPr="00686D8D" w:rsidRDefault="000D7E7A" w:rsidP="000616A6">
      <w:pPr>
        <w:spacing w:after="0" w:line="276" w:lineRule="auto"/>
        <w:jc w:val="both"/>
        <w:rPr>
          <w:rFonts w:ascii="GHEA Mariam" w:eastAsia="Times New Roman" w:hAnsi="GHEA Mariam" w:cs="Times New Roman"/>
          <w:lang w:val="hy-AM"/>
        </w:rPr>
      </w:pPr>
      <w:r w:rsidRPr="000616A6">
        <w:rPr>
          <w:rFonts w:ascii="GHEA Mariam" w:eastAsia="Times New Roman" w:hAnsi="GHEA Mariam" w:cs="Times New Roman"/>
          <w:lang w:val="hy-AM"/>
        </w:rPr>
        <w:t xml:space="preserve">   20</w:t>
      </w:r>
      <w:r w:rsidRPr="000616A6">
        <w:rPr>
          <w:rFonts w:ascii="MS Mincho" w:eastAsia="MS Mincho" w:hAnsi="MS Mincho" w:cs="MS Mincho" w:hint="eastAsia"/>
          <w:lang w:val="hy-AM"/>
        </w:rPr>
        <w:t>․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GHEA Mariam"/>
          <w:lang w:val="hy-AM"/>
        </w:rPr>
        <w:t>Քարտեզագրական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GHEA Mariam"/>
          <w:lang w:val="hy-AM"/>
        </w:rPr>
        <w:t>շերտերի խմբերը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GHEA Mariam"/>
          <w:lang w:val="hy-AM"/>
        </w:rPr>
        <w:t>բաժանվում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GHEA Mariam"/>
          <w:lang w:val="hy-AM"/>
        </w:rPr>
        <w:t>են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GHEA Mariam"/>
          <w:lang w:val="hy-AM"/>
        </w:rPr>
        <w:t>երեք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GHEA Mariam"/>
          <w:lang w:val="hy-AM"/>
        </w:rPr>
        <w:t>հիմնական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GHEA Mariam"/>
          <w:lang w:val="hy-AM"/>
        </w:rPr>
        <w:t>մասի՝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GHEA Mariam"/>
          <w:lang w:val="hy-AM"/>
        </w:rPr>
        <w:t>ըստ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GHEA Mariam"/>
          <w:lang w:val="hy-AM"/>
        </w:rPr>
        <w:t>տվյալների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GHEA Mariam"/>
          <w:lang w:val="hy-AM"/>
        </w:rPr>
        <w:t>առաջնահերթության (տե՛ս Գծապատկեր 2)</w:t>
      </w:r>
      <w:r w:rsidR="00CB1AC6" w:rsidRPr="00686D8D">
        <w:rPr>
          <w:rFonts w:ascii="GHEA Mariam" w:eastAsia="Times New Roman" w:hAnsi="GHEA Mariam" w:cs="GHEA Mariam"/>
          <w:lang w:val="hy-AM"/>
        </w:rPr>
        <w:t>.</w:t>
      </w: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Times New Roman"/>
          <w:lang w:val="hy-AM"/>
        </w:rPr>
      </w:pPr>
      <w:r w:rsidRPr="000616A6">
        <w:rPr>
          <w:rFonts w:ascii="GHEA Mariam" w:eastAsia="Times New Roman" w:hAnsi="GHEA Mariam" w:cs="Sylfaen"/>
          <w:lang w:val="hy-AM"/>
        </w:rPr>
        <w:t xml:space="preserve">   1) Բ</w:t>
      </w:r>
      <w:r w:rsidRPr="000616A6">
        <w:rPr>
          <w:rFonts w:ascii="GHEA Mariam" w:eastAsia="Times New Roman" w:hAnsi="GHEA Mariam" w:cs="Times New Roman"/>
          <w:lang w:val="hy-AM"/>
        </w:rPr>
        <w:t>ազային երկրատեղեկատվական համակարգ,</w:t>
      </w: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Times New Roman"/>
          <w:lang w:val="hy-AM"/>
        </w:rPr>
      </w:pPr>
      <w:r w:rsidRPr="000616A6">
        <w:rPr>
          <w:rFonts w:ascii="GHEA Mariam" w:eastAsia="Times New Roman" w:hAnsi="GHEA Mariam" w:cs="Times New Roman"/>
          <w:lang w:val="hy-AM"/>
        </w:rPr>
        <w:t xml:space="preserve">   2) Ոլորտային (թեմատիկ) շերտեր,</w:t>
      </w: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Times New Roman"/>
          <w:lang w:val="hy-AM"/>
        </w:rPr>
      </w:pPr>
      <w:r w:rsidRPr="000616A6">
        <w:rPr>
          <w:rFonts w:ascii="GHEA Mariam" w:eastAsia="Times New Roman" w:hAnsi="GHEA Mariam" w:cs="Times New Roman"/>
          <w:lang w:val="hy-AM"/>
        </w:rPr>
        <w:t xml:space="preserve">   3) Պլանավորման շերտեր:</w:t>
      </w: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Times New Roman"/>
          <w:lang w:val="hy-AM"/>
        </w:rPr>
      </w:pPr>
      <w:r w:rsidRPr="000616A6">
        <w:rPr>
          <w:rFonts w:ascii="GHEA Mariam" w:eastAsia="Times New Roman" w:hAnsi="GHEA Mariam" w:cs="Times New Roman"/>
          <w:lang w:val="hy-AM"/>
        </w:rPr>
        <w:t xml:space="preserve">   Բազային երկրատեղեկատվական համակարգը</w:t>
      </w:r>
      <w:r w:rsidRPr="000616A6">
        <w:rPr>
          <w:rFonts w:ascii="GHEA Mariam" w:eastAsia="Times New Roman" w:hAnsi="GHEA Mariam" w:cs="Times New Roman"/>
          <w:b/>
          <w:lang w:val="hy-AM"/>
        </w:rPr>
        <w:t xml:space="preserve"> </w:t>
      </w:r>
      <w:r w:rsidRPr="000616A6">
        <w:rPr>
          <w:rFonts w:ascii="GHEA Mariam" w:eastAsia="Times New Roman" w:hAnsi="GHEA Mariam" w:cs="Times New Roman"/>
          <w:lang w:val="hy-AM"/>
        </w:rPr>
        <w:t>բաղկացած է 3 ենթախմբից՝ ա) բազմասպեկտրալ օրթոֆոտոհատակագծեր, բ) անշարժ գույքի կադաստրային քարտեզներ (վարչատարածքային միավորներ), գ) տեղագրական քարտեզներ։</w:t>
      </w: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Times New Roman"/>
          <w:lang w:val="hy-AM"/>
        </w:rPr>
      </w:pPr>
      <w:r w:rsidRPr="000616A6">
        <w:rPr>
          <w:rFonts w:ascii="GHEA Mariam" w:eastAsia="Times New Roman" w:hAnsi="GHEA Mariam" w:cs="Times New Roman"/>
          <w:lang w:val="hy-AM"/>
        </w:rPr>
        <w:t xml:space="preserve">   Ոլորտային (թեմատիկ) շերտերը</w:t>
      </w:r>
      <w:r w:rsidRPr="000616A6">
        <w:rPr>
          <w:rFonts w:ascii="GHEA Mariam" w:eastAsia="Times New Roman" w:hAnsi="GHEA Mariam" w:cs="Times New Roman"/>
          <w:b/>
          <w:lang w:val="hy-AM"/>
        </w:rPr>
        <w:t xml:space="preserve"> </w:t>
      </w:r>
      <w:r w:rsidRPr="000616A6">
        <w:rPr>
          <w:rFonts w:ascii="GHEA Mariam" w:eastAsia="Times New Roman" w:hAnsi="GHEA Mariam" w:cs="Times New Roman"/>
          <w:lang w:val="hy-AM"/>
        </w:rPr>
        <w:t>ենթադրում են ոլորտների կառավարման ներքո գտնվող օբյեկտների, գույքի և ռեսուրսների կադաստրներ, ինչպես նաև տնտեսության արդյունավետ կառավարմանն անհրաժեշտ երկրատեղեկատվական թեմատիկ նյութեր։ Ոլորտային շերտերի ցանկը, ի տարբերություն բազայինի, ենթակա է վերադասավորման։</w:t>
      </w: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Times New Roman"/>
          <w:lang w:val="hy-AM"/>
        </w:rPr>
      </w:pPr>
      <w:r w:rsidRPr="000616A6">
        <w:rPr>
          <w:rFonts w:ascii="GHEA Mariam" w:eastAsia="Times New Roman" w:hAnsi="GHEA Mariam" w:cs="Times New Roman"/>
          <w:lang w:val="hy-AM"/>
        </w:rPr>
        <w:t xml:space="preserve">   Պլանավորման շերտերը նախատեսված են պետական գերատեսչությունների, տեղական ինքնակառավարման մարմինների, մասնավոր և հանրային սուբյեկտների կողմից տարածական պլանավորման համար։</w:t>
      </w: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Times New Roman"/>
          <w:lang w:val="hy-AM"/>
        </w:rPr>
      </w:pPr>
      <w:r w:rsidRPr="000616A6">
        <w:rPr>
          <w:rFonts w:ascii="GHEA Mariam" w:eastAsia="Times New Roman" w:hAnsi="GHEA Mariam" w:cs="Times New Roman"/>
          <w:lang w:val="hy-AM"/>
        </w:rPr>
        <w:t xml:space="preserve">   21</w:t>
      </w:r>
      <w:r w:rsidRPr="000616A6">
        <w:rPr>
          <w:rFonts w:ascii="MS Mincho" w:eastAsia="MS Mincho" w:hAnsi="MS Mincho" w:cs="MS Mincho" w:hint="eastAsia"/>
          <w:lang w:val="hy-AM"/>
        </w:rPr>
        <w:t>․</w:t>
      </w:r>
      <w:r w:rsidRPr="000616A6">
        <w:rPr>
          <w:rFonts w:ascii="GHEA Mariam" w:eastAsia="Times New Roman" w:hAnsi="GHEA Mariam" w:cs="Times New Roman"/>
          <w:lang w:val="hy-AM"/>
        </w:rPr>
        <w:t xml:space="preserve"> Ինտեգրված կադաստրի մաս են կազմում նաև այն տվյալների ռեգիստրները, որոնք Բազային ԵՏՀ֊ի ենթախմբերի բաղկացուցիչ մասն են.</w:t>
      </w: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Times New Roman"/>
          <w:lang w:val="hy-AM"/>
        </w:rPr>
      </w:pPr>
      <w:r w:rsidRPr="000616A6">
        <w:rPr>
          <w:rFonts w:ascii="GHEA Mariam" w:eastAsia="Times New Roman" w:hAnsi="GHEA Mariam" w:cs="Sylfaen"/>
          <w:lang w:val="hy-AM"/>
        </w:rPr>
        <w:t xml:space="preserve">   1) կադաստրային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արխիվ</w:t>
      </w:r>
      <w:r w:rsidR="00B85F9D">
        <w:rPr>
          <w:rFonts w:ascii="GHEA Mariam" w:eastAsia="Times New Roman" w:hAnsi="GHEA Mariam" w:cs="Times New Roman"/>
          <w:lang w:val="hy-AM"/>
        </w:rPr>
        <w:t xml:space="preserve"> (</w:t>
      </w:r>
      <w:r w:rsidRPr="000616A6">
        <w:rPr>
          <w:rFonts w:ascii="GHEA Mariam" w:eastAsia="Times New Roman" w:hAnsi="GHEA Mariam" w:cs="Sylfaen"/>
          <w:lang w:val="hy-AM"/>
        </w:rPr>
        <w:t>անշարժ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գույքի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կադաստրային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Sylfaen"/>
          <w:lang w:val="hy-AM"/>
        </w:rPr>
        <w:t>քարտեզներ</w:t>
      </w:r>
      <w:r w:rsidRPr="000616A6">
        <w:rPr>
          <w:rFonts w:ascii="GHEA Mariam" w:eastAsia="Times New Roman" w:hAnsi="GHEA Mariam" w:cs="Times New Roman"/>
          <w:lang w:val="hy-AM"/>
        </w:rPr>
        <w:t>),</w:t>
      </w: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Times New Roman"/>
          <w:lang w:val="hy-AM"/>
        </w:rPr>
      </w:pPr>
      <w:r w:rsidRPr="000616A6">
        <w:rPr>
          <w:rFonts w:ascii="GHEA Mariam" w:eastAsia="Times New Roman" w:hAnsi="GHEA Mariam" w:cs="Times New Roman"/>
          <w:lang w:val="hy-AM"/>
        </w:rPr>
        <w:t xml:space="preserve">   </w:t>
      </w:r>
      <w:r w:rsidR="00B85F9D">
        <w:rPr>
          <w:rFonts w:ascii="GHEA Mariam" w:eastAsia="Times New Roman" w:hAnsi="GHEA Mariam" w:cs="Times New Roman"/>
          <w:lang w:val="hy-AM"/>
        </w:rPr>
        <w:t>2) հասցեների ռեգիստր (</w:t>
      </w:r>
      <w:r w:rsidRPr="000616A6">
        <w:rPr>
          <w:rFonts w:ascii="GHEA Mariam" w:eastAsia="Times New Roman" w:hAnsi="GHEA Mariam" w:cs="Times New Roman"/>
          <w:lang w:val="hy-AM"/>
        </w:rPr>
        <w:t>անշարժ գույքի կադաստրային քարտեզներ),</w:t>
      </w: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Times New Roman"/>
          <w:lang w:val="hy-AM"/>
        </w:rPr>
      </w:pPr>
      <w:r w:rsidRPr="000616A6">
        <w:rPr>
          <w:rFonts w:ascii="GHEA Mariam" w:eastAsia="Times New Roman" w:hAnsi="GHEA Mariam" w:cs="Times New Roman"/>
          <w:lang w:val="hy-AM"/>
        </w:rPr>
        <w:t xml:space="preserve">   3) աշխարհագրական անուն</w:t>
      </w:r>
      <w:r w:rsidR="00B85F9D">
        <w:rPr>
          <w:rFonts w:ascii="GHEA Mariam" w:eastAsia="Times New Roman" w:hAnsi="GHEA Mariam" w:cs="Times New Roman"/>
          <w:lang w:val="hy-AM"/>
        </w:rPr>
        <w:t>ների և անվանումների ռեգիստր (</w:t>
      </w:r>
      <w:r w:rsidRPr="000616A6">
        <w:rPr>
          <w:rFonts w:ascii="GHEA Mariam" w:eastAsia="Times New Roman" w:hAnsi="GHEA Mariam" w:cs="Times New Roman"/>
          <w:lang w:val="hy-AM"/>
        </w:rPr>
        <w:t>տեղագրական քարտեզներ):</w:t>
      </w:r>
    </w:p>
    <w:p w:rsidR="000D7E7A" w:rsidRPr="00686D8D" w:rsidRDefault="000D7E7A" w:rsidP="000616A6">
      <w:pPr>
        <w:spacing w:after="0" w:line="276" w:lineRule="auto"/>
        <w:jc w:val="both"/>
        <w:rPr>
          <w:rFonts w:ascii="GHEA Mariam" w:eastAsia="Times New Roman" w:hAnsi="GHEA Mariam" w:cs="Times New Roman"/>
          <w:lang w:val="hy-AM"/>
        </w:rPr>
      </w:pPr>
      <w:r w:rsidRPr="000616A6">
        <w:rPr>
          <w:rFonts w:ascii="GHEA Mariam" w:eastAsia="Times New Roman" w:hAnsi="GHEA Mariam" w:cs="Times New Roman"/>
          <w:lang w:val="hy-AM"/>
        </w:rPr>
        <w:lastRenderedPageBreak/>
        <w:t xml:space="preserve">   22</w:t>
      </w:r>
      <w:r w:rsidRPr="000616A6">
        <w:rPr>
          <w:rFonts w:ascii="MS Mincho" w:eastAsia="MS Mincho" w:hAnsi="MS Mincho" w:cs="MS Mincho" w:hint="eastAsia"/>
          <w:lang w:val="hy-AM"/>
        </w:rPr>
        <w:t>․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GHEA Mariam"/>
          <w:lang w:val="hy-AM"/>
        </w:rPr>
        <w:t>Ինտեգրված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GHEA Mariam"/>
          <w:lang w:val="hy-AM"/>
        </w:rPr>
        <w:t>կադաստրը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GHEA Mariam"/>
          <w:lang w:val="hy-AM"/>
        </w:rPr>
        <w:t>պետք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GHEA Mariam"/>
          <w:lang w:val="hy-AM"/>
        </w:rPr>
        <w:t>է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GHEA Mariam"/>
          <w:lang w:val="hy-AM"/>
        </w:rPr>
        <w:t>ապահովված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Pr="000616A6">
        <w:rPr>
          <w:rFonts w:ascii="GHEA Mariam" w:eastAsia="Times New Roman" w:hAnsi="GHEA Mariam" w:cs="GHEA Mariam"/>
          <w:lang w:val="hy-AM"/>
        </w:rPr>
        <w:t>լինի</w:t>
      </w:r>
      <w:r w:rsidRPr="000616A6">
        <w:rPr>
          <w:rFonts w:ascii="GHEA Mariam" w:eastAsia="Times New Roman" w:hAnsi="GHEA Mariam" w:cs="Times New Roman"/>
          <w:lang w:val="hy-AM"/>
        </w:rPr>
        <w:t xml:space="preserve"> Բազային ԵՏՀ֊ի համար անհրաժեշտ բոլոր արտաքին ռեգիստրների հասանելիությամբ։ Ցանկը ենթակա է քննարկման համակարգի ներդրման ամբողջ ընթացքում։</w:t>
      </w:r>
    </w:p>
    <w:p w:rsidR="000D7E7A" w:rsidRPr="00F407E6" w:rsidRDefault="000D7E7A" w:rsidP="000616A6">
      <w:pPr>
        <w:spacing w:after="0" w:line="276" w:lineRule="auto"/>
        <w:jc w:val="both"/>
        <w:rPr>
          <w:rFonts w:ascii="GHEA Mariam" w:eastAsia="Times New Roman" w:hAnsi="GHEA Mariam" w:cs="Times New Roman"/>
          <w:lang w:val="hy-AM"/>
        </w:rPr>
      </w:pPr>
      <w:r w:rsidRPr="000616A6">
        <w:rPr>
          <w:rFonts w:ascii="GHEA Mariam" w:eastAsia="Times New Roman" w:hAnsi="GHEA Mariam" w:cs="Times New Roman"/>
          <w:lang w:val="hy-AM"/>
        </w:rPr>
        <w:t xml:space="preserve">   23. Նախատեսվում է </w:t>
      </w:r>
      <w:r w:rsidR="00F407E6">
        <w:rPr>
          <w:rFonts w:ascii="GHEA Mariam" w:eastAsia="Times New Roman" w:hAnsi="GHEA Mariam" w:cs="Times New Roman"/>
          <w:lang w:val="hy-AM"/>
        </w:rPr>
        <w:t>մշակել</w:t>
      </w:r>
      <w:r w:rsidR="00686D8D">
        <w:rPr>
          <w:rFonts w:ascii="GHEA Mariam" w:eastAsia="Times New Roman" w:hAnsi="GHEA Mariam" w:cs="Times New Roman"/>
          <w:lang w:val="hy-AM"/>
        </w:rPr>
        <w:t>Ազգային</w:t>
      </w:r>
      <w:r w:rsidRPr="000616A6">
        <w:rPr>
          <w:rFonts w:ascii="GHEA Mariam" w:eastAsia="Times New Roman" w:hAnsi="GHEA Mariam" w:cs="Times New Roman"/>
          <w:lang w:val="hy-AM"/>
        </w:rPr>
        <w:t xml:space="preserve"> </w:t>
      </w:r>
      <w:r w:rsidR="00686D8D">
        <w:rPr>
          <w:rFonts w:ascii="GHEA Mariam" w:eastAsia="Times New Roman" w:hAnsi="GHEA Mariam" w:cs="Times New Roman"/>
          <w:lang w:val="hy-AM"/>
        </w:rPr>
        <w:t>տ</w:t>
      </w:r>
      <w:r w:rsidRPr="000616A6">
        <w:rPr>
          <w:rFonts w:ascii="GHEA Mariam" w:eastAsia="Times New Roman" w:hAnsi="GHEA Mariam" w:cs="Times New Roman"/>
          <w:lang w:val="hy-AM"/>
        </w:rPr>
        <w:t>արածական տվյալների ենթակառուցվածք</w:t>
      </w:r>
      <w:r w:rsidR="00F407E6">
        <w:rPr>
          <w:rFonts w:ascii="GHEA Mariam" w:eastAsia="Times New Roman" w:hAnsi="GHEA Mariam" w:cs="Times New Roman"/>
          <w:lang w:val="hy-AM"/>
        </w:rPr>
        <w:t>՝</w:t>
      </w:r>
      <w:r w:rsidRPr="000616A6">
        <w:rPr>
          <w:rFonts w:ascii="GHEA Mariam" w:eastAsia="Times New Roman" w:hAnsi="GHEA Mariam" w:cs="Times New Roman"/>
          <w:lang w:val="hy-AM"/>
        </w:rPr>
        <w:t xml:space="preserve"> (</w:t>
      </w:r>
      <w:r w:rsidR="00686D8D">
        <w:rPr>
          <w:rFonts w:ascii="GHEA Mariam" w:eastAsia="Times New Roman" w:hAnsi="GHEA Mariam" w:cs="Times New Roman"/>
          <w:lang w:val="hy-AM"/>
        </w:rPr>
        <w:t>Ա</w:t>
      </w:r>
      <w:r w:rsidRPr="000616A6">
        <w:rPr>
          <w:rFonts w:ascii="GHEA Mariam" w:eastAsia="Times New Roman" w:hAnsi="GHEA Mariam" w:cs="Times New Roman"/>
          <w:lang w:val="hy-AM"/>
        </w:rPr>
        <w:t>ՏՏԵ/</w:t>
      </w:r>
      <w:r w:rsidR="00686D8D" w:rsidRPr="00686D8D">
        <w:rPr>
          <w:rFonts w:ascii="GHEA Mariam" w:eastAsia="Times New Roman" w:hAnsi="GHEA Mariam" w:cs="Times New Roman"/>
          <w:lang w:val="hy-AM"/>
        </w:rPr>
        <w:t>N</w:t>
      </w:r>
      <w:r w:rsidRPr="000616A6">
        <w:rPr>
          <w:rFonts w:ascii="GHEA Mariam" w:eastAsia="Times New Roman" w:hAnsi="GHEA Mariam" w:cs="Times New Roman"/>
          <w:lang w:val="hy-AM"/>
        </w:rPr>
        <w:t>SDI)</w:t>
      </w:r>
      <w:r w:rsidR="00F407E6">
        <w:rPr>
          <w:rFonts w:ascii="GHEA Mariam" w:eastAsia="Times New Roman" w:hAnsi="GHEA Mariam" w:cs="Times New Roman"/>
          <w:lang w:val="hy-AM"/>
        </w:rPr>
        <w:t xml:space="preserve"> ստանդարտ</w:t>
      </w:r>
      <w:r w:rsidRPr="000616A6">
        <w:rPr>
          <w:rFonts w:ascii="GHEA Mariam" w:eastAsia="Times New Roman" w:hAnsi="GHEA Mariam" w:cs="Times New Roman"/>
          <w:lang w:val="hy-AM"/>
        </w:rPr>
        <w:t xml:space="preserve">։ Այն նախատեսվում է </w:t>
      </w:r>
      <w:r w:rsidR="00551658">
        <w:rPr>
          <w:rFonts w:ascii="GHEA Mariam" w:eastAsia="Times New Roman" w:hAnsi="GHEA Mariam" w:cs="Times New Roman"/>
          <w:lang w:val="hy-AM"/>
        </w:rPr>
        <w:t>մշակել</w:t>
      </w:r>
      <w:r w:rsidRPr="000616A6">
        <w:rPr>
          <w:rFonts w:ascii="GHEA Mariam" w:eastAsia="Times New Roman" w:hAnsi="GHEA Mariam" w:cs="Times New Roman"/>
          <w:lang w:val="hy-AM"/>
        </w:rPr>
        <w:t xml:space="preserve"> գոյություն ունեցող ԵՄ INSPIRE դիրեկտիվների</w:t>
      </w:r>
      <w:r w:rsidR="00551658">
        <w:rPr>
          <w:rFonts w:ascii="GHEA Mariam" w:eastAsia="Times New Roman" w:hAnsi="GHEA Mariam" w:cs="Times New Roman"/>
          <w:lang w:val="hy-AM"/>
        </w:rPr>
        <w:t xml:space="preserve"> հիման վրա</w:t>
      </w:r>
      <w:r w:rsidRPr="000616A6">
        <w:rPr>
          <w:rFonts w:ascii="GHEA Mariam" w:eastAsia="Times New Roman" w:hAnsi="GHEA Mariam" w:cs="Times New Roman"/>
          <w:lang w:val="hy-AM"/>
        </w:rPr>
        <w:t xml:space="preserve"> և մասնակիորեն լրացնել արդեն փոխառած կամ տե</w:t>
      </w:r>
      <w:r w:rsidR="00FC5738">
        <w:rPr>
          <w:rFonts w:ascii="GHEA Mariam" w:eastAsia="Times New Roman" w:hAnsi="GHEA Mariam" w:cs="Times New Roman"/>
          <w:lang w:val="hy-AM"/>
        </w:rPr>
        <w:t>ղայնացված գործող տարածական մետա</w:t>
      </w:r>
      <w:r w:rsidRPr="000616A6">
        <w:rPr>
          <w:rFonts w:ascii="GHEA Mariam" w:eastAsia="Times New Roman" w:hAnsi="GHEA Mariam" w:cs="Times New Roman"/>
          <w:lang w:val="hy-AM"/>
        </w:rPr>
        <w:t>տվյալներից՝ նախապես խմբագրմամբ և միասնականացմամբ։</w:t>
      </w:r>
      <w:r w:rsidR="00551658">
        <w:rPr>
          <w:rFonts w:ascii="GHEA Mariam" w:eastAsia="Times New Roman" w:hAnsi="GHEA Mariam" w:cs="Times New Roman"/>
          <w:lang w:val="hy-AM"/>
        </w:rPr>
        <w:t>Ազգայինտ</w:t>
      </w:r>
      <w:r w:rsidRPr="000616A6">
        <w:rPr>
          <w:rFonts w:ascii="GHEA Mariam" w:eastAsia="Times New Roman" w:hAnsi="GHEA Mariam" w:cs="Times New Roman"/>
          <w:lang w:val="hy-AM"/>
        </w:rPr>
        <w:t xml:space="preserve">արածական տվյալների ենթակառուցվածքը ինտեգրված կադաստրի ներդրման անհրաժեշտ </w:t>
      </w:r>
      <w:r w:rsidR="00551658">
        <w:rPr>
          <w:rFonts w:ascii="GHEA Mariam" w:eastAsia="Times New Roman" w:hAnsi="GHEA Mariam" w:cs="Times New Roman"/>
          <w:lang w:val="hy-AM"/>
        </w:rPr>
        <w:t xml:space="preserve">և հիմնարար </w:t>
      </w:r>
      <w:r w:rsidRPr="000616A6">
        <w:rPr>
          <w:rFonts w:ascii="GHEA Mariam" w:eastAsia="Times New Roman" w:hAnsi="GHEA Mariam" w:cs="Times New Roman"/>
          <w:lang w:val="hy-AM"/>
        </w:rPr>
        <w:t>պայման է։</w:t>
      </w:r>
    </w:p>
    <w:p w:rsidR="00686D8D" w:rsidRDefault="00686D8D" w:rsidP="000616A6">
      <w:pPr>
        <w:spacing w:after="0" w:line="276" w:lineRule="auto"/>
        <w:jc w:val="both"/>
        <w:rPr>
          <w:rFonts w:ascii="GHEA Mariam" w:eastAsia="Times New Roman" w:hAnsi="GHEA Mariam" w:cs="Times New Roman"/>
          <w:lang w:val="hy-AM"/>
        </w:rPr>
      </w:pPr>
      <w:r w:rsidRPr="00F407E6">
        <w:rPr>
          <w:rFonts w:ascii="GHEA Mariam" w:eastAsia="Times New Roman" w:hAnsi="GHEA Mariam" w:cs="Times New Roman"/>
          <w:lang w:val="hy-AM"/>
        </w:rPr>
        <w:t xml:space="preserve">   24.</w:t>
      </w:r>
      <w:r>
        <w:rPr>
          <w:rFonts w:ascii="GHEA Mariam" w:eastAsia="Times New Roman" w:hAnsi="GHEA Mariam" w:cs="Times New Roman"/>
          <w:lang w:val="hy-AM"/>
        </w:rPr>
        <w:t xml:space="preserve">  </w:t>
      </w:r>
      <w:r w:rsidR="00447D5C">
        <w:rPr>
          <w:rFonts w:ascii="GHEA Mariam" w:eastAsia="Times New Roman" w:hAnsi="GHEA Mariam" w:cs="Times New Roman"/>
          <w:lang w:val="hy-AM"/>
        </w:rPr>
        <w:t xml:space="preserve">Ինտեգրված կադաստրի հետ </w:t>
      </w:r>
      <w:r w:rsidR="00900304">
        <w:rPr>
          <w:rFonts w:ascii="GHEA Mariam" w:eastAsia="Times New Roman" w:hAnsi="GHEA Mariam" w:cs="Times New Roman"/>
          <w:lang w:val="hy-AM"/>
        </w:rPr>
        <w:t>համատեղ</w:t>
      </w:r>
      <w:r w:rsidR="00447D5C">
        <w:rPr>
          <w:rFonts w:ascii="GHEA Mariam" w:eastAsia="Times New Roman" w:hAnsi="GHEA Mariam" w:cs="Times New Roman"/>
          <w:lang w:val="hy-AM"/>
        </w:rPr>
        <w:t xml:space="preserve"> գործելու է և հասանելի է լինելու նաև</w:t>
      </w:r>
      <w:r w:rsidR="00F407E6">
        <w:rPr>
          <w:rFonts w:ascii="GHEA Mariam" w:eastAsia="Times New Roman" w:hAnsi="GHEA Mariam" w:cs="Times New Roman"/>
          <w:lang w:val="hy-AM"/>
        </w:rPr>
        <w:t xml:space="preserve"> ՀՀ</w:t>
      </w:r>
      <w:r w:rsidR="00447D5C">
        <w:rPr>
          <w:rFonts w:ascii="GHEA Mariam" w:eastAsia="Times New Roman" w:hAnsi="GHEA Mariam" w:cs="Times New Roman"/>
          <w:lang w:val="hy-AM"/>
        </w:rPr>
        <w:t xml:space="preserve"> հասց</w:t>
      </w:r>
      <w:r w:rsidR="00F407E6">
        <w:rPr>
          <w:rFonts w:ascii="GHEA Mariam" w:eastAsia="Times New Roman" w:hAnsi="GHEA Mariam" w:cs="Times New Roman"/>
          <w:lang w:val="hy-AM"/>
        </w:rPr>
        <w:t>ե</w:t>
      </w:r>
      <w:r w:rsidR="00447D5C">
        <w:rPr>
          <w:rFonts w:ascii="GHEA Mariam" w:eastAsia="Times New Roman" w:hAnsi="GHEA Mariam" w:cs="Times New Roman"/>
          <w:lang w:val="hy-AM"/>
        </w:rPr>
        <w:t>ների միասնական ռեգիստրը, որի լիակատար գործարկումը ենթադրում է</w:t>
      </w:r>
      <w:r w:rsidR="00900304">
        <w:rPr>
          <w:rFonts w:ascii="GHEA Mariam" w:eastAsia="Times New Roman" w:hAnsi="GHEA Mariam" w:cs="Times New Roman"/>
          <w:lang w:val="hy-AM"/>
        </w:rPr>
        <w:t xml:space="preserve"> հասցեների տարածական </w:t>
      </w:r>
      <w:r w:rsidR="00551658">
        <w:rPr>
          <w:rFonts w:ascii="GHEA Mariam" w:eastAsia="Times New Roman" w:hAnsi="GHEA Mariam" w:cs="Times New Roman"/>
          <w:lang w:val="hy-AM"/>
        </w:rPr>
        <w:t xml:space="preserve">(աշխարհագրական) </w:t>
      </w:r>
      <w:r w:rsidR="00900304">
        <w:rPr>
          <w:rFonts w:ascii="GHEA Mariam" w:eastAsia="Times New Roman" w:hAnsi="GHEA Mariam" w:cs="Times New Roman"/>
          <w:lang w:val="hy-AM"/>
        </w:rPr>
        <w:t xml:space="preserve">հղումը </w:t>
      </w:r>
      <w:r w:rsidR="00447D5C">
        <w:rPr>
          <w:rFonts w:ascii="GHEA Mariam" w:eastAsia="Times New Roman" w:hAnsi="GHEA Mariam" w:cs="Times New Roman"/>
          <w:lang w:val="hy-AM"/>
        </w:rPr>
        <w:t>երկրատեղեկատվական համակարգի</w:t>
      </w:r>
      <w:r w:rsidR="00900304">
        <w:rPr>
          <w:rFonts w:ascii="GHEA Mariam" w:eastAsia="Times New Roman" w:hAnsi="GHEA Mariam" w:cs="Times New Roman"/>
          <w:lang w:val="hy-AM"/>
        </w:rPr>
        <w:t xml:space="preserve"> հետ փոխկապակցմամբ։</w:t>
      </w:r>
      <w:r w:rsidR="000E263A">
        <w:rPr>
          <w:rFonts w:ascii="GHEA Mariam" w:eastAsia="Times New Roman" w:hAnsi="GHEA Mariam" w:cs="Times New Roman"/>
          <w:lang w:val="hy-AM"/>
        </w:rPr>
        <w:t xml:space="preserve"> Այսպիսով,</w:t>
      </w:r>
      <w:r w:rsidR="00900304">
        <w:rPr>
          <w:rFonts w:ascii="GHEA Mariam" w:eastAsia="Times New Roman" w:hAnsi="GHEA Mariam" w:cs="Times New Roman"/>
          <w:lang w:val="hy-AM"/>
        </w:rPr>
        <w:t xml:space="preserve"> </w:t>
      </w:r>
      <w:r w:rsidR="000E263A">
        <w:rPr>
          <w:rFonts w:ascii="GHEA Mariam" w:eastAsia="Times New Roman" w:hAnsi="GHEA Mariam" w:cs="Times New Roman"/>
          <w:lang w:val="hy-AM"/>
        </w:rPr>
        <w:t>հ</w:t>
      </w:r>
      <w:r w:rsidR="00900304">
        <w:rPr>
          <w:rFonts w:ascii="GHEA Mariam" w:eastAsia="Times New Roman" w:hAnsi="GHEA Mariam" w:cs="Times New Roman"/>
          <w:lang w:val="hy-AM"/>
        </w:rPr>
        <w:t xml:space="preserve">ասցեների </w:t>
      </w:r>
      <w:r w:rsidR="000E263A">
        <w:rPr>
          <w:rFonts w:ascii="GHEA Mariam" w:eastAsia="Times New Roman" w:hAnsi="GHEA Mariam" w:cs="Times New Roman"/>
          <w:lang w:val="hy-AM"/>
        </w:rPr>
        <w:t xml:space="preserve">միասնական </w:t>
      </w:r>
      <w:r w:rsidR="00900304">
        <w:rPr>
          <w:rFonts w:ascii="GHEA Mariam" w:eastAsia="Times New Roman" w:hAnsi="GHEA Mariam" w:cs="Times New Roman"/>
          <w:lang w:val="hy-AM"/>
        </w:rPr>
        <w:t xml:space="preserve">ռեգիստրը կարող է ունենալ, </w:t>
      </w:r>
      <w:r w:rsidR="000E263A">
        <w:rPr>
          <w:rFonts w:ascii="GHEA Mariam" w:eastAsia="Times New Roman" w:hAnsi="GHEA Mariam" w:cs="Times New Roman"/>
          <w:lang w:val="hy-AM"/>
        </w:rPr>
        <w:t>թե</w:t>
      </w:r>
      <w:r w:rsidR="00900304">
        <w:rPr>
          <w:rFonts w:ascii="GHEA Mariam" w:eastAsia="Times New Roman" w:hAnsi="GHEA Mariam" w:cs="Times New Roman"/>
          <w:lang w:val="hy-AM"/>
        </w:rPr>
        <w:t xml:space="preserve">՛ </w:t>
      </w:r>
      <w:r w:rsidR="000E263A">
        <w:rPr>
          <w:rFonts w:ascii="GHEA Mariam" w:eastAsia="Times New Roman" w:hAnsi="GHEA Mariam" w:cs="Times New Roman"/>
          <w:lang w:val="hy-AM"/>
        </w:rPr>
        <w:t>տեքստ</w:t>
      </w:r>
      <w:r w:rsidR="00551658">
        <w:rPr>
          <w:rFonts w:ascii="GHEA Mariam" w:eastAsia="Times New Roman" w:hAnsi="GHEA Mariam" w:cs="Times New Roman"/>
          <w:lang w:val="hy-AM"/>
        </w:rPr>
        <w:t>ային</w:t>
      </w:r>
      <w:r w:rsidR="000E263A">
        <w:rPr>
          <w:rFonts w:ascii="GHEA Mariam" w:eastAsia="Times New Roman" w:hAnsi="GHEA Mariam" w:cs="Times New Roman"/>
          <w:lang w:val="hy-AM"/>
        </w:rPr>
        <w:t xml:space="preserve"> </w:t>
      </w:r>
      <w:r w:rsidR="000E263A" w:rsidRPr="000E263A">
        <w:rPr>
          <w:rFonts w:ascii="GHEA Mariam" w:eastAsia="Times New Roman" w:hAnsi="GHEA Mariam" w:cs="Times New Roman"/>
          <w:lang w:val="hy-AM"/>
        </w:rPr>
        <w:t>(</w:t>
      </w:r>
      <w:r w:rsidR="000E263A">
        <w:rPr>
          <w:rFonts w:ascii="GHEA Mariam" w:eastAsia="Times New Roman" w:hAnsi="GHEA Mariam" w:cs="Times New Roman"/>
          <w:lang w:val="hy-AM"/>
        </w:rPr>
        <w:t>ոչ տարածական</w:t>
      </w:r>
      <w:r w:rsidR="000E263A" w:rsidRPr="000E263A">
        <w:rPr>
          <w:rFonts w:ascii="GHEA Mariam" w:eastAsia="Times New Roman" w:hAnsi="GHEA Mariam" w:cs="Times New Roman"/>
          <w:lang w:val="hy-AM"/>
        </w:rPr>
        <w:t>)</w:t>
      </w:r>
      <w:r w:rsidR="000E263A">
        <w:rPr>
          <w:rFonts w:ascii="GHEA Mariam" w:eastAsia="Times New Roman" w:hAnsi="GHEA Mariam" w:cs="Times New Roman"/>
          <w:lang w:val="hy-AM"/>
        </w:rPr>
        <w:t xml:space="preserve">, թե՛ տարածական </w:t>
      </w:r>
      <w:r w:rsidR="000E263A" w:rsidRPr="000E263A">
        <w:rPr>
          <w:rFonts w:ascii="GHEA Mariam" w:eastAsia="Times New Roman" w:hAnsi="GHEA Mariam" w:cs="Times New Roman"/>
          <w:lang w:val="hy-AM"/>
        </w:rPr>
        <w:t>(</w:t>
      </w:r>
      <w:r w:rsidR="000E263A">
        <w:rPr>
          <w:rFonts w:ascii="GHEA Mariam" w:eastAsia="Times New Roman" w:hAnsi="GHEA Mariam" w:cs="Times New Roman"/>
          <w:lang w:val="hy-AM"/>
        </w:rPr>
        <w:t>ԵՏՀ տրամաբանությամբ</w:t>
      </w:r>
      <w:r w:rsidR="000E263A" w:rsidRPr="000E263A">
        <w:rPr>
          <w:rFonts w:ascii="GHEA Mariam" w:eastAsia="Times New Roman" w:hAnsi="GHEA Mariam" w:cs="Times New Roman"/>
          <w:lang w:val="hy-AM"/>
        </w:rPr>
        <w:t>)</w:t>
      </w:r>
      <w:r w:rsidR="000E263A">
        <w:rPr>
          <w:rFonts w:ascii="GHEA Mariam" w:eastAsia="Times New Roman" w:hAnsi="GHEA Mariam" w:cs="Times New Roman"/>
          <w:lang w:val="hy-AM"/>
        </w:rPr>
        <w:t xml:space="preserve"> առանձին հասանելիություն։</w:t>
      </w:r>
    </w:p>
    <w:p w:rsidR="00F407E6" w:rsidRPr="000E263A" w:rsidRDefault="00F407E6" w:rsidP="000616A6">
      <w:pPr>
        <w:spacing w:after="0" w:line="276" w:lineRule="auto"/>
        <w:jc w:val="both"/>
        <w:rPr>
          <w:rFonts w:ascii="GHEA Mariam" w:eastAsia="Times New Roman" w:hAnsi="GHEA Mariam" w:cs="Times New Roman"/>
          <w:lang w:val="hy-AM"/>
        </w:rPr>
      </w:pPr>
      <w:r>
        <w:rPr>
          <w:rFonts w:ascii="GHEA Mariam" w:eastAsia="Times New Roman" w:hAnsi="GHEA Mariam" w:cs="Times New Roman"/>
          <w:lang w:val="hy-AM"/>
        </w:rPr>
        <w:t xml:space="preserve">   Ինտեգրված կադաստրը նաև հարթակ </w:t>
      </w:r>
      <w:r w:rsidR="00551658">
        <w:rPr>
          <w:rFonts w:ascii="GHEA Mariam" w:eastAsia="Times New Roman" w:hAnsi="GHEA Mariam" w:cs="Times New Roman"/>
          <w:lang w:val="hy-AM"/>
        </w:rPr>
        <w:t>կարող է</w:t>
      </w:r>
      <w:r>
        <w:rPr>
          <w:rFonts w:ascii="GHEA Mariam" w:eastAsia="Times New Roman" w:hAnsi="GHEA Mariam" w:cs="Times New Roman"/>
          <w:lang w:val="hy-AM"/>
        </w:rPr>
        <w:t xml:space="preserve"> հանդիսանալ համայնքների</w:t>
      </w:r>
      <w:r w:rsidR="00C10750">
        <w:rPr>
          <w:rFonts w:ascii="GHEA Mariam" w:eastAsia="Times New Roman" w:hAnsi="GHEA Mariam" w:cs="Times New Roman"/>
          <w:lang w:val="hy-AM"/>
        </w:rPr>
        <w:t xml:space="preserve"> և</w:t>
      </w:r>
      <w:r>
        <w:rPr>
          <w:rFonts w:ascii="GHEA Mariam" w:eastAsia="Times New Roman" w:hAnsi="GHEA Mariam" w:cs="Times New Roman"/>
          <w:lang w:val="hy-AM"/>
        </w:rPr>
        <w:t xml:space="preserve"> լիազորված գերատեսչությունների կողմից հասցեների ռեգիստրի տարածական</w:t>
      </w:r>
      <w:r w:rsidR="00551658">
        <w:rPr>
          <w:rFonts w:ascii="GHEA Mariam" w:eastAsia="Times New Roman" w:hAnsi="GHEA Mariam" w:cs="Times New Roman"/>
          <w:lang w:val="hy-AM"/>
        </w:rPr>
        <w:t xml:space="preserve"> (աշխարհագրական)</w:t>
      </w:r>
      <w:r>
        <w:rPr>
          <w:rFonts w:ascii="GHEA Mariam" w:eastAsia="Times New Roman" w:hAnsi="GHEA Mariam" w:cs="Times New Roman"/>
          <w:lang w:val="hy-AM"/>
        </w:rPr>
        <w:t xml:space="preserve"> հղմամբ վարման, նոր հասցեների </w:t>
      </w:r>
      <w:r w:rsidR="00551658">
        <w:rPr>
          <w:rFonts w:ascii="GHEA Mariam" w:eastAsia="Times New Roman" w:hAnsi="GHEA Mariam" w:cs="Times New Roman"/>
          <w:lang w:val="hy-AM"/>
        </w:rPr>
        <w:t>վարույթների անցկացման</w:t>
      </w:r>
      <w:r>
        <w:rPr>
          <w:rFonts w:ascii="GHEA Mariam" w:eastAsia="Times New Roman" w:hAnsi="GHEA Mariam" w:cs="Times New Roman"/>
          <w:lang w:val="hy-AM"/>
        </w:rPr>
        <w:t xml:space="preserve"> և որոշումների կայացման համար։</w:t>
      </w: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Times New Roman"/>
          <w:lang w:val="hy-AM"/>
        </w:rPr>
      </w:pPr>
      <w:r w:rsidRPr="000616A6">
        <w:rPr>
          <w:rFonts w:ascii="GHEA Mariam" w:eastAsia="Times New Roman" w:hAnsi="GHEA Mariam" w:cs="Times New Roman"/>
          <w:lang w:val="hy-AM"/>
        </w:rPr>
        <w:t xml:space="preserve">   2</w:t>
      </w:r>
      <w:r w:rsidR="00F407E6">
        <w:rPr>
          <w:rFonts w:ascii="GHEA Mariam" w:eastAsia="Times New Roman" w:hAnsi="GHEA Mariam" w:cs="Times New Roman"/>
          <w:lang w:val="hy-AM"/>
        </w:rPr>
        <w:t>5</w:t>
      </w:r>
      <w:r w:rsidRPr="000616A6">
        <w:rPr>
          <w:rFonts w:ascii="GHEA Mariam" w:eastAsia="Times New Roman" w:hAnsi="GHEA Mariam" w:cs="Times New Roman"/>
          <w:lang w:val="hy-AM"/>
        </w:rPr>
        <w:t>. Ինտեգրված կադաստրի տվյալների պահոցի հիմքում պետք է լինեն տվյալների ռելացիոն բազաներ և տվյալների բազաների կառավարման ռելացիոն համակարգեր (ՏԲԿՌՀ), որոնք տարածական տվյալների դեպքում պետք է ունենան համապատասխան կիրառման հնարավորություն։ Պահոցի հիմքում պետք է ներդրված լինի մուտքագրման պատճենման համակարգ (Copy-on-Write), ինչը թույլ չի տա փոփոխության ենթարկել երբևէ մուտքագրված որևէ տվյալ՝ թույլատրելով նոր տվյալների մուտքը միայն որպես պատճեն։ Պահոցը պետք է ունենա նաև փոփոխություններ</w:t>
      </w:r>
      <w:r w:rsidR="00E16418">
        <w:rPr>
          <w:rFonts w:ascii="GHEA Mariam" w:eastAsia="Times New Roman" w:hAnsi="GHEA Mariam" w:cs="Times New Roman"/>
          <w:lang w:val="hy-AM"/>
        </w:rPr>
        <w:t>ի ընթացիկ հայելային, ինչպես նաև</w:t>
      </w:r>
      <w:r w:rsidRPr="000616A6">
        <w:rPr>
          <w:rFonts w:ascii="GHEA Mariam" w:eastAsia="Times New Roman" w:hAnsi="GHEA Mariam" w:cs="Times New Roman"/>
          <w:lang w:val="hy-AM"/>
        </w:rPr>
        <w:t xml:space="preserve"> ամբողջական պահոցի պարբերական, պահուստային պատճենում։</w:t>
      </w:r>
    </w:p>
    <w:p w:rsidR="000D7E7A" w:rsidRDefault="000D7E7A" w:rsidP="000616A6">
      <w:pPr>
        <w:spacing w:after="0" w:line="276" w:lineRule="auto"/>
        <w:ind w:firstLine="142"/>
        <w:jc w:val="both"/>
        <w:rPr>
          <w:rFonts w:ascii="GHEA Mariam" w:eastAsia="Times New Roman" w:hAnsi="GHEA Mariam" w:cs="Times New Roman"/>
          <w:lang w:val="hy-AM"/>
        </w:rPr>
      </w:pPr>
      <w:r w:rsidRPr="000616A6">
        <w:rPr>
          <w:rFonts w:ascii="GHEA Mariam" w:eastAsia="Times New Roman" w:hAnsi="GHEA Mariam" w:cs="Times New Roman"/>
          <w:lang w:val="hy-AM"/>
        </w:rPr>
        <w:t>Տվյալ համակարգը մշտապես ակտուալ ինտեգրացիոն</w:t>
      </w:r>
      <w:r w:rsidR="00E16418">
        <w:rPr>
          <w:rFonts w:ascii="GHEA Mariam" w:eastAsia="Times New Roman" w:hAnsi="GHEA Mariam" w:cs="Times New Roman"/>
          <w:lang w:val="hy-AM"/>
        </w:rPr>
        <w:t xml:space="preserve"> իրավիճակ ունենալու, ինչպես նաև</w:t>
      </w:r>
      <w:r w:rsidRPr="000616A6">
        <w:rPr>
          <w:rFonts w:ascii="GHEA Mariam" w:eastAsia="Times New Roman" w:hAnsi="GHEA Mariam" w:cs="Times New Roman"/>
          <w:lang w:val="hy-AM"/>
        </w:rPr>
        <w:t xml:space="preserve"> համակարգի պատմության ցանկացած կետի ժամանակային առանցքով վերադառնալու, հնարավորություն կտա։</w:t>
      </w:r>
    </w:p>
    <w:p w:rsidR="00F407E6" w:rsidRPr="000616A6" w:rsidRDefault="00F407E6" w:rsidP="00F407E6">
      <w:pPr>
        <w:spacing w:after="0" w:line="276" w:lineRule="auto"/>
        <w:ind w:firstLine="142"/>
        <w:jc w:val="both"/>
        <w:rPr>
          <w:rFonts w:ascii="GHEA Mariam" w:eastAsia="Times New Roman" w:hAnsi="GHEA Mariam" w:cs="Times New Roman"/>
          <w:lang w:val="hy-AM"/>
        </w:rPr>
      </w:pPr>
      <w:r>
        <w:rPr>
          <w:rFonts w:ascii="GHEA Mariam" w:eastAsia="Times New Roman" w:hAnsi="GHEA Mariam" w:cs="Times New Roman"/>
          <w:lang w:val="hy-AM"/>
        </w:rPr>
        <w:t xml:space="preserve"> 26.  Նախատեսվում է</w:t>
      </w:r>
      <w:r w:rsidR="00DF12B0">
        <w:rPr>
          <w:rFonts w:ascii="GHEA Mariam" w:eastAsia="Times New Roman" w:hAnsi="GHEA Mariam" w:cs="Times New Roman"/>
          <w:lang w:val="hy-AM"/>
        </w:rPr>
        <w:t xml:space="preserve"> ոլորտային համապատասխան հանձնաժողովների, </w:t>
      </w:r>
      <w:r>
        <w:rPr>
          <w:rFonts w:ascii="GHEA Mariam" w:eastAsia="Times New Roman" w:hAnsi="GHEA Mariam" w:cs="Times New Roman"/>
          <w:lang w:val="hy-AM"/>
        </w:rPr>
        <w:t>ներգերատեսչական և միջգերատեսչական</w:t>
      </w:r>
      <w:r w:rsidR="00DF12B0">
        <w:rPr>
          <w:rFonts w:ascii="GHEA Mariam" w:eastAsia="Times New Roman" w:hAnsi="GHEA Mariam" w:cs="Times New Roman"/>
          <w:lang w:val="hy-AM"/>
        </w:rPr>
        <w:t xml:space="preserve"> կոլեգիալ</w:t>
      </w:r>
      <w:r>
        <w:rPr>
          <w:rFonts w:ascii="GHEA Mariam" w:eastAsia="Times New Roman" w:hAnsi="GHEA Mariam" w:cs="Times New Roman"/>
          <w:lang w:val="hy-AM"/>
        </w:rPr>
        <w:t xml:space="preserve"> որոշումներ պահանջող տարածական և ոչ տարածական տվյալների ստեղծման կամ խմբագրման համար</w:t>
      </w:r>
      <w:r w:rsidR="00DF12B0">
        <w:rPr>
          <w:rFonts w:ascii="GHEA Mariam" w:eastAsia="Times New Roman" w:hAnsi="GHEA Mariam" w:cs="Times New Roman"/>
          <w:lang w:val="hy-AM"/>
        </w:rPr>
        <w:t xml:space="preserve"> ստեղծել </w:t>
      </w:r>
      <w:r w:rsidR="00551658">
        <w:rPr>
          <w:rFonts w:ascii="GHEA Mariam" w:eastAsia="Times New Roman" w:hAnsi="GHEA Mariam" w:cs="Times New Roman"/>
          <w:lang w:val="hy-AM"/>
        </w:rPr>
        <w:t>տվյալների տրամադրման</w:t>
      </w:r>
      <w:r w:rsidR="00DF12B0">
        <w:rPr>
          <w:rFonts w:ascii="GHEA Mariam" w:eastAsia="Times New Roman" w:hAnsi="GHEA Mariam" w:cs="Times New Roman"/>
          <w:lang w:val="hy-AM"/>
        </w:rPr>
        <w:t xml:space="preserve"> հիմնավորումների հավաքագրման և որոշումների </w:t>
      </w:r>
      <w:r w:rsidR="00551658">
        <w:rPr>
          <w:rFonts w:ascii="GHEA Mariam" w:eastAsia="Times New Roman" w:hAnsi="GHEA Mariam" w:cs="Times New Roman"/>
          <w:lang w:val="hy-AM"/>
        </w:rPr>
        <w:t>կայացման</w:t>
      </w:r>
      <w:r w:rsidR="00DF12B0">
        <w:rPr>
          <w:rFonts w:ascii="GHEA Mariam" w:eastAsia="Times New Roman" w:hAnsi="GHEA Mariam" w:cs="Times New Roman"/>
          <w:lang w:val="hy-AM"/>
        </w:rPr>
        <w:t xml:space="preserve"> հարթակ՝ օգտագործելով Ինտեգրված կադաստրի ԵՏՀ միջոցները։</w:t>
      </w:r>
      <w:r w:rsidR="002E306F">
        <w:rPr>
          <w:rFonts w:ascii="GHEA Mariam" w:eastAsia="Times New Roman" w:hAnsi="GHEA Mariam" w:cs="Times New Roman"/>
          <w:lang w:val="hy-AM"/>
        </w:rPr>
        <w:t xml:space="preserve"> Բազմաշերտ քարտեզագրական և ֆոտոհատակագծային </w:t>
      </w:r>
      <w:r w:rsidR="00551658">
        <w:rPr>
          <w:rFonts w:ascii="GHEA Mariam" w:eastAsia="Times New Roman" w:hAnsi="GHEA Mariam" w:cs="Times New Roman"/>
          <w:lang w:val="hy-AM"/>
        </w:rPr>
        <w:t>արխիվային բազայի</w:t>
      </w:r>
      <w:r w:rsidR="00DF12B0">
        <w:rPr>
          <w:rFonts w:ascii="GHEA Mariam" w:eastAsia="Times New Roman" w:hAnsi="GHEA Mariam" w:cs="Times New Roman"/>
          <w:lang w:val="hy-AM"/>
        </w:rPr>
        <w:t xml:space="preserve"> </w:t>
      </w:r>
      <w:r w:rsidR="002E306F">
        <w:rPr>
          <w:rFonts w:ascii="GHEA Mariam" w:eastAsia="Times New Roman" w:hAnsi="GHEA Mariam" w:cs="Times New Roman"/>
          <w:lang w:val="hy-AM"/>
        </w:rPr>
        <w:t>մ</w:t>
      </w:r>
      <w:r w:rsidR="00DF12B0">
        <w:rPr>
          <w:rFonts w:ascii="GHEA Mariam" w:eastAsia="Times New Roman" w:hAnsi="GHEA Mariam" w:cs="Times New Roman"/>
          <w:lang w:val="hy-AM"/>
        </w:rPr>
        <w:t>եկ միասնական</w:t>
      </w:r>
      <w:r w:rsidR="00AD0404">
        <w:rPr>
          <w:rFonts w:ascii="GHEA Mariam" w:eastAsia="Times New Roman" w:hAnsi="GHEA Mariam" w:cs="Times New Roman"/>
          <w:lang w:val="hy-AM"/>
        </w:rPr>
        <w:t xml:space="preserve"> երկրատեղեկատվական </w:t>
      </w:r>
      <w:r w:rsidR="00DF12B0">
        <w:rPr>
          <w:rFonts w:ascii="GHEA Mariam" w:eastAsia="Times New Roman" w:hAnsi="GHEA Mariam" w:cs="Times New Roman"/>
          <w:lang w:val="hy-AM"/>
        </w:rPr>
        <w:t>համակարգից</w:t>
      </w:r>
      <w:r w:rsidR="002E306F">
        <w:rPr>
          <w:rFonts w:ascii="GHEA Mariam" w:eastAsia="Times New Roman" w:hAnsi="GHEA Mariam" w:cs="Times New Roman"/>
          <w:lang w:val="hy-AM"/>
        </w:rPr>
        <w:t xml:space="preserve"> </w:t>
      </w:r>
      <w:r w:rsidR="008E6B48">
        <w:rPr>
          <w:rFonts w:ascii="GHEA Mariam" w:eastAsia="Times New Roman" w:hAnsi="GHEA Mariam" w:cs="Times New Roman"/>
          <w:lang w:val="hy-AM"/>
        </w:rPr>
        <w:t>օգտվելը կբացառ</w:t>
      </w:r>
      <w:r w:rsidR="00DF12B0">
        <w:rPr>
          <w:rFonts w:ascii="GHEA Mariam" w:eastAsia="Times New Roman" w:hAnsi="GHEA Mariam" w:cs="Times New Roman"/>
          <w:lang w:val="hy-AM"/>
        </w:rPr>
        <w:t>ի տվյալների անհամապատասխանությ</w:t>
      </w:r>
      <w:r w:rsidR="00551658">
        <w:rPr>
          <w:rFonts w:ascii="GHEA Mariam" w:eastAsia="Times New Roman" w:hAnsi="GHEA Mariam" w:cs="Times New Roman"/>
          <w:lang w:val="hy-AM"/>
        </w:rPr>
        <w:t>ան դեպքերը</w:t>
      </w:r>
      <w:r w:rsidR="008E6B48">
        <w:rPr>
          <w:rFonts w:ascii="GHEA Mariam" w:eastAsia="Times New Roman" w:hAnsi="GHEA Mariam" w:cs="Times New Roman"/>
          <w:lang w:val="hy-AM"/>
        </w:rPr>
        <w:t xml:space="preserve"> և կնպաստի </w:t>
      </w:r>
      <w:r w:rsidR="00551658">
        <w:rPr>
          <w:rFonts w:ascii="GHEA Mariam" w:eastAsia="Times New Roman" w:hAnsi="GHEA Mariam" w:cs="Times New Roman"/>
          <w:lang w:val="hy-AM"/>
        </w:rPr>
        <w:t>արագ ու անսխալ</w:t>
      </w:r>
      <w:r w:rsidR="008E6B48">
        <w:rPr>
          <w:rFonts w:ascii="GHEA Mariam" w:eastAsia="Times New Roman" w:hAnsi="GHEA Mariam" w:cs="Times New Roman"/>
          <w:lang w:val="hy-AM"/>
        </w:rPr>
        <w:t xml:space="preserve"> որոշումներ</w:t>
      </w:r>
      <w:r w:rsidR="00551658">
        <w:rPr>
          <w:rFonts w:ascii="GHEA Mariam" w:eastAsia="Times New Roman" w:hAnsi="GHEA Mariam" w:cs="Times New Roman"/>
          <w:lang w:val="hy-AM"/>
        </w:rPr>
        <w:t>ի</w:t>
      </w:r>
      <w:r w:rsidR="008E6B48">
        <w:rPr>
          <w:rFonts w:ascii="GHEA Mariam" w:eastAsia="Times New Roman" w:hAnsi="GHEA Mariam" w:cs="Times New Roman"/>
          <w:lang w:val="hy-AM"/>
        </w:rPr>
        <w:t xml:space="preserve"> կայաց</w:t>
      </w:r>
      <w:r w:rsidR="00551658">
        <w:rPr>
          <w:rFonts w:ascii="GHEA Mariam" w:eastAsia="Times New Roman" w:hAnsi="GHEA Mariam" w:cs="Times New Roman"/>
          <w:lang w:val="hy-AM"/>
        </w:rPr>
        <w:t>մանը</w:t>
      </w:r>
      <w:r w:rsidR="008E6B48">
        <w:rPr>
          <w:rFonts w:ascii="GHEA Mariam" w:eastAsia="Times New Roman" w:hAnsi="GHEA Mariam" w:cs="Times New Roman"/>
          <w:lang w:val="hy-AM"/>
        </w:rPr>
        <w:t>, ինչպ</w:t>
      </w:r>
      <w:r w:rsidR="00551658">
        <w:rPr>
          <w:rFonts w:ascii="GHEA Mariam" w:eastAsia="Times New Roman" w:hAnsi="GHEA Mariam" w:cs="Times New Roman"/>
          <w:lang w:val="hy-AM"/>
        </w:rPr>
        <w:t>ես</w:t>
      </w:r>
      <w:r w:rsidR="008E6B48">
        <w:rPr>
          <w:rFonts w:ascii="GHEA Mariam" w:eastAsia="Times New Roman" w:hAnsi="GHEA Mariam" w:cs="Times New Roman"/>
          <w:lang w:val="hy-AM"/>
        </w:rPr>
        <w:t xml:space="preserve"> օրինակ, հողերի նպատակային նշանակության փոփոխություններ</w:t>
      </w:r>
      <w:r w:rsidR="00551658">
        <w:rPr>
          <w:rFonts w:ascii="GHEA Mariam" w:eastAsia="Times New Roman" w:hAnsi="GHEA Mariam" w:cs="Times New Roman"/>
          <w:lang w:val="hy-AM"/>
        </w:rPr>
        <w:t>ի դեպքերում</w:t>
      </w:r>
      <w:r w:rsidR="008E6B48">
        <w:rPr>
          <w:rFonts w:ascii="GHEA Mariam" w:eastAsia="Times New Roman" w:hAnsi="GHEA Mariam" w:cs="Times New Roman"/>
          <w:lang w:val="hy-AM"/>
        </w:rPr>
        <w:t>։</w:t>
      </w:r>
    </w:p>
    <w:p w:rsidR="00686D8D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Times New Roman"/>
          <w:lang w:val="hy-AM"/>
        </w:rPr>
      </w:pPr>
      <w:r w:rsidRPr="000616A6">
        <w:rPr>
          <w:rFonts w:ascii="GHEA Mariam" w:eastAsia="Times New Roman" w:hAnsi="GHEA Mariam" w:cs="Times New Roman"/>
          <w:lang w:val="hy-AM"/>
        </w:rPr>
        <w:lastRenderedPageBreak/>
        <w:t xml:space="preserve">   2</w:t>
      </w:r>
      <w:r w:rsidR="00F407E6">
        <w:rPr>
          <w:rFonts w:ascii="GHEA Mariam" w:eastAsia="Times New Roman" w:hAnsi="GHEA Mariam" w:cs="Times New Roman"/>
          <w:lang w:val="hy-AM"/>
        </w:rPr>
        <w:t>7</w:t>
      </w:r>
      <w:r w:rsidRPr="000616A6">
        <w:rPr>
          <w:rFonts w:ascii="GHEA Mariam" w:eastAsia="Times New Roman" w:hAnsi="GHEA Mariam" w:cs="Times New Roman"/>
          <w:lang w:val="hy-AM"/>
        </w:rPr>
        <w:t>. Ինտեգրված կադաստրի հաս</w:t>
      </w:r>
      <w:r w:rsidR="00E16418">
        <w:rPr>
          <w:rFonts w:ascii="GHEA Mariam" w:eastAsia="Times New Roman" w:hAnsi="GHEA Mariam" w:cs="Times New Roman"/>
          <w:lang w:val="hy-AM"/>
        </w:rPr>
        <w:t>անելիությունը պետք է կարգավորվի</w:t>
      </w:r>
      <w:r w:rsidRPr="000616A6">
        <w:rPr>
          <w:rFonts w:ascii="GHEA Mariam" w:eastAsia="Times New Roman" w:hAnsi="GHEA Mariam" w:cs="Times New Roman"/>
          <w:lang w:val="hy-AM"/>
        </w:rPr>
        <w:t xml:space="preserve"> ընդհանուր անվտանգության համակարգով, թույլա</w:t>
      </w:r>
      <w:r w:rsidR="009F034A">
        <w:rPr>
          <w:rFonts w:ascii="GHEA Mariam" w:eastAsia="Times New Roman" w:hAnsi="GHEA Mariam" w:cs="Times New Roman"/>
          <w:lang w:val="hy-AM"/>
        </w:rPr>
        <w:t>տրման կամ սահմանափակման խմբերով</w:t>
      </w:r>
      <w:r w:rsidRPr="000616A6">
        <w:rPr>
          <w:rFonts w:ascii="GHEA Mariam" w:eastAsia="Times New Roman" w:hAnsi="GHEA Mariam" w:cs="Times New Roman"/>
          <w:lang w:val="hy-AM"/>
        </w:rPr>
        <w:t xml:space="preserve"> և տվյալների հասանելիության շրջանակներում հավելվածի ծրագրավորման ինտերֆեյսով (API):</w:t>
      </w: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Times New Roman"/>
          <w:lang w:val="hy-AM"/>
        </w:rPr>
      </w:pPr>
    </w:p>
    <w:p w:rsidR="000D7E7A" w:rsidRPr="000616A6" w:rsidRDefault="000616A6" w:rsidP="000616A6">
      <w:pPr>
        <w:spacing w:after="0" w:line="276" w:lineRule="auto"/>
        <w:jc w:val="center"/>
        <w:rPr>
          <w:rFonts w:ascii="GHEA Mariam" w:eastAsia="Times New Roman" w:hAnsi="GHEA Mariam" w:cs="Times New Roman"/>
          <w:lang w:val="hy-AM"/>
        </w:rPr>
      </w:pPr>
      <w:r>
        <w:rPr>
          <w:rFonts w:ascii="GHEA Mariam" w:eastAsia="Times New Roman" w:hAnsi="GHEA Mariam" w:cs="Times New Roman"/>
          <w:caps/>
          <w:lang w:val="hy-AM"/>
        </w:rPr>
        <w:t>8</w:t>
      </w:r>
      <w:r w:rsidR="000D7E7A" w:rsidRPr="000616A6">
        <w:rPr>
          <w:rFonts w:ascii="GHEA Mariam" w:eastAsia="Times New Roman" w:hAnsi="GHEA Mariam" w:cs="Times New Roman"/>
          <w:caps/>
          <w:lang w:val="hy-AM"/>
        </w:rPr>
        <w:t xml:space="preserve">. ինտեգրված </w:t>
      </w:r>
      <w:r w:rsidR="000D7E7A" w:rsidRPr="000616A6">
        <w:rPr>
          <w:rFonts w:ascii="GHEA Mariam" w:eastAsia="Times New Roman" w:hAnsi="GHEA Mariam" w:cs="Times New Roman"/>
          <w:lang w:val="hy-AM"/>
        </w:rPr>
        <w:t>ԿԱԴԱՍՏՐԻ ՍՏԵՂԾՄԱՆ ԵՎ ՆԵՐԴՐՄԱՆ ՖԻՆԱՆՍԱԿԱՆ ԱՂԲՅՈՒՐՆԵՐԸ</w:t>
      </w: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Times New Roman"/>
          <w:lang w:val="hy-AM"/>
        </w:rPr>
      </w:pP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Times New Roman"/>
          <w:lang w:val="hy-AM"/>
        </w:rPr>
      </w:pPr>
      <w:r w:rsidRPr="000616A6">
        <w:rPr>
          <w:rFonts w:ascii="GHEA Mariam" w:eastAsia="Times New Roman" w:hAnsi="GHEA Mariam" w:cs="Times New Roman"/>
          <w:lang w:val="hy-AM"/>
        </w:rPr>
        <w:t xml:space="preserve">   2</w:t>
      </w:r>
      <w:r w:rsidR="00C10750">
        <w:rPr>
          <w:rFonts w:ascii="GHEA Mariam" w:eastAsia="Times New Roman" w:hAnsi="GHEA Mariam" w:cs="Times New Roman"/>
          <w:lang w:val="hy-AM"/>
        </w:rPr>
        <w:t>8</w:t>
      </w:r>
      <w:r w:rsidRPr="000616A6">
        <w:rPr>
          <w:rFonts w:ascii="GHEA Mariam" w:eastAsia="Times New Roman" w:hAnsi="GHEA Mariam" w:cs="Times New Roman"/>
          <w:lang w:val="hy-AM"/>
        </w:rPr>
        <w:t>. Ինտեգրված կադաստրի ստեղծման և ներդրման համար օգտագործվում են պետական բյուջեի, դրամաշնորհների և</w:t>
      </w:r>
      <w:r w:rsidR="009F034A" w:rsidRPr="00686D8D">
        <w:rPr>
          <w:rFonts w:ascii="GHEA Mariam" w:eastAsia="Times New Roman" w:hAnsi="GHEA Mariam" w:cs="Times New Roman"/>
          <w:lang w:val="hy-AM"/>
        </w:rPr>
        <w:t xml:space="preserve"> ՀՀ</w:t>
      </w:r>
      <w:r w:rsidR="009F034A">
        <w:rPr>
          <w:rFonts w:ascii="GHEA Mariam" w:eastAsia="Times New Roman" w:hAnsi="GHEA Mariam" w:cs="Times New Roman"/>
          <w:lang w:val="hy-AM"/>
        </w:rPr>
        <w:t xml:space="preserve"> ա</w:t>
      </w:r>
      <w:r w:rsidRPr="000616A6">
        <w:rPr>
          <w:rFonts w:ascii="GHEA Mariam" w:eastAsia="Times New Roman" w:hAnsi="GHEA Mariam" w:cs="Times New Roman"/>
          <w:lang w:val="hy-AM"/>
        </w:rPr>
        <w:t xml:space="preserve">նշարժ գույքի կադաստրի կոմիտեի ֆինանսական միջոցները: </w:t>
      </w: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Times New Roman"/>
          <w:lang w:val="hy-AM"/>
        </w:rPr>
      </w:pPr>
      <w:r w:rsidRPr="000616A6">
        <w:rPr>
          <w:rFonts w:ascii="GHEA Mariam" w:eastAsia="Times New Roman" w:hAnsi="GHEA Mariam" w:cs="Times New Roman"/>
          <w:lang w:val="hy-AM"/>
        </w:rPr>
        <w:t xml:space="preserve">Պահանջվող ֆինանսական միջոցների չափը կճշտվի ինտեգրված կադաստրի ստեղծման և ներդրման ծրագրի կազմման ընթացքում: </w:t>
      </w:r>
    </w:p>
    <w:p w:rsidR="000D7E7A" w:rsidRPr="000616A6" w:rsidRDefault="000D7E7A" w:rsidP="000616A6">
      <w:pPr>
        <w:spacing w:after="0" w:line="276" w:lineRule="auto"/>
        <w:jc w:val="center"/>
        <w:rPr>
          <w:rFonts w:ascii="GHEA Mariam" w:eastAsia="Times New Roman" w:hAnsi="GHEA Mariam" w:cs="Times New Roman"/>
          <w:lang w:val="hy-AM"/>
        </w:rPr>
      </w:pPr>
    </w:p>
    <w:p w:rsidR="000D7E7A" w:rsidRPr="000616A6" w:rsidRDefault="000616A6" w:rsidP="000616A6">
      <w:pPr>
        <w:spacing w:after="0" w:line="276" w:lineRule="auto"/>
        <w:jc w:val="center"/>
        <w:rPr>
          <w:rFonts w:ascii="GHEA Mariam" w:eastAsia="Times New Roman" w:hAnsi="GHEA Mariam" w:cs="Times New Roman"/>
          <w:lang w:val="hy-AM"/>
        </w:rPr>
      </w:pPr>
      <w:r>
        <w:rPr>
          <w:rFonts w:ascii="GHEA Mariam" w:eastAsia="Times New Roman" w:hAnsi="GHEA Mariam" w:cs="Times New Roman"/>
          <w:lang w:val="hy-AM"/>
        </w:rPr>
        <w:t>9</w:t>
      </w:r>
      <w:r w:rsidR="000D7E7A" w:rsidRPr="000616A6">
        <w:rPr>
          <w:rFonts w:ascii="GHEA Mariam" w:eastAsia="Times New Roman" w:hAnsi="GHEA Mariam" w:cs="Times New Roman"/>
          <w:lang w:val="hy-AM"/>
        </w:rPr>
        <w:t>. ԱՄՓՈՓ ԵԶՐԱԿԱՑՈՒԹՅՈՒՆ</w:t>
      </w: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Times New Roman"/>
          <w:lang w:val="hy-AM"/>
        </w:rPr>
      </w:pP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Arial"/>
          <w:shd w:val="clear" w:color="auto" w:fill="FFFFFF"/>
          <w:lang w:val="hy-AM"/>
        </w:rPr>
      </w:pPr>
      <w:r w:rsidRPr="000616A6">
        <w:rPr>
          <w:rFonts w:ascii="GHEA Mariam" w:eastAsia="Times New Roman" w:hAnsi="GHEA Mariam" w:cs="Arial"/>
          <w:shd w:val="clear" w:color="auto" w:fill="FFFFFF"/>
          <w:lang w:val="hy-AM"/>
        </w:rPr>
        <w:t xml:space="preserve">   2</w:t>
      </w:r>
      <w:r w:rsidR="00C10750">
        <w:rPr>
          <w:rFonts w:ascii="GHEA Mariam" w:eastAsia="Times New Roman" w:hAnsi="GHEA Mariam" w:cs="Arial"/>
          <w:shd w:val="clear" w:color="auto" w:fill="FFFFFF"/>
          <w:lang w:val="hy-AM"/>
        </w:rPr>
        <w:t>9</w:t>
      </w:r>
      <w:r w:rsidRPr="000616A6">
        <w:rPr>
          <w:rFonts w:ascii="GHEA Mariam" w:eastAsia="Times New Roman" w:hAnsi="GHEA Mariam" w:cs="Arial"/>
          <w:shd w:val="clear" w:color="auto" w:fill="FFFFFF"/>
          <w:lang w:val="hy-AM"/>
        </w:rPr>
        <w:t xml:space="preserve">.  Այսպիսով՝ </w:t>
      </w:r>
      <w:r w:rsidRPr="000616A6">
        <w:rPr>
          <w:rFonts w:ascii="GHEA Mariam" w:eastAsia="Times New Roman" w:hAnsi="GHEA Mariam" w:cs="Times New Roman"/>
          <w:lang w:val="hy-AM"/>
        </w:rPr>
        <w:t>Ինտեգրված կադաստրի ստեղծման</w:t>
      </w:r>
      <w:r w:rsidRPr="000616A6">
        <w:rPr>
          <w:rFonts w:ascii="GHEA Mariam" w:eastAsia="Times New Roman" w:hAnsi="GHEA Mariam" w:cs="Arial"/>
          <w:shd w:val="clear" w:color="auto" w:fill="FFFFFF"/>
          <w:lang w:val="hy-AM"/>
        </w:rPr>
        <w:t xml:space="preserve"> հայեցակարգը կարևոր փաստաթուղթ է ոլորտի հետագա կայուն զարգացման ու միասնականության ապահովման համար: Այն պետք է հիմք հանդիսանա ոլորտի քաղաքականության և ռազմավարության մշակման համար: Ոլորտի արդյունավետ քաղաքականության և ռազմավարության մշակման համար անհրաժեշտ է գործընթացներում ներգրավել բոլոր շահագրգիռ կողմերին, նրանց հետ համագործակցել, ինչպես նաև մշտապես հետևել միջազգային փորձի լավագույն օրինակներին, պարբերաբար ուսումնասիրել դրանք: </w:t>
      </w: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Arial"/>
          <w:shd w:val="clear" w:color="auto" w:fill="FFFFFF"/>
          <w:lang w:val="hy-AM"/>
        </w:rPr>
      </w:pPr>
      <w:r w:rsidRPr="000616A6">
        <w:rPr>
          <w:rFonts w:ascii="GHEA Mariam" w:eastAsia="Times New Roman" w:hAnsi="GHEA Mariam" w:cs="Arial"/>
          <w:shd w:val="clear" w:color="auto" w:fill="FFFFFF"/>
          <w:lang w:val="hy-AM"/>
        </w:rPr>
        <w:t xml:space="preserve">   </w:t>
      </w:r>
      <w:r w:rsidR="00C10750">
        <w:rPr>
          <w:rFonts w:ascii="GHEA Mariam" w:eastAsia="Times New Roman" w:hAnsi="GHEA Mariam" w:cs="Arial"/>
          <w:shd w:val="clear" w:color="auto" w:fill="FFFFFF"/>
          <w:lang w:val="hy-AM"/>
        </w:rPr>
        <w:t>30</w:t>
      </w:r>
      <w:r w:rsidRPr="000616A6">
        <w:rPr>
          <w:rFonts w:ascii="GHEA Mariam" w:eastAsia="Times New Roman" w:hAnsi="GHEA Mariam" w:cs="Arial"/>
          <w:shd w:val="clear" w:color="auto" w:fill="FFFFFF"/>
          <w:lang w:val="hy-AM"/>
        </w:rPr>
        <w:t xml:space="preserve">. Ինտեգրված կադաստրի ներդրումը հնարավորություն կտա համակարգելու Հայաստանի Հանրապետության տարածքում առկա տարածական տվյալները և համակարգի հետագա զարգացման հաշվին դրանում ընդգրկելու հանրապետությունում առկա բոլոր թվային և ոչ թվային տեղեկությունները: Կկրճատվի առանձին ծրագրերի համար առկա տվյալների հավաքագրման ժամանակը, կբարձրանա առկա տվյալների հետ աշխատանքի արդյունավետությունը և ճշտությունը, որի հաշվին հնարավոր կլինի բարձրացնել վերլուծական աշխատանքների արդյունքում ստացված նախնական եզրակացությունների և արդյունքների որակը՝ հասնելով ծրագրի մշակման ընթացքում և իրականացման մեկնարկից առաջ ստացվող տվյալների առավել բարձր մակարդակի հավաստիության: Ինտեգրված կադաստրի ստեղծումն ու ներդրումը կտրուկ կնվազեցնեն մարդկային գործոնի  ազդեցությունը ծրագրերի մշակման ելակետային տվյալների վրա, և հնարավոր կլինի նվազեցնել պետական նշանակության ցածր արդյունավետության ծրագրերի մեկնարկի հավանականությունը: Տվյալների միասնական կառավարման հնարավորությունը հնարավորություն կտա վեր հանելու այնպիսի խնդիրներ, որոնք վերաբերում են մի քանի ոլորտների, և որոնց վերհանման համար առանձին կադաստրների առկայությունը խոչընդոտ էր նախկինում: Կբացառվի տարբեր մարմինների կողմից մեկ խնդրի լուծման ուղղությամբ մի քանի զուգահեռ ծրագրերի իրականացումը, և ամենակարևորը՝ այդ ծրագրերի տարբեր ելքային արդյունքների ստացումը: </w:t>
      </w: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Arial"/>
          <w:shd w:val="clear" w:color="auto" w:fill="FFFFFF"/>
          <w:lang w:val="hy-AM"/>
        </w:rPr>
      </w:pPr>
      <w:r w:rsidRPr="000616A6">
        <w:rPr>
          <w:rFonts w:ascii="GHEA Mariam" w:eastAsia="Times New Roman" w:hAnsi="GHEA Mariam" w:cs="Arial"/>
          <w:shd w:val="clear" w:color="auto" w:fill="FFFFFF"/>
          <w:lang w:val="hy-AM"/>
        </w:rPr>
        <w:lastRenderedPageBreak/>
        <w:t xml:space="preserve">   </w:t>
      </w:r>
      <w:r w:rsidR="00C10750">
        <w:rPr>
          <w:rFonts w:ascii="GHEA Mariam" w:eastAsia="Times New Roman" w:hAnsi="GHEA Mariam" w:cs="Arial"/>
          <w:shd w:val="clear" w:color="auto" w:fill="FFFFFF"/>
          <w:lang w:val="hy-AM"/>
        </w:rPr>
        <w:t>31</w:t>
      </w:r>
      <w:r w:rsidRPr="000616A6">
        <w:rPr>
          <w:rFonts w:ascii="GHEA Mariam" w:eastAsia="Times New Roman" w:hAnsi="GHEA Mariam" w:cs="Arial"/>
          <w:shd w:val="clear" w:color="auto" w:fill="FFFFFF"/>
          <w:lang w:val="hy-AM"/>
        </w:rPr>
        <w:t>. Նոր ծրագրերի իրականացման հաշվին կկատարվի տվյալների միասնական թարմացում, որի հաշվին հնարավոր կլինի խուսափել տարբեր մարմինների կողմից վարվող կադաստրներում առկա տվյալների թարմության տարբեր մակարդակներից: Ինտեգրված կադաստրի հիմքի վրա կկարողանանք մշակել նոր թվային գործիքներ ՀՀ տնտեսությունը ավելի թվային դարձնելու և կառավարելիությունը բարձրացնելու համար:</w:t>
      </w: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Times New Roman"/>
          <w:lang w:val="hy-AM"/>
        </w:rPr>
      </w:pPr>
      <w:r w:rsidRPr="000616A6">
        <w:rPr>
          <w:rFonts w:ascii="GHEA Mariam" w:eastAsia="Times New Roman" w:hAnsi="GHEA Mariam" w:cs="Arial"/>
          <w:shd w:val="clear" w:color="auto" w:fill="FFFFFF"/>
          <w:lang w:val="hy-AM"/>
        </w:rPr>
        <w:t xml:space="preserve">   3</w:t>
      </w:r>
      <w:r w:rsidR="00C10750">
        <w:rPr>
          <w:rFonts w:ascii="GHEA Mariam" w:eastAsia="Times New Roman" w:hAnsi="GHEA Mariam" w:cs="Arial"/>
          <w:shd w:val="clear" w:color="auto" w:fill="FFFFFF"/>
          <w:lang w:val="hy-AM"/>
        </w:rPr>
        <w:t>2</w:t>
      </w:r>
      <w:r w:rsidRPr="000616A6">
        <w:rPr>
          <w:rFonts w:ascii="GHEA Mariam" w:eastAsia="Times New Roman" w:hAnsi="GHEA Mariam" w:cs="Arial"/>
          <w:shd w:val="clear" w:color="auto" w:fill="FFFFFF"/>
          <w:lang w:val="hy-AM"/>
        </w:rPr>
        <w:t xml:space="preserve">. Ըստ նախնական հաշվարկների՝ </w:t>
      </w:r>
      <w:r w:rsidRPr="000616A6">
        <w:rPr>
          <w:rFonts w:ascii="GHEA Mariam" w:eastAsia="Times New Roman" w:hAnsi="GHEA Mariam" w:cs="Times New Roman"/>
          <w:lang w:val="hy-AM"/>
        </w:rPr>
        <w:t>ինտեգրված կադաստրի ստեղծման և ամբողջական ներդրման համար</w:t>
      </w:r>
      <w:r w:rsidRPr="000616A6">
        <w:rPr>
          <w:rFonts w:ascii="GHEA Mariam" w:eastAsia="Times New Roman" w:hAnsi="GHEA Mariam" w:cs="Arial"/>
          <w:shd w:val="clear" w:color="auto" w:fill="FFFFFF"/>
          <w:lang w:val="hy-AM"/>
        </w:rPr>
        <w:t xml:space="preserve"> անհրաժեշտ կլինի հինգ տարի</w:t>
      </w:r>
      <w:r w:rsidRPr="000616A6">
        <w:rPr>
          <w:rFonts w:ascii="GHEA Mariam" w:eastAsia="Times New Roman" w:hAnsi="GHEA Mariam" w:cs="Times New Roman"/>
          <w:lang w:val="hy-AM"/>
        </w:rPr>
        <w:t>:</w:t>
      </w: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Times New Roman"/>
          <w:lang w:val="hy-AM"/>
        </w:rPr>
      </w:pPr>
    </w:p>
    <w:p w:rsidR="000D7E7A" w:rsidRPr="000616A6" w:rsidRDefault="000D7E7A" w:rsidP="000616A6">
      <w:pPr>
        <w:spacing w:line="276" w:lineRule="auto"/>
        <w:rPr>
          <w:rFonts w:ascii="GHEA Mariam" w:eastAsia="Times New Roman" w:hAnsi="GHEA Mariam" w:cs="Times New Roman"/>
          <w:lang w:val="hy-AM"/>
        </w:rPr>
      </w:pPr>
      <w:r w:rsidRPr="000616A6">
        <w:rPr>
          <w:rFonts w:ascii="GHEA Mariam" w:eastAsia="Times New Roman" w:hAnsi="GHEA Mariam" w:cs="Times New Roman"/>
          <w:lang w:val="hy-AM"/>
        </w:rPr>
        <w:br w:type="page"/>
      </w:r>
    </w:p>
    <w:p w:rsidR="000D7E7A" w:rsidRPr="000616A6" w:rsidRDefault="000D7E7A" w:rsidP="000616A6">
      <w:pPr>
        <w:spacing w:after="0" w:line="276" w:lineRule="auto"/>
        <w:rPr>
          <w:rFonts w:ascii="GHEA Mariam" w:eastAsia="Times New Roman" w:hAnsi="GHEA Mariam" w:cs="Times New Roman"/>
          <w:lang w:val="hy-AM"/>
        </w:rPr>
      </w:pPr>
    </w:p>
    <w:p w:rsidR="000D7E7A" w:rsidRPr="000616A6" w:rsidRDefault="000D7E7A" w:rsidP="000616A6">
      <w:pPr>
        <w:spacing w:after="0" w:line="276" w:lineRule="auto"/>
        <w:jc w:val="right"/>
        <w:rPr>
          <w:rFonts w:ascii="GHEA Mariam" w:eastAsia="Times New Roman" w:hAnsi="GHEA Mariam" w:cs="Times New Roman"/>
          <w:lang w:val="hy-AM"/>
        </w:rPr>
      </w:pPr>
      <w:r w:rsidRPr="000616A6">
        <w:rPr>
          <w:rFonts w:ascii="GHEA Mariam" w:eastAsia="Times New Roman" w:hAnsi="GHEA Mariam" w:cs="Times New Roman"/>
          <w:lang w:val="hy-AM"/>
        </w:rPr>
        <w:t>Գծապատկեր 1</w:t>
      </w: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Times New Roman"/>
          <w:lang w:val="hy-AM"/>
        </w:rPr>
      </w:pPr>
      <w:r w:rsidRPr="000616A6">
        <w:rPr>
          <w:rFonts w:ascii="GHEA Mariam" w:eastAsia="Times New Roman" w:hAnsi="GHEA Mariam" w:cs="Times New Roman"/>
          <w:noProof/>
        </w:rPr>
        <w:drawing>
          <wp:inline distT="0" distB="0" distL="0" distR="0">
            <wp:extent cx="5972175" cy="40481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404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Times New Roman"/>
          <w:lang w:val="hy-AM"/>
        </w:rPr>
      </w:pPr>
      <w:r w:rsidRPr="000616A6">
        <w:rPr>
          <w:rFonts w:ascii="GHEA Mariam" w:eastAsia="Times New Roman" w:hAnsi="GHEA Mariam" w:cs="Times New Roman"/>
          <w:lang w:val="hy-AM"/>
        </w:rPr>
        <w:t xml:space="preserve">                                                                                             </w:t>
      </w: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Times New Roman"/>
          <w:lang w:val="hy-AM"/>
        </w:rPr>
      </w:pP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Times New Roman"/>
          <w:lang w:val="hy-AM"/>
        </w:rPr>
      </w:pP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Times New Roman"/>
          <w:lang w:val="hy-AM"/>
        </w:rPr>
      </w:pP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Times New Roman"/>
          <w:lang w:val="hy-AM"/>
        </w:rPr>
      </w:pP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Times New Roman"/>
          <w:lang w:val="hy-AM"/>
        </w:rPr>
      </w:pP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Times New Roman"/>
          <w:lang w:val="hy-AM"/>
        </w:rPr>
      </w:pP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Times New Roman"/>
          <w:lang w:val="hy-AM"/>
        </w:rPr>
      </w:pP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Times New Roman"/>
          <w:lang w:val="hy-AM"/>
        </w:rPr>
      </w:pP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Times New Roman"/>
          <w:lang w:val="hy-AM"/>
        </w:rPr>
      </w:pPr>
    </w:p>
    <w:p w:rsidR="000D7E7A" w:rsidRPr="000616A6" w:rsidRDefault="000D7E7A" w:rsidP="000616A6">
      <w:pPr>
        <w:spacing w:after="0" w:line="276" w:lineRule="auto"/>
        <w:jc w:val="both"/>
        <w:rPr>
          <w:rFonts w:ascii="GHEA Mariam" w:eastAsia="Times New Roman" w:hAnsi="GHEA Mariam" w:cs="Times New Roman"/>
          <w:lang w:val="hy-AM"/>
        </w:rPr>
      </w:pPr>
    </w:p>
    <w:p w:rsidR="000D7E7A" w:rsidRPr="000616A6" w:rsidRDefault="000D7E7A" w:rsidP="000616A6">
      <w:pPr>
        <w:spacing w:after="0" w:line="276" w:lineRule="auto"/>
        <w:rPr>
          <w:rFonts w:ascii="GHEA Mariam" w:eastAsia="Times New Roman" w:hAnsi="GHEA Mariam" w:cs="Times New Roman"/>
          <w:lang w:val="hy-AM"/>
        </w:rPr>
      </w:pPr>
    </w:p>
    <w:p w:rsidR="003B4B5D" w:rsidRPr="000616A6" w:rsidRDefault="003B4B5D" w:rsidP="000616A6">
      <w:pPr>
        <w:spacing w:after="0" w:line="276" w:lineRule="auto"/>
        <w:rPr>
          <w:rFonts w:ascii="GHEA Mariam" w:eastAsia="Times New Roman" w:hAnsi="GHEA Mariam" w:cs="Times New Roman"/>
          <w:lang w:val="hy-AM"/>
        </w:rPr>
      </w:pPr>
    </w:p>
    <w:p w:rsidR="003B4B5D" w:rsidRPr="000616A6" w:rsidRDefault="003B4B5D" w:rsidP="000616A6">
      <w:pPr>
        <w:spacing w:after="0" w:line="276" w:lineRule="auto"/>
        <w:rPr>
          <w:rFonts w:ascii="GHEA Mariam" w:eastAsia="Times New Roman" w:hAnsi="GHEA Mariam" w:cs="Times New Roman"/>
          <w:lang w:val="hy-AM"/>
        </w:rPr>
      </w:pPr>
    </w:p>
    <w:p w:rsidR="003B4B5D" w:rsidRPr="000616A6" w:rsidRDefault="003B4B5D" w:rsidP="000616A6">
      <w:pPr>
        <w:spacing w:after="0" w:line="276" w:lineRule="auto"/>
        <w:rPr>
          <w:rFonts w:ascii="GHEA Mariam" w:eastAsia="Times New Roman" w:hAnsi="GHEA Mariam" w:cs="Times New Roman"/>
          <w:lang w:val="hy-AM"/>
        </w:rPr>
      </w:pPr>
    </w:p>
    <w:p w:rsidR="000D7E7A" w:rsidRPr="000616A6" w:rsidRDefault="000D7E7A" w:rsidP="000616A6">
      <w:pPr>
        <w:spacing w:after="0" w:line="276" w:lineRule="auto"/>
        <w:jc w:val="right"/>
        <w:rPr>
          <w:rFonts w:ascii="GHEA Mariam" w:eastAsia="Times New Roman" w:hAnsi="GHEA Mariam" w:cs="Times New Roman"/>
          <w:lang w:val="hy-AM"/>
        </w:rPr>
      </w:pPr>
    </w:p>
    <w:p w:rsidR="000D7E7A" w:rsidRPr="000616A6" w:rsidRDefault="000D7E7A" w:rsidP="000616A6">
      <w:pPr>
        <w:spacing w:after="0" w:line="276" w:lineRule="auto"/>
        <w:rPr>
          <w:rFonts w:ascii="GHEA Mariam" w:eastAsia="Times New Roman" w:hAnsi="GHEA Mariam" w:cs="Times New Roman"/>
        </w:rPr>
      </w:pPr>
    </w:p>
    <w:p w:rsidR="003B4B5D" w:rsidRPr="003B4B5D" w:rsidRDefault="003B4B5D" w:rsidP="000616A6">
      <w:pPr>
        <w:spacing w:after="0" w:line="276" w:lineRule="auto"/>
        <w:jc w:val="right"/>
        <w:rPr>
          <w:rFonts w:ascii="GHEA Mariam" w:eastAsia="Times New Roman" w:hAnsi="GHEA Mariam" w:cs="Times New Roman"/>
          <w:lang w:val="hy-AM"/>
        </w:rPr>
      </w:pPr>
      <w:r w:rsidRPr="003B4B5D">
        <w:rPr>
          <w:rFonts w:ascii="GHEA Mariam" w:eastAsia="Times New Roman" w:hAnsi="GHEA Mariam" w:cs="Times New Roman"/>
          <w:lang w:val="hy-AM"/>
        </w:rPr>
        <w:t>Գծապատկեր 2</w:t>
      </w:r>
    </w:p>
    <w:p w:rsidR="003B4B5D" w:rsidRPr="003B4B5D" w:rsidRDefault="003B4B5D" w:rsidP="000616A6">
      <w:pPr>
        <w:spacing w:after="0" w:line="276" w:lineRule="auto"/>
        <w:jc w:val="right"/>
        <w:rPr>
          <w:rFonts w:ascii="GHEA Mariam" w:eastAsia="Times New Roman" w:hAnsi="GHEA Mariam" w:cs="Times New Roman"/>
          <w:lang w:val="hy-AM"/>
        </w:rPr>
      </w:pPr>
    </w:p>
    <w:p w:rsidR="003B4B5D" w:rsidRPr="003B4B5D" w:rsidRDefault="003B4B5D" w:rsidP="000616A6">
      <w:pPr>
        <w:spacing w:after="0" w:line="276" w:lineRule="auto"/>
        <w:rPr>
          <w:rFonts w:ascii="GHEA Mariam" w:eastAsia="Times New Roman" w:hAnsi="GHEA Mariam" w:cs="Times New Roman"/>
        </w:rPr>
      </w:pPr>
      <w:r w:rsidRPr="003B4B5D">
        <w:rPr>
          <w:rFonts w:ascii="GHEA Mariam" w:eastAsia="Times New Roman" w:hAnsi="GHEA Mariam" w:cs="Times New Roman"/>
          <w:noProof/>
        </w:rPr>
        <w:drawing>
          <wp:inline distT="0" distB="0" distL="0" distR="0">
            <wp:extent cx="5974715" cy="4828540"/>
            <wp:effectExtent l="0" t="0" r="698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4715" cy="4828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F12B0" w:rsidRPr="000616A6" w:rsidRDefault="00DF12B0" w:rsidP="000616A6">
      <w:pPr>
        <w:spacing w:line="276" w:lineRule="auto"/>
        <w:rPr>
          <w:rFonts w:ascii="GHEA Mariam" w:hAnsi="GHEA Mariam"/>
        </w:rPr>
      </w:pPr>
    </w:p>
    <w:sectPr w:rsidR="00DF12B0" w:rsidRPr="000616A6" w:rsidSect="00AC1EC4">
      <w:footerReference w:type="default" r:id="rId10"/>
      <w:pgSz w:w="12240" w:h="15840"/>
      <w:pgMar w:top="1440" w:right="758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04A6" w:rsidRDefault="001C04A6" w:rsidP="0016599F">
      <w:pPr>
        <w:spacing w:after="0" w:line="240" w:lineRule="auto"/>
      </w:pPr>
      <w:r>
        <w:separator/>
      </w:r>
    </w:p>
  </w:endnote>
  <w:endnote w:type="continuationSeparator" w:id="0">
    <w:p w:rsidR="001C04A6" w:rsidRDefault="001C04A6" w:rsidP="001659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halet-LondonNineteenSixty">
    <w:altName w:val="Arial"/>
    <w:panose1 w:val="00000000000000000000"/>
    <w:charset w:val="00"/>
    <w:family w:val="modern"/>
    <w:notTrueType/>
    <w:pitch w:val="variable"/>
    <w:sig w:usb0="00000001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GHEAMariam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Russian Baltica">
    <w:panose1 w:val="02027200000000000000"/>
    <w:charset w:val="00"/>
    <w:family w:val="roman"/>
    <w:pitch w:val="variable"/>
    <w:sig w:usb0="00000003" w:usb1="00000000" w:usb2="00000000" w:usb3="00000000" w:csb0="00000001" w:csb1="00000000"/>
  </w:font>
  <w:font w:name="GHEA Tertayi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wis721 BT">
    <w:charset w:val="00"/>
    <w:family w:val="swiss"/>
    <w:pitch w:val="variable"/>
    <w:sig w:usb0="800000AF" w:usb1="1000204A" w:usb2="00000000" w:usb3="00000000" w:csb0="0000001B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halet-NewYorkNineteenSixty">
    <w:altName w:val="Arial"/>
    <w:panose1 w:val="00000000000000000000"/>
    <w:charset w:val="00"/>
    <w:family w:val="modern"/>
    <w:notTrueType/>
    <w:pitch w:val="variable"/>
    <w:sig w:usb0="00000001" w:usb1="00000000" w:usb2="00000000" w:usb3="00000000" w:csb0="00000009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Nare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Tarumian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03543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F12B0" w:rsidRDefault="00766B2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C5681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DF12B0" w:rsidRDefault="00DF12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04A6" w:rsidRDefault="001C04A6" w:rsidP="0016599F">
      <w:pPr>
        <w:spacing w:after="0" w:line="240" w:lineRule="auto"/>
      </w:pPr>
      <w:r>
        <w:separator/>
      </w:r>
    </w:p>
  </w:footnote>
  <w:footnote w:type="continuationSeparator" w:id="0">
    <w:p w:rsidR="001C04A6" w:rsidRDefault="001C04A6" w:rsidP="001659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0C7E8D2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6C102524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940E589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B840F3F8"/>
    <w:lvl w:ilvl="0">
      <w:start w:val="1"/>
      <w:numFmt w:val="bullet"/>
      <w:pStyle w:val="ListBullet2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</w:abstractNum>
  <w:abstractNum w:abstractNumId="4" w15:restartNumberingAfterBreak="0">
    <w:nsid w:val="FFFFFF88"/>
    <w:multiLevelType w:val="singleLevel"/>
    <w:tmpl w:val="B0DC8B8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B5A4D43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8DD3904"/>
    <w:multiLevelType w:val="hybridMultilevel"/>
    <w:tmpl w:val="2C7AC67C"/>
    <w:lvl w:ilvl="0" w:tplc="04090005">
      <w:start w:val="1"/>
      <w:numFmt w:val="bullet"/>
      <w:pStyle w:val="StyleHeading1TahomaDarkBlue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857D9A"/>
    <w:multiLevelType w:val="hybridMultilevel"/>
    <w:tmpl w:val="1E144622"/>
    <w:lvl w:ilvl="0" w:tplc="EAB6EF48">
      <w:start w:val="1"/>
      <w:numFmt w:val="bullet"/>
      <w:pStyle w:val="Table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78240A"/>
    <w:multiLevelType w:val="hybridMultilevel"/>
    <w:tmpl w:val="E1D41B42"/>
    <w:lvl w:ilvl="0" w:tplc="B5C24E00">
      <w:start w:val="1"/>
      <w:numFmt w:val="bullet"/>
      <w:pStyle w:val="Puce1Bleue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  <w:b w:val="0"/>
        <w:i w:val="0"/>
        <w:color w:val="000080"/>
        <w:sz w:val="20"/>
      </w:rPr>
    </w:lvl>
    <w:lvl w:ilvl="1" w:tplc="1CF690E6">
      <w:start w:val="1"/>
      <w:numFmt w:val="bullet"/>
      <w:lvlText w:val=""/>
      <w:lvlJc w:val="left"/>
      <w:pPr>
        <w:tabs>
          <w:tab w:val="num" w:pos="1296"/>
        </w:tabs>
        <w:ind w:left="1224" w:hanging="288"/>
      </w:pPr>
      <w:rPr>
        <w:rFonts w:ascii="Symbol" w:hAnsi="Symbol" w:hint="default"/>
        <w:color w:val="FF00FF"/>
        <w:sz w:val="19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C51FD8"/>
    <w:multiLevelType w:val="hybridMultilevel"/>
    <w:tmpl w:val="E2CA1934"/>
    <w:lvl w:ilvl="0" w:tplc="71926D34">
      <w:start w:val="1"/>
      <w:numFmt w:val="bullet"/>
      <w:pStyle w:val="Puce1Rouge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  <w:b w:val="0"/>
        <w:i w:val="0"/>
        <w:color w:val="FF0000"/>
        <w:sz w:val="20"/>
      </w:rPr>
    </w:lvl>
    <w:lvl w:ilvl="1" w:tplc="CE96C4D8">
      <w:start w:val="1"/>
      <w:numFmt w:val="bullet"/>
      <w:pStyle w:val="Puce1Rouge"/>
      <w:lvlText w:val="■"/>
      <w:lvlJc w:val="left"/>
      <w:pPr>
        <w:tabs>
          <w:tab w:val="num" w:pos="360"/>
        </w:tabs>
        <w:ind w:left="288" w:hanging="288"/>
      </w:pPr>
      <w:rPr>
        <w:b w:val="0"/>
        <w:i w:val="0"/>
        <w:color w:val="FF0000"/>
        <w:sz w:val="19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3C728A"/>
    <w:multiLevelType w:val="hybridMultilevel"/>
    <w:tmpl w:val="CE60AF18"/>
    <w:lvl w:ilvl="0" w:tplc="CA12A2CA">
      <w:start w:val="1"/>
      <w:numFmt w:val="bullet"/>
      <w:pStyle w:val="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745931"/>
    <w:multiLevelType w:val="hybridMultilevel"/>
    <w:tmpl w:val="B516C1B2"/>
    <w:lvl w:ilvl="0" w:tplc="0409000F">
      <w:start w:val="1"/>
      <w:numFmt w:val="bullet"/>
      <w:pStyle w:val="Puce1Grise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  <w:b w:val="0"/>
        <w:i w:val="0"/>
        <w:color w:val="808080"/>
        <w:sz w:val="20"/>
      </w:rPr>
    </w:lvl>
    <w:lvl w:ilvl="1" w:tplc="04090003">
      <w:start w:val="1"/>
      <w:numFmt w:val="bullet"/>
      <w:lvlText w:val="■"/>
      <w:lvlJc w:val="left"/>
      <w:pPr>
        <w:tabs>
          <w:tab w:val="num" w:pos="1440"/>
        </w:tabs>
        <w:ind w:left="1368" w:hanging="288"/>
      </w:pPr>
      <w:rPr>
        <w:b w:val="0"/>
        <w:i w:val="0"/>
        <w:color w:val="FF0000"/>
        <w:sz w:val="20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396855"/>
    <w:multiLevelType w:val="hybridMultilevel"/>
    <w:tmpl w:val="B86801FC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" w15:restartNumberingAfterBreak="0">
    <w:nsid w:val="35722528"/>
    <w:multiLevelType w:val="hybridMultilevel"/>
    <w:tmpl w:val="55EA617E"/>
    <w:lvl w:ilvl="0" w:tplc="9D74D49A">
      <w:start w:val="1"/>
      <w:numFmt w:val="decimal"/>
      <w:pStyle w:val="NumberedPara1sgab"/>
      <w:lvlText w:val="%1."/>
      <w:lvlJc w:val="left"/>
      <w:pPr>
        <w:ind w:left="1287" w:hanging="360"/>
      </w:p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1B">
      <w:start w:val="1"/>
      <w:numFmt w:val="lowerRoman"/>
      <w:lvlText w:val="%3."/>
      <w:lvlJc w:val="right"/>
      <w:pPr>
        <w:ind w:left="2727" w:hanging="180"/>
      </w:pPr>
    </w:lvl>
    <w:lvl w:ilvl="3" w:tplc="0409000F">
      <w:start w:val="1"/>
      <w:numFmt w:val="decimal"/>
      <w:lvlText w:val="%4."/>
      <w:lvlJc w:val="left"/>
      <w:pPr>
        <w:ind w:left="3447" w:hanging="360"/>
      </w:pPr>
    </w:lvl>
    <w:lvl w:ilvl="4" w:tplc="04090019">
      <w:start w:val="1"/>
      <w:numFmt w:val="lowerLetter"/>
      <w:lvlText w:val="%5."/>
      <w:lvlJc w:val="left"/>
      <w:pPr>
        <w:ind w:left="4167" w:hanging="360"/>
      </w:pPr>
    </w:lvl>
    <w:lvl w:ilvl="5" w:tplc="0409001B">
      <w:start w:val="1"/>
      <w:numFmt w:val="lowerRoman"/>
      <w:lvlText w:val="%6."/>
      <w:lvlJc w:val="right"/>
      <w:pPr>
        <w:ind w:left="4887" w:hanging="180"/>
      </w:pPr>
    </w:lvl>
    <w:lvl w:ilvl="6" w:tplc="0409000F">
      <w:start w:val="1"/>
      <w:numFmt w:val="decimal"/>
      <w:lvlText w:val="%7."/>
      <w:lvlJc w:val="left"/>
      <w:pPr>
        <w:ind w:left="5607" w:hanging="360"/>
      </w:pPr>
    </w:lvl>
    <w:lvl w:ilvl="7" w:tplc="04090019">
      <w:start w:val="1"/>
      <w:numFmt w:val="lowerLetter"/>
      <w:lvlText w:val="%8."/>
      <w:lvlJc w:val="left"/>
      <w:pPr>
        <w:ind w:left="6327" w:hanging="360"/>
      </w:pPr>
    </w:lvl>
    <w:lvl w:ilvl="8" w:tplc="0409001B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451A2E8A"/>
    <w:multiLevelType w:val="hybridMultilevel"/>
    <w:tmpl w:val="0672A6E2"/>
    <w:lvl w:ilvl="0" w:tplc="BB566F4E">
      <w:start w:val="1"/>
      <w:numFmt w:val="decimal"/>
      <w:pStyle w:val="Textnumreradestycken"/>
      <w:lvlText w:val="%1."/>
      <w:lvlJc w:val="left"/>
      <w:pPr>
        <w:ind w:left="720" w:hanging="360"/>
      </w:pPr>
    </w:lvl>
    <w:lvl w:ilvl="1" w:tplc="041D0019">
      <w:start w:val="1"/>
      <w:numFmt w:val="lowerLetter"/>
      <w:lvlText w:val="%2."/>
      <w:lvlJc w:val="left"/>
      <w:pPr>
        <w:ind w:left="1440" w:hanging="360"/>
      </w:pPr>
    </w:lvl>
    <w:lvl w:ilvl="2" w:tplc="041D001B">
      <w:start w:val="1"/>
      <w:numFmt w:val="lowerRoman"/>
      <w:lvlText w:val="%3."/>
      <w:lvlJc w:val="right"/>
      <w:pPr>
        <w:ind w:left="2160" w:hanging="180"/>
      </w:pPr>
    </w:lvl>
    <w:lvl w:ilvl="3" w:tplc="041D000F">
      <w:start w:val="1"/>
      <w:numFmt w:val="decimal"/>
      <w:lvlText w:val="%4."/>
      <w:lvlJc w:val="left"/>
      <w:pPr>
        <w:ind w:left="2880" w:hanging="360"/>
      </w:pPr>
    </w:lvl>
    <w:lvl w:ilvl="4" w:tplc="041D0019">
      <w:start w:val="1"/>
      <w:numFmt w:val="lowerLetter"/>
      <w:lvlText w:val="%5."/>
      <w:lvlJc w:val="left"/>
      <w:pPr>
        <w:ind w:left="3600" w:hanging="360"/>
      </w:pPr>
    </w:lvl>
    <w:lvl w:ilvl="5" w:tplc="041D001B">
      <w:start w:val="1"/>
      <w:numFmt w:val="lowerRoman"/>
      <w:lvlText w:val="%6."/>
      <w:lvlJc w:val="right"/>
      <w:pPr>
        <w:ind w:left="4320" w:hanging="180"/>
      </w:pPr>
    </w:lvl>
    <w:lvl w:ilvl="6" w:tplc="041D000F">
      <w:start w:val="1"/>
      <w:numFmt w:val="decimal"/>
      <w:lvlText w:val="%7."/>
      <w:lvlJc w:val="left"/>
      <w:pPr>
        <w:ind w:left="5040" w:hanging="360"/>
      </w:pPr>
    </w:lvl>
    <w:lvl w:ilvl="7" w:tplc="041D0019">
      <w:start w:val="1"/>
      <w:numFmt w:val="lowerLetter"/>
      <w:lvlText w:val="%8."/>
      <w:lvlJc w:val="left"/>
      <w:pPr>
        <w:ind w:left="5760" w:hanging="360"/>
      </w:pPr>
    </w:lvl>
    <w:lvl w:ilvl="8" w:tplc="041D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BD7D61"/>
    <w:multiLevelType w:val="hybridMultilevel"/>
    <w:tmpl w:val="9082349E"/>
    <w:lvl w:ilvl="0" w:tplc="180E4B92">
      <w:start w:val="1"/>
      <w:numFmt w:val="bullet"/>
      <w:pStyle w:val="TajikBullet1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Times New Roman" w:hint="default"/>
      </w:rPr>
    </w:lvl>
    <w:lvl w:ilvl="2" w:tplc="041D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D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D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Times New Roman" w:hint="default"/>
      </w:rPr>
    </w:lvl>
    <w:lvl w:ilvl="5" w:tplc="041D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D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D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Times New Roman" w:hint="default"/>
      </w:rPr>
    </w:lvl>
    <w:lvl w:ilvl="8" w:tplc="041D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  <w:lvlOverride w:ilvl="0">
      <w:startOverride w:val="1"/>
    </w:lvlOverride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11"/>
  </w:num>
  <w:num w:numId="11">
    <w:abstractNumId w:val="8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5"/>
  </w:num>
  <w:num w:numId="15">
    <w:abstractNumId w:val="9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6FA"/>
    <w:rsid w:val="00011830"/>
    <w:rsid w:val="00043F6F"/>
    <w:rsid w:val="000616A6"/>
    <w:rsid w:val="00077654"/>
    <w:rsid w:val="000D7E7A"/>
    <w:rsid w:val="000E263A"/>
    <w:rsid w:val="0011048B"/>
    <w:rsid w:val="00120BE5"/>
    <w:rsid w:val="00164760"/>
    <w:rsid w:val="0016599F"/>
    <w:rsid w:val="001773BE"/>
    <w:rsid w:val="001854F1"/>
    <w:rsid w:val="001C04A6"/>
    <w:rsid w:val="001C2E0F"/>
    <w:rsid w:val="002D6AA7"/>
    <w:rsid w:val="002E306F"/>
    <w:rsid w:val="00301DA1"/>
    <w:rsid w:val="0035415B"/>
    <w:rsid w:val="00366DE8"/>
    <w:rsid w:val="00375345"/>
    <w:rsid w:val="00375373"/>
    <w:rsid w:val="003B4B5D"/>
    <w:rsid w:val="003D60FE"/>
    <w:rsid w:val="003E603C"/>
    <w:rsid w:val="003F3665"/>
    <w:rsid w:val="00434397"/>
    <w:rsid w:val="00442604"/>
    <w:rsid w:val="00447D5C"/>
    <w:rsid w:val="004C5681"/>
    <w:rsid w:val="005201C7"/>
    <w:rsid w:val="00551658"/>
    <w:rsid w:val="00561E66"/>
    <w:rsid w:val="005A3E80"/>
    <w:rsid w:val="005B0668"/>
    <w:rsid w:val="006307F2"/>
    <w:rsid w:val="00686D8D"/>
    <w:rsid w:val="00694013"/>
    <w:rsid w:val="006949B1"/>
    <w:rsid w:val="006D4322"/>
    <w:rsid w:val="00744D93"/>
    <w:rsid w:val="00766B2E"/>
    <w:rsid w:val="00817520"/>
    <w:rsid w:val="008D1085"/>
    <w:rsid w:val="008D4051"/>
    <w:rsid w:val="008E6B48"/>
    <w:rsid w:val="008E7170"/>
    <w:rsid w:val="00900304"/>
    <w:rsid w:val="0090471C"/>
    <w:rsid w:val="009501E9"/>
    <w:rsid w:val="0096372F"/>
    <w:rsid w:val="009A3EE2"/>
    <w:rsid w:val="009E3566"/>
    <w:rsid w:val="009F034A"/>
    <w:rsid w:val="00A0369C"/>
    <w:rsid w:val="00A5440B"/>
    <w:rsid w:val="00A64A2B"/>
    <w:rsid w:val="00AB3F99"/>
    <w:rsid w:val="00AC1EC4"/>
    <w:rsid w:val="00AD0404"/>
    <w:rsid w:val="00B06B9B"/>
    <w:rsid w:val="00B85F9D"/>
    <w:rsid w:val="00BC022D"/>
    <w:rsid w:val="00BE43D3"/>
    <w:rsid w:val="00BE74A4"/>
    <w:rsid w:val="00C10750"/>
    <w:rsid w:val="00C25102"/>
    <w:rsid w:val="00C40D69"/>
    <w:rsid w:val="00C4763F"/>
    <w:rsid w:val="00C550E5"/>
    <w:rsid w:val="00CB1AC6"/>
    <w:rsid w:val="00CD66FA"/>
    <w:rsid w:val="00CE2DD1"/>
    <w:rsid w:val="00D14F0A"/>
    <w:rsid w:val="00D24744"/>
    <w:rsid w:val="00D4624F"/>
    <w:rsid w:val="00D9422E"/>
    <w:rsid w:val="00DD42FA"/>
    <w:rsid w:val="00DD4A23"/>
    <w:rsid w:val="00DE265C"/>
    <w:rsid w:val="00DE5483"/>
    <w:rsid w:val="00DF12B0"/>
    <w:rsid w:val="00E16418"/>
    <w:rsid w:val="00E27F14"/>
    <w:rsid w:val="00E73501"/>
    <w:rsid w:val="00E90969"/>
    <w:rsid w:val="00EB38D8"/>
    <w:rsid w:val="00ED1486"/>
    <w:rsid w:val="00EF6995"/>
    <w:rsid w:val="00F407E6"/>
    <w:rsid w:val="00FB10C8"/>
    <w:rsid w:val="00FC3F24"/>
    <w:rsid w:val="00FC5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CD07D6"/>
  <w15:docId w15:val="{64582E99-F8C4-40F4-A485-AD76C0FC3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iPriority="0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iPriority="0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0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603C"/>
  </w:style>
  <w:style w:type="paragraph" w:styleId="Heading1">
    <w:name w:val="heading 1"/>
    <w:aliases w:val="H1"/>
    <w:basedOn w:val="Normal"/>
    <w:next w:val="Normal"/>
    <w:link w:val="Heading1Char1"/>
    <w:uiPriority w:val="99"/>
    <w:qFormat/>
    <w:rsid w:val="000D7E7A"/>
    <w:pPr>
      <w:keepNext/>
      <w:spacing w:after="0" w:line="240" w:lineRule="auto"/>
      <w:jc w:val="center"/>
      <w:outlineLvl w:val="0"/>
    </w:pPr>
    <w:rPr>
      <w:rFonts w:ascii="Arial Armenian" w:eastAsia="Calibri" w:hAnsi="Arial Armenian" w:cs="Times New Roman"/>
      <w:b/>
      <w:bCs/>
      <w:sz w:val="20"/>
      <w:szCs w:val="20"/>
      <w:lang w:val="en-GB" w:eastAsia="ru-RU"/>
    </w:rPr>
  </w:style>
  <w:style w:type="paragraph" w:styleId="Heading2">
    <w:name w:val="heading 2"/>
    <w:aliases w:val="H2"/>
    <w:basedOn w:val="Normal"/>
    <w:next w:val="Normal"/>
    <w:link w:val="Heading2Char1"/>
    <w:semiHidden/>
    <w:unhideWhenUsed/>
    <w:qFormat/>
    <w:rsid w:val="000D7E7A"/>
    <w:pPr>
      <w:keepNext/>
      <w:spacing w:after="0" w:line="240" w:lineRule="auto"/>
      <w:jc w:val="center"/>
      <w:outlineLvl w:val="1"/>
    </w:pPr>
    <w:rPr>
      <w:rFonts w:ascii="Baltica" w:eastAsia="Calibri" w:hAnsi="Baltica" w:cs="Times New Roman"/>
      <w:b/>
      <w:bCs/>
      <w:sz w:val="20"/>
      <w:szCs w:val="20"/>
      <w:lang w:val="en-GB" w:eastAsia="ru-RU"/>
    </w:rPr>
  </w:style>
  <w:style w:type="paragraph" w:styleId="Heading3">
    <w:name w:val="heading 3"/>
    <w:aliases w:val="Centered,Titre 3 Car,centered"/>
    <w:basedOn w:val="Normal"/>
    <w:next w:val="Normal"/>
    <w:link w:val="Heading3Char"/>
    <w:semiHidden/>
    <w:unhideWhenUsed/>
    <w:qFormat/>
    <w:rsid w:val="000D7E7A"/>
    <w:pPr>
      <w:keepNext/>
      <w:keepLines/>
      <w:spacing w:before="200" w:after="0" w:line="276" w:lineRule="auto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0D7E7A"/>
    <w:pPr>
      <w:keepNext/>
      <w:spacing w:after="0" w:line="240" w:lineRule="auto"/>
      <w:jc w:val="center"/>
      <w:outlineLvl w:val="3"/>
    </w:pPr>
    <w:rPr>
      <w:rFonts w:ascii="Arial Armenian" w:eastAsia="Calibri" w:hAnsi="Arial Armenian" w:cs="Times New Roman"/>
      <w:b/>
      <w:bCs/>
      <w:sz w:val="23"/>
      <w:szCs w:val="23"/>
      <w:lang w:val="en-GB" w:eastAsia="ru-RU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0D7E7A"/>
    <w:pPr>
      <w:keepNext/>
      <w:spacing w:after="0" w:line="240" w:lineRule="auto"/>
      <w:jc w:val="center"/>
      <w:outlineLvl w:val="4"/>
    </w:pPr>
    <w:rPr>
      <w:rFonts w:ascii="Times Armenian" w:eastAsia="Calibri" w:hAnsi="Times Armenian" w:cs="Times New Roman"/>
      <w:b/>
      <w:bCs/>
      <w:sz w:val="28"/>
      <w:szCs w:val="28"/>
      <w:lang w:val="en-GB" w:eastAsia="ru-RU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0D7E7A"/>
    <w:pPr>
      <w:keepNext/>
      <w:spacing w:after="0" w:line="240" w:lineRule="auto"/>
      <w:ind w:left="-851"/>
      <w:outlineLvl w:val="5"/>
    </w:pPr>
    <w:rPr>
      <w:rFonts w:ascii="Times Armenian" w:eastAsia="Calibri" w:hAnsi="Times Armenian" w:cs="Times New Roman"/>
      <w:sz w:val="36"/>
      <w:szCs w:val="36"/>
      <w:lang w:val="en-GB" w:eastAsia="ru-RU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0D7E7A"/>
    <w:pPr>
      <w:keepNext/>
      <w:keepLines/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0D7E7A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0D7E7A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uiPriority w:val="99"/>
    <w:rsid w:val="000D7E7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aliases w:val="H2 Char"/>
    <w:basedOn w:val="DefaultParagraphFont"/>
    <w:semiHidden/>
    <w:rsid w:val="000D7E7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aliases w:val="Centered Char,Titre 3 Car Char,centered Char"/>
    <w:basedOn w:val="DefaultParagraphFont"/>
    <w:link w:val="Heading3"/>
    <w:semiHidden/>
    <w:rsid w:val="000D7E7A"/>
    <w:rPr>
      <w:rFonts w:ascii="Cambria" w:eastAsia="Times New Roman" w:hAnsi="Cambria" w:cs="Times New Roman"/>
      <w:b/>
      <w:bCs/>
      <w:color w:val="4F81BD"/>
      <w:sz w:val="20"/>
      <w:szCs w:val="20"/>
    </w:rPr>
  </w:style>
  <w:style w:type="character" w:customStyle="1" w:styleId="Heading4Char">
    <w:name w:val="Heading 4 Char"/>
    <w:basedOn w:val="DefaultParagraphFont"/>
    <w:link w:val="Heading4"/>
    <w:semiHidden/>
    <w:rsid w:val="000D7E7A"/>
    <w:rPr>
      <w:rFonts w:ascii="Arial Armenian" w:eastAsia="Calibri" w:hAnsi="Arial Armenian" w:cs="Times New Roman"/>
      <w:b/>
      <w:bCs/>
      <w:sz w:val="23"/>
      <w:szCs w:val="23"/>
      <w:lang w:val="en-GB" w:eastAsia="ru-RU"/>
    </w:rPr>
  </w:style>
  <w:style w:type="character" w:customStyle="1" w:styleId="Heading5Char">
    <w:name w:val="Heading 5 Char"/>
    <w:basedOn w:val="DefaultParagraphFont"/>
    <w:link w:val="Heading5"/>
    <w:semiHidden/>
    <w:rsid w:val="000D7E7A"/>
    <w:rPr>
      <w:rFonts w:ascii="Times Armenian" w:eastAsia="Calibri" w:hAnsi="Times Armenian" w:cs="Times New Roman"/>
      <w:b/>
      <w:bCs/>
      <w:sz w:val="28"/>
      <w:szCs w:val="28"/>
      <w:lang w:val="en-GB" w:eastAsia="ru-RU"/>
    </w:rPr>
  </w:style>
  <w:style w:type="character" w:customStyle="1" w:styleId="Heading6Char">
    <w:name w:val="Heading 6 Char"/>
    <w:basedOn w:val="DefaultParagraphFont"/>
    <w:link w:val="Heading6"/>
    <w:semiHidden/>
    <w:rsid w:val="000D7E7A"/>
    <w:rPr>
      <w:rFonts w:ascii="Times Armenian" w:eastAsia="Calibri" w:hAnsi="Times Armenian" w:cs="Times New Roman"/>
      <w:sz w:val="36"/>
      <w:szCs w:val="36"/>
      <w:lang w:val="en-GB" w:eastAsia="ru-RU"/>
    </w:rPr>
  </w:style>
  <w:style w:type="character" w:customStyle="1" w:styleId="Heading7Char">
    <w:name w:val="Heading 7 Char"/>
    <w:basedOn w:val="DefaultParagraphFont"/>
    <w:link w:val="Heading7"/>
    <w:semiHidden/>
    <w:rsid w:val="000D7E7A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0D7E7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semiHidden/>
    <w:rsid w:val="000D7E7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customStyle="1" w:styleId="NoList1">
    <w:name w:val="No List1"/>
    <w:next w:val="NoList"/>
    <w:uiPriority w:val="99"/>
    <w:semiHidden/>
    <w:unhideWhenUsed/>
    <w:rsid w:val="000D7E7A"/>
  </w:style>
  <w:style w:type="character" w:styleId="Hyperlink">
    <w:name w:val="Hyperlink"/>
    <w:basedOn w:val="DefaultParagraphFont"/>
    <w:semiHidden/>
    <w:unhideWhenUsed/>
    <w:rsid w:val="000D7E7A"/>
    <w:rPr>
      <w:color w:val="0000FF"/>
      <w:u w:val="single"/>
    </w:rPr>
  </w:style>
  <w:style w:type="character" w:styleId="FollowedHyperlink">
    <w:name w:val="FollowedHyperlink"/>
    <w:semiHidden/>
    <w:unhideWhenUsed/>
    <w:rsid w:val="000D7E7A"/>
    <w:rPr>
      <w:color w:val="800080"/>
      <w:u w:val="single"/>
    </w:rPr>
  </w:style>
  <w:style w:type="character" w:styleId="Emphasis">
    <w:name w:val="Emphasis"/>
    <w:uiPriority w:val="20"/>
    <w:qFormat/>
    <w:rsid w:val="000D7E7A"/>
    <w:rPr>
      <w:rFonts w:ascii="Times New Roman" w:hAnsi="Times New Roman" w:cs="Times New Roman" w:hint="default"/>
      <w:i/>
      <w:iCs/>
    </w:rPr>
  </w:style>
  <w:style w:type="character" w:customStyle="1" w:styleId="Heading1Char1">
    <w:name w:val="Heading 1 Char1"/>
    <w:aliases w:val="H1 Char1"/>
    <w:link w:val="Heading1"/>
    <w:uiPriority w:val="99"/>
    <w:locked/>
    <w:rsid w:val="000D7E7A"/>
    <w:rPr>
      <w:rFonts w:ascii="Arial Armenian" w:eastAsia="Calibri" w:hAnsi="Arial Armenian" w:cs="Times New Roman"/>
      <w:b/>
      <w:bCs/>
      <w:sz w:val="20"/>
      <w:szCs w:val="20"/>
      <w:lang w:val="en-GB" w:eastAsia="ru-RU"/>
    </w:rPr>
  </w:style>
  <w:style w:type="character" w:customStyle="1" w:styleId="Heading2Char1">
    <w:name w:val="Heading 2 Char1"/>
    <w:aliases w:val="H2 Char1"/>
    <w:link w:val="Heading2"/>
    <w:semiHidden/>
    <w:locked/>
    <w:rsid w:val="000D7E7A"/>
    <w:rPr>
      <w:rFonts w:ascii="Baltica" w:eastAsia="Calibri" w:hAnsi="Baltica" w:cs="Times New Roman"/>
      <w:b/>
      <w:bCs/>
      <w:sz w:val="20"/>
      <w:szCs w:val="20"/>
      <w:lang w:val="en-GB" w:eastAsia="ru-RU"/>
    </w:rPr>
  </w:style>
  <w:style w:type="character" w:customStyle="1" w:styleId="Heading3Char1">
    <w:name w:val="Heading 3 Char1"/>
    <w:aliases w:val="Centered Char1,Titre 3 Car Char1,centered Char1"/>
    <w:basedOn w:val="DefaultParagraphFont"/>
    <w:semiHidden/>
    <w:rsid w:val="000D7E7A"/>
    <w:rPr>
      <w:rFonts w:asciiTheme="majorHAnsi" w:eastAsiaTheme="majorEastAsia" w:hAnsiTheme="majorHAnsi" w:cstheme="majorBidi" w:hint="default"/>
      <w:color w:val="1F4D78" w:themeColor="accent1" w:themeShade="7F"/>
      <w:sz w:val="24"/>
      <w:szCs w:val="24"/>
      <w:lang w:eastAsia="ru-RU"/>
    </w:rPr>
  </w:style>
  <w:style w:type="paragraph" w:styleId="HTMLPreformatted">
    <w:name w:val="HTML Preformatted"/>
    <w:basedOn w:val="Normal"/>
    <w:link w:val="HTMLPreformattedChar"/>
    <w:semiHidden/>
    <w:unhideWhenUsed/>
    <w:rsid w:val="000D7E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0D7E7A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NormalWebChar">
    <w:name w:val="Normal (Web) Char"/>
    <w:aliases w:val="webb Char"/>
    <w:link w:val="NormalWeb"/>
    <w:semiHidden/>
    <w:locked/>
    <w:rsid w:val="000D7E7A"/>
    <w:rPr>
      <w:rFonts w:ascii="Chalet-LondonNineteenSixty" w:eastAsia="Times New Roman" w:hAnsi="Chalet-LondonNineteenSixty" w:cs="Times New Roman"/>
      <w:color w:val="000000"/>
      <w:sz w:val="18"/>
      <w:szCs w:val="18"/>
      <w:lang w:val="en-GB" w:eastAsia="fr-FR"/>
    </w:rPr>
  </w:style>
  <w:style w:type="paragraph" w:styleId="NormalWeb">
    <w:name w:val="Normal (Web)"/>
    <w:aliases w:val="webb"/>
    <w:basedOn w:val="Normal"/>
    <w:link w:val="NormalWebChar"/>
    <w:autoRedefine/>
    <w:semiHidden/>
    <w:unhideWhenUsed/>
    <w:qFormat/>
    <w:rsid w:val="000D7E7A"/>
    <w:pPr>
      <w:spacing w:after="0" w:line="240" w:lineRule="auto"/>
    </w:pPr>
    <w:rPr>
      <w:rFonts w:ascii="Chalet-LondonNineteenSixty" w:eastAsia="Times New Roman" w:hAnsi="Chalet-LondonNineteenSixty" w:cs="Times New Roman"/>
      <w:color w:val="000000"/>
      <w:sz w:val="18"/>
      <w:szCs w:val="18"/>
      <w:lang w:val="en-GB" w:eastAsia="fr-FR"/>
    </w:rPr>
  </w:style>
  <w:style w:type="character" w:customStyle="1" w:styleId="FootnoteTextChar">
    <w:name w:val="Footnote Text Char"/>
    <w:aliases w:val="Fußnotentextf Char,fn Char,Footnote Text Char Char Char Char Char Char,Footnote Text Char Char Char Char Char1,Footnote Text Char Char Char Char1,Footnote Text Char Char Char1,cita Char,Char Char Char2,Geneva 9 Char,Boston 10 Char"/>
    <w:link w:val="FootnoteText"/>
    <w:semiHidden/>
    <w:locked/>
    <w:rsid w:val="000D7E7A"/>
    <w:rPr>
      <w:rFonts w:ascii="Arial" w:hAnsi="Arial" w:cs="Arial"/>
      <w:lang w:val="en-GB" w:eastAsia="en-GB"/>
    </w:rPr>
  </w:style>
  <w:style w:type="paragraph" w:styleId="FootnoteText">
    <w:name w:val="footnote text"/>
    <w:aliases w:val="Fußnotentextf,fn,Footnote Text Char Char Char Char Char,Footnote Text Char Char Char Char,Footnote Text Char Char Char,Footnote Text Char Char,cita,Char Char,Geneva 9,Font: Geneva 9,Boston 10,f,Fußnotentext Char,Fußnotentext Char1 Char1"/>
    <w:basedOn w:val="Heading1"/>
    <w:next w:val="Normal"/>
    <w:link w:val="FootnoteTextChar"/>
    <w:autoRedefine/>
    <w:semiHidden/>
    <w:unhideWhenUsed/>
    <w:qFormat/>
    <w:rsid w:val="000D7E7A"/>
    <w:pPr>
      <w:keepNext w:val="0"/>
      <w:spacing w:line="280" w:lineRule="atLeast"/>
      <w:jc w:val="both"/>
      <w:outlineLvl w:val="9"/>
    </w:pPr>
    <w:rPr>
      <w:rFonts w:ascii="Arial" w:eastAsiaTheme="minorHAnsi" w:hAnsi="Arial" w:cs="Arial"/>
      <w:b w:val="0"/>
      <w:bCs w:val="0"/>
      <w:sz w:val="22"/>
      <w:szCs w:val="22"/>
      <w:lang w:eastAsia="en-GB"/>
    </w:rPr>
  </w:style>
  <w:style w:type="character" w:customStyle="1" w:styleId="FootnoteTextChar1">
    <w:name w:val="Footnote Text Char1"/>
    <w:aliases w:val="Fußnotentextf Char1,fn Char1,Footnote Text Char Char Char Char Char Char1,Footnote Text Char Char Char Char Char2,Footnote Text Char Char Char Char2,Footnote Text Char Char Char2,cita Char1,Char Char Char,Geneva 9 Char1,f Char"/>
    <w:basedOn w:val="DefaultParagraphFont"/>
    <w:semiHidden/>
    <w:rsid w:val="000D7E7A"/>
    <w:rPr>
      <w:sz w:val="20"/>
      <w:szCs w:val="20"/>
    </w:rPr>
  </w:style>
  <w:style w:type="character" w:customStyle="1" w:styleId="CommentTextChar">
    <w:name w:val="Comment Text Char"/>
    <w:link w:val="CommentText"/>
    <w:semiHidden/>
    <w:locked/>
    <w:rsid w:val="000D7E7A"/>
    <w:rPr>
      <w:rFonts w:ascii="SimSun" w:eastAsia="SimSun" w:hAnsi="SimSun"/>
      <w:lang w:val="en-CA" w:eastAsia="zh-CN"/>
    </w:rPr>
  </w:style>
  <w:style w:type="character" w:customStyle="1" w:styleId="HeaderChar">
    <w:name w:val="Header Char"/>
    <w:aliases w:val="Koptekst rapport Char,Head line Char,h Char,Alt Header Char,ho Char,header odd Char,Chapter Name Char,heading 3 after h2 Char,h3+ Char,foote Char,Header Odd Page Char"/>
    <w:basedOn w:val="DefaultParagraphFont"/>
    <w:link w:val="Header"/>
    <w:uiPriority w:val="99"/>
    <w:locked/>
    <w:rsid w:val="000D7E7A"/>
    <w:rPr>
      <w:rFonts w:ascii="Arial Armenian" w:hAnsi="Arial Armenian"/>
      <w:lang w:eastAsia="ru-RU"/>
    </w:rPr>
  </w:style>
  <w:style w:type="paragraph" w:styleId="Header">
    <w:name w:val="header"/>
    <w:aliases w:val="Koptekst rapport,Head line,h,Alt Header,ho,header odd,Chapter Name,heading 3 after h2,h3+,foote,Header Odd Page"/>
    <w:basedOn w:val="Heading1"/>
    <w:next w:val="Normal"/>
    <w:link w:val="HeaderChar"/>
    <w:autoRedefine/>
    <w:uiPriority w:val="99"/>
    <w:unhideWhenUsed/>
    <w:qFormat/>
    <w:rsid w:val="000D7E7A"/>
    <w:pPr>
      <w:keepNext w:val="0"/>
      <w:tabs>
        <w:tab w:val="center" w:pos="4320"/>
        <w:tab w:val="right" w:pos="8640"/>
      </w:tabs>
      <w:jc w:val="left"/>
      <w:outlineLvl w:val="9"/>
    </w:pPr>
    <w:rPr>
      <w:rFonts w:eastAsiaTheme="minorHAnsi" w:cstheme="minorBidi"/>
      <w:b w:val="0"/>
      <w:bCs w:val="0"/>
      <w:sz w:val="22"/>
      <w:szCs w:val="22"/>
      <w:lang w:val="en-US"/>
    </w:rPr>
  </w:style>
  <w:style w:type="character" w:customStyle="1" w:styleId="HeaderChar1">
    <w:name w:val="Header Char1"/>
    <w:aliases w:val="Koptekst rapport Char1,Head line Char1,h Char1,Alt Header Char1,ho Char1,header odd Char1,Chapter Name Char1,heading 3 after h2 Char1,h3+ Char1,foote Char1,Header Odd Page Char1"/>
    <w:basedOn w:val="DefaultParagraphFont"/>
    <w:uiPriority w:val="99"/>
    <w:semiHidden/>
    <w:rsid w:val="000D7E7A"/>
  </w:style>
  <w:style w:type="character" w:customStyle="1" w:styleId="FooterChar">
    <w:name w:val="Footer Char"/>
    <w:basedOn w:val="DefaultParagraphFont"/>
    <w:link w:val="Footer"/>
    <w:uiPriority w:val="99"/>
    <w:locked/>
    <w:rsid w:val="000D7E7A"/>
    <w:rPr>
      <w:rFonts w:ascii="Arial Armenian" w:hAnsi="Arial Armenian"/>
      <w:lang w:eastAsia="ru-RU"/>
    </w:rPr>
  </w:style>
  <w:style w:type="character" w:customStyle="1" w:styleId="EndnoteTextChar">
    <w:name w:val="Endnote Text Char"/>
    <w:link w:val="EndnoteText"/>
    <w:semiHidden/>
    <w:locked/>
    <w:rsid w:val="000D7E7A"/>
    <w:rPr>
      <w:rFonts w:ascii="SimSun" w:eastAsia="SimSun" w:hAnsi="SimSun"/>
      <w:lang w:val="en-CA" w:eastAsia="zh-CN"/>
    </w:rPr>
  </w:style>
  <w:style w:type="paragraph" w:styleId="ListNumber">
    <w:name w:val="List Number"/>
    <w:aliases w:val="Intitulé"/>
    <w:basedOn w:val="Heading1"/>
    <w:next w:val="Normal"/>
    <w:autoRedefine/>
    <w:semiHidden/>
    <w:unhideWhenUsed/>
    <w:qFormat/>
    <w:rsid w:val="000D7E7A"/>
    <w:pPr>
      <w:keepNext w:val="0"/>
      <w:numPr>
        <w:numId w:val="2"/>
      </w:numPr>
      <w:tabs>
        <w:tab w:val="clear" w:pos="360"/>
        <w:tab w:val="num" w:pos="720"/>
        <w:tab w:val="left" w:pos="1304"/>
      </w:tabs>
      <w:autoSpaceDE w:val="0"/>
      <w:autoSpaceDN w:val="0"/>
      <w:adjustRightInd w:val="0"/>
      <w:spacing w:after="120"/>
      <w:ind w:left="1305" w:hanging="454"/>
      <w:contextualSpacing/>
      <w:jc w:val="left"/>
      <w:outlineLvl w:val="9"/>
    </w:pPr>
    <w:rPr>
      <w:rFonts w:ascii="Arial" w:eastAsia="Times New Roman" w:hAnsi="Arial"/>
      <w:b w:val="0"/>
      <w:bCs w:val="0"/>
      <w:lang w:val="en-AU" w:eastAsia="sv-SE"/>
    </w:rPr>
  </w:style>
  <w:style w:type="character" w:customStyle="1" w:styleId="TitleChar2">
    <w:name w:val="Title Char2"/>
    <w:link w:val="Title"/>
    <w:locked/>
    <w:rsid w:val="000D7E7A"/>
    <w:rPr>
      <w:rFonts w:ascii="Times" w:hAnsi="Times" w:cs="Times"/>
      <w:b/>
      <w:bCs/>
      <w:caps/>
      <w:lang w:val="en-GB" w:eastAsia="de-DE"/>
    </w:rPr>
  </w:style>
  <w:style w:type="character" w:customStyle="1" w:styleId="BodyTextChar">
    <w:name w:val="Body Text Char"/>
    <w:aliases w:val="Char Char1"/>
    <w:basedOn w:val="DefaultParagraphFont"/>
    <w:link w:val="BodyText"/>
    <w:uiPriority w:val="99"/>
    <w:semiHidden/>
    <w:locked/>
    <w:rsid w:val="000D7E7A"/>
  </w:style>
  <w:style w:type="paragraph" w:styleId="BodyText">
    <w:name w:val="Body Text"/>
    <w:aliases w:val="Char"/>
    <w:basedOn w:val="Heading1"/>
    <w:next w:val="Normal"/>
    <w:link w:val="BodyTextChar"/>
    <w:autoRedefine/>
    <w:uiPriority w:val="99"/>
    <w:semiHidden/>
    <w:unhideWhenUsed/>
    <w:qFormat/>
    <w:rsid w:val="000D7E7A"/>
    <w:pPr>
      <w:keepNext w:val="0"/>
      <w:spacing w:after="160" w:line="240" w:lineRule="exact"/>
      <w:jc w:val="left"/>
      <w:outlineLvl w:val="9"/>
    </w:pPr>
    <w:rPr>
      <w:rFonts w:asciiTheme="minorHAnsi" w:eastAsiaTheme="minorHAnsi" w:hAnsiTheme="minorHAnsi" w:cstheme="minorBidi"/>
      <w:b w:val="0"/>
      <w:bCs w:val="0"/>
      <w:sz w:val="22"/>
      <w:szCs w:val="22"/>
      <w:lang w:val="en-US" w:eastAsia="en-US"/>
    </w:rPr>
  </w:style>
  <w:style w:type="character" w:customStyle="1" w:styleId="BodyTextChar1">
    <w:name w:val="Body Text Char1"/>
    <w:aliases w:val="Char Char2"/>
    <w:basedOn w:val="DefaultParagraphFont"/>
    <w:uiPriority w:val="99"/>
    <w:semiHidden/>
    <w:rsid w:val="000D7E7A"/>
  </w:style>
  <w:style w:type="character" w:customStyle="1" w:styleId="BodyTextIndentChar">
    <w:name w:val="Body Text Indent Char"/>
    <w:basedOn w:val="DefaultParagraphFont"/>
    <w:link w:val="BodyTextIndent"/>
    <w:semiHidden/>
    <w:locked/>
    <w:rsid w:val="000D7E7A"/>
    <w:rPr>
      <w:rFonts w:ascii="Calibri" w:eastAsia="Calibri" w:hAnsi="Calibri" w:cs="Calibri"/>
    </w:rPr>
  </w:style>
  <w:style w:type="character" w:customStyle="1" w:styleId="SubtitleChar2">
    <w:name w:val="Subtitle Char2"/>
    <w:link w:val="Subtitle"/>
    <w:locked/>
    <w:rsid w:val="000D7E7A"/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DateChar">
    <w:name w:val="Date Char"/>
    <w:link w:val="Date"/>
    <w:semiHidden/>
    <w:locked/>
    <w:rsid w:val="000D7E7A"/>
    <w:rPr>
      <w:rFonts w:ascii="SimSun" w:eastAsia="SimSun" w:hAnsi="SimSun"/>
      <w:sz w:val="24"/>
      <w:szCs w:val="24"/>
      <w:lang w:val="en-CA" w:eastAsia="zh-CN"/>
    </w:rPr>
  </w:style>
  <w:style w:type="character" w:customStyle="1" w:styleId="BodyText2Char">
    <w:name w:val="Body Text 2 Char"/>
    <w:link w:val="BodyText2"/>
    <w:semiHidden/>
    <w:locked/>
    <w:rsid w:val="000D7E7A"/>
    <w:rPr>
      <w:lang w:val="en-GB" w:eastAsia="ru-RU"/>
    </w:rPr>
  </w:style>
  <w:style w:type="character" w:customStyle="1" w:styleId="BodyText3Char1">
    <w:name w:val="Body Text 3 Char1"/>
    <w:link w:val="BodyText3"/>
    <w:semiHidden/>
    <w:locked/>
    <w:rsid w:val="000D7E7A"/>
    <w:rPr>
      <w:rFonts w:ascii="SimSun" w:eastAsia="SimSun" w:hAnsi="SimSun"/>
      <w:sz w:val="16"/>
      <w:szCs w:val="16"/>
      <w:lang w:val="en-CA" w:eastAsia="zh-CN"/>
    </w:rPr>
  </w:style>
  <w:style w:type="character" w:customStyle="1" w:styleId="BodyTextIndent2Char">
    <w:name w:val="Body Text Indent 2 Char"/>
    <w:link w:val="BodyTextIndent2"/>
    <w:semiHidden/>
    <w:locked/>
    <w:rsid w:val="000D7E7A"/>
    <w:rPr>
      <w:rFonts w:ascii="Arial" w:hAnsi="Arial" w:cs="Arial"/>
    </w:rPr>
  </w:style>
  <w:style w:type="character" w:customStyle="1" w:styleId="BodyTextIndent3Char">
    <w:name w:val="Body Text Indent 3 Char"/>
    <w:link w:val="BodyTextIndent3"/>
    <w:semiHidden/>
    <w:locked/>
    <w:rsid w:val="000D7E7A"/>
    <w:rPr>
      <w:rFonts w:ascii="SimSun" w:eastAsia="SimSun" w:hAnsi="SimSun"/>
      <w:sz w:val="16"/>
      <w:szCs w:val="16"/>
      <w:lang w:val="en-CA" w:eastAsia="zh-CN"/>
    </w:rPr>
  </w:style>
  <w:style w:type="character" w:customStyle="1" w:styleId="DocumentMapChar">
    <w:name w:val="Document Map Char"/>
    <w:basedOn w:val="DefaultParagraphFont"/>
    <w:link w:val="DocumentMap"/>
    <w:semiHidden/>
    <w:locked/>
    <w:rsid w:val="000D7E7A"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D7E7A"/>
    <w:pPr>
      <w:spacing w:after="0" w:line="240" w:lineRule="auto"/>
    </w:pPr>
    <w:rPr>
      <w:rFonts w:ascii="SimSun" w:eastAsia="SimSun" w:hAnsi="SimSun"/>
      <w:lang w:val="en-CA" w:eastAsia="zh-CN"/>
    </w:rPr>
  </w:style>
  <w:style w:type="character" w:customStyle="1" w:styleId="CommentTextChar1">
    <w:name w:val="Comment Text Char1"/>
    <w:basedOn w:val="DefaultParagraphFont"/>
    <w:semiHidden/>
    <w:rsid w:val="000D7E7A"/>
    <w:rPr>
      <w:sz w:val="20"/>
      <w:szCs w:val="20"/>
    </w:rPr>
  </w:style>
  <w:style w:type="character" w:customStyle="1" w:styleId="CommentSubjectChar">
    <w:name w:val="Comment Subject Char"/>
    <w:link w:val="CommentSubject"/>
    <w:semiHidden/>
    <w:locked/>
    <w:rsid w:val="000D7E7A"/>
    <w:rPr>
      <w:rFonts w:ascii="SimSun" w:eastAsia="SimSun" w:hAnsi="SimSun"/>
      <w:b/>
      <w:bCs/>
      <w:lang w:val="en-CA" w:eastAsia="zh-CN"/>
    </w:rPr>
  </w:style>
  <w:style w:type="character" w:customStyle="1" w:styleId="BalloonTextChar">
    <w:name w:val="Balloon Text Char"/>
    <w:link w:val="BalloonText"/>
    <w:uiPriority w:val="99"/>
    <w:semiHidden/>
    <w:locked/>
    <w:rsid w:val="000D7E7A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aliases w:val="123 List Paragraph,Bullet paras,EITI list"/>
    <w:basedOn w:val="Normal"/>
    <w:uiPriority w:val="99"/>
    <w:qFormat/>
    <w:rsid w:val="000D7E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listparagraphcxspmiddle">
    <w:name w:val="msolistparagraphcxspmiddle"/>
    <w:basedOn w:val="Heading1"/>
    <w:next w:val="Normal"/>
    <w:autoRedefine/>
    <w:semiHidden/>
    <w:qFormat/>
    <w:rsid w:val="000D7E7A"/>
    <w:pPr>
      <w:keepNext w:val="0"/>
      <w:spacing w:before="100" w:beforeAutospacing="1" w:after="100" w:afterAutospacing="1"/>
      <w:jc w:val="left"/>
      <w:outlineLvl w:val="9"/>
    </w:pPr>
    <w:rPr>
      <w:rFonts w:ascii="Times New Roman" w:hAnsi="Times New Roman"/>
      <w:b w:val="0"/>
      <w:bCs w:val="0"/>
      <w:sz w:val="24"/>
      <w:szCs w:val="24"/>
      <w:lang w:val="ru-RU"/>
    </w:rPr>
  </w:style>
  <w:style w:type="paragraph" w:customStyle="1" w:styleId="msolistparagraphcxsplast">
    <w:name w:val="msolistparagraphcxsplast"/>
    <w:basedOn w:val="Heading1"/>
    <w:next w:val="Normal"/>
    <w:autoRedefine/>
    <w:semiHidden/>
    <w:qFormat/>
    <w:rsid w:val="000D7E7A"/>
    <w:pPr>
      <w:keepNext w:val="0"/>
      <w:spacing w:before="100" w:beforeAutospacing="1" w:after="100" w:afterAutospacing="1"/>
      <w:jc w:val="left"/>
      <w:outlineLvl w:val="9"/>
    </w:pPr>
    <w:rPr>
      <w:rFonts w:ascii="Times New Roman" w:hAnsi="Times New Roman"/>
      <w:b w:val="0"/>
      <w:bCs w:val="0"/>
      <w:sz w:val="24"/>
      <w:szCs w:val="24"/>
      <w:lang w:val="ru-RU"/>
    </w:rPr>
  </w:style>
  <w:style w:type="paragraph" w:customStyle="1" w:styleId="bottomtext">
    <w:name w:val="bottomtext"/>
    <w:basedOn w:val="Normal"/>
    <w:qFormat/>
    <w:rsid w:val="000D7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">
    <w:name w:val="norm"/>
    <w:basedOn w:val="Heading1"/>
    <w:next w:val="Normal"/>
    <w:autoRedefine/>
    <w:semiHidden/>
    <w:qFormat/>
    <w:rsid w:val="000D7E7A"/>
    <w:pPr>
      <w:keepNext w:val="0"/>
      <w:spacing w:line="480" w:lineRule="auto"/>
      <w:ind w:firstLine="709"/>
      <w:jc w:val="both"/>
      <w:outlineLvl w:val="9"/>
    </w:pPr>
    <w:rPr>
      <w:rFonts w:eastAsia="Times New Roman"/>
      <w:b w:val="0"/>
      <w:bCs w:val="0"/>
      <w:sz w:val="22"/>
      <w:lang w:val="en-US"/>
    </w:rPr>
  </w:style>
  <w:style w:type="character" w:customStyle="1" w:styleId="mechtexChar">
    <w:name w:val="mechtex Char"/>
    <w:basedOn w:val="DefaultParagraphFont"/>
    <w:link w:val="mechtex"/>
    <w:uiPriority w:val="99"/>
    <w:semiHidden/>
    <w:locked/>
    <w:rsid w:val="000D7E7A"/>
    <w:rPr>
      <w:rFonts w:ascii="GHEA Mariam" w:eastAsia="GHEAMariam" w:hAnsi="GHEA Mariam" w:cs="Sylfaen"/>
      <w:caps/>
      <w:lang w:eastAsia="en-GB"/>
    </w:rPr>
  </w:style>
  <w:style w:type="paragraph" w:customStyle="1" w:styleId="mechtex">
    <w:name w:val="mechtex"/>
    <w:basedOn w:val="Heading1"/>
    <w:next w:val="Normal"/>
    <w:link w:val="mechtexChar"/>
    <w:autoRedefine/>
    <w:uiPriority w:val="99"/>
    <w:semiHidden/>
    <w:qFormat/>
    <w:rsid w:val="000D7E7A"/>
    <w:pPr>
      <w:keepNext w:val="0"/>
      <w:spacing w:line="276" w:lineRule="auto"/>
      <w:ind w:left="4320" w:firstLine="720"/>
      <w:jc w:val="right"/>
      <w:outlineLvl w:val="9"/>
    </w:pPr>
    <w:rPr>
      <w:rFonts w:ascii="GHEA Mariam" w:eastAsia="GHEAMariam" w:hAnsi="GHEA Mariam" w:cs="Sylfaen"/>
      <w:b w:val="0"/>
      <w:bCs w:val="0"/>
      <w:caps/>
      <w:sz w:val="22"/>
      <w:szCs w:val="22"/>
      <w:lang w:val="en-US" w:eastAsia="en-GB"/>
    </w:rPr>
  </w:style>
  <w:style w:type="paragraph" w:customStyle="1" w:styleId="Style15">
    <w:name w:val="Style1.5"/>
    <w:basedOn w:val="Heading1"/>
    <w:next w:val="Normal"/>
    <w:autoRedefine/>
    <w:semiHidden/>
    <w:qFormat/>
    <w:rsid w:val="000D7E7A"/>
    <w:pPr>
      <w:keepNext w:val="0"/>
      <w:spacing w:line="360" w:lineRule="auto"/>
      <w:ind w:firstLine="709"/>
      <w:jc w:val="both"/>
      <w:outlineLvl w:val="9"/>
    </w:pPr>
    <w:rPr>
      <w:rFonts w:eastAsia="Times New Roman"/>
      <w:b w:val="0"/>
      <w:bCs w:val="0"/>
      <w:sz w:val="22"/>
      <w:lang w:val="en-US"/>
    </w:rPr>
  </w:style>
  <w:style w:type="paragraph" w:customStyle="1" w:styleId="Style1">
    <w:name w:val="Style1"/>
    <w:basedOn w:val="mechtex"/>
    <w:next w:val="Normal"/>
    <w:autoRedefine/>
    <w:semiHidden/>
    <w:qFormat/>
    <w:rsid w:val="000D7E7A"/>
    <w:pPr>
      <w:jc w:val="both"/>
    </w:pPr>
  </w:style>
  <w:style w:type="paragraph" w:customStyle="1" w:styleId="russtyle">
    <w:name w:val="russtyle"/>
    <w:basedOn w:val="Heading1"/>
    <w:next w:val="Normal"/>
    <w:autoRedefine/>
    <w:semiHidden/>
    <w:qFormat/>
    <w:rsid w:val="000D7E7A"/>
    <w:pPr>
      <w:keepNext w:val="0"/>
      <w:jc w:val="left"/>
      <w:outlineLvl w:val="9"/>
    </w:pPr>
    <w:rPr>
      <w:rFonts w:ascii="Russian Baltica" w:eastAsia="Times New Roman" w:hAnsi="Russian Baltica"/>
      <w:b w:val="0"/>
      <w:bCs w:val="0"/>
      <w:sz w:val="22"/>
      <w:lang w:val="en-US"/>
    </w:rPr>
  </w:style>
  <w:style w:type="paragraph" w:customStyle="1" w:styleId="dec-name">
    <w:name w:val="dec-name"/>
    <w:basedOn w:val="Heading1"/>
    <w:next w:val="Normal"/>
    <w:autoRedefine/>
    <w:semiHidden/>
    <w:qFormat/>
    <w:rsid w:val="000D7E7A"/>
    <w:pPr>
      <w:keepNext w:val="0"/>
      <w:spacing w:before="100" w:beforeAutospacing="1" w:after="100" w:afterAutospacing="1"/>
      <w:jc w:val="left"/>
      <w:outlineLvl w:val="9"/>
    </w:pPr>
    <w:rPr>
      <w:rFonts w:ascii="Times New Roman" w:hAnsi="Times New Roman"/>
      <w:b w:val="0"/>
      <w:bCs w:val="0"/>
      <w:sz w:val="24"/>
      <w:szCs w:val="24"/>
      <w:lang w:val="ru-RU"/>
    </w:rPr>
  </w:style>
  <w:style w:type="paragraph" w:customStyle="1" w:styleId="Style2">
    <w:name w:val="Style2"/>
    <w:basedOn w:val="mechtex"/>
    <w:next w:val="Normal"/>
    <w:autoRedefine/>
    <w:semiHidden/>
    <w:qFormat/>
    <w:rsid w:val="000D7E7A"/>
    <w:rPr>
      <w:w w:val="90"/>
    </w:rPr>
  </w:style>
  <w:style w:type="paragraph" w:customStyle="1" w:styleId="Style3">
    <w:name w:val="Style3"/>
    <w:basedOn w:val="mechtex"/>
    <w:next w:val="Normal"/>
    <w:autoRedefine/>
    <w:semiHidden/>
    <w:qFormat/>
    <w:rsid w:val="000D7E7A"/>
    <w:rPr>
      <w:w w:val="90"/>
    </w:rPr>
  </w:style>
  <w:style w:type="paragraph" w:customStyle="1" w:styleId="Style6">
    <w:name w:val="Style6"/>
    <w:basedOn w:val="mechtex"/>
    <w:next w:val="Normal"/>
    <w:autoRedefine/>
    <w:semiHidden/>
    <w:qFormat/>
    <w:rsid w:val="000D7E7A"/>
  </w:style>
  <w:style w:type="character" w:customStyle="1" w:styleId="ListParagraphChar">
    <w:name w:val="List Paragraph Char"/>
    <w:aliases w:val="List_Paragraph Char,Multilevel para_II Char,List Paragraph1 Char,Akapit z listą BS Char,Bullet1 Char,Bullets Char,List Paragraph 1 Char,References Char,List Paragraph (numbered (a)) Char,IBL List Paragraph Char"/>
    <w:link w:val="ListParagraph1"/>
    <w:semiHidden/>
    <w:locked/>
    <w:rsid w:val="000D7E7A"/>
    <w:rPr>
      <w:rFonts w:ascii="Calibri" w:hAnsi="Calibri" w:cs="Calibri"/>
      <w:lang w:val="hy-AM"/>
    </w:rPr>
  </w:style>
  <w:style w:type="paragraph" w:customStyle="1" w:styleId="ListParagraph1">
    <w:name w:val="List Paragraph1"/>
    <w:aliases w:val="List_Paragraph,Multilevel para_II,Akapit z listą BS,Bullet1,Bullets,List Paragraph 1,References,List Paragraph (numbered (a)),IBL List Paragraph,List Paragraph nowy,Numbered List Paragraph"/>
    <w:basedOn w:val="Heading1"/>
    <w:next w:val="Normal"/>
    <w:link w:val="ListParagraphChar"/>
    <w:autoRedefine/>
    <w:semiHidden/>
    <w:qFormat/>
    <w:rsid w:val="000D7E7A"/>
    <w:pPr>
      <w:keepNext w:val="0"/>
      <w:spacing w:after="200" w:line="276" w:lineRule="auto"/>
      <w:ind w:left="720"/>
      <w:jc w:val="left"/>
      <w:outlineLvl w:val="9"/>
    </w:pPr>
    <w:rPr>
      <w:rFonts w:ascii="Calibri" w:eastAsiaTheme="minorHAnsi" w:hAnsi="Calibri" w:cs="Calibri"/>
      <w:b w:val="0"/>
      <w:bCs w:val="0"/>
      <w:sz w:val="22"/>
      <w:szCs w:val="22"/>
      <w:lang w:val="hy-AM"/>
    </w:rPr>
  </w:style>
  <w:style w:type="paragraph" w:customStyle="1" w:styleId="Pa9">
    <w:name w:val="Pa9"/>
    <w:basedOn w:val="Heading1"/>
    <w:next w:val="Normal"/>
    <w:autoRedefine/>
    <w:semiHidden/>
    <w:qFormat/>
    <w:rsid w:val="000D7E7A"/>
    <w:pPr>
      <w:keepNext w:val="0"/>
      <w:autoSpaceDE w:val="0"/>
      <w:autoSpaceDN w:val="0"/>
      <w:adjustRightInd w:val="0"/>
      <w:spacing w:line="201" w:lineRule="atLeast"/>
      <w:jc w:val="left"/>
      <w:outlineLvl w:val="9"/>
    </w:pPr>
    <w:rPr>
      <w:rFonts w:ascii="GHEA Tertayin" w:eastAsia="Times New Roman" w:hAnsi="GHEA Tertayin"/>
      <w:b w:val="0"/>
      <w:bCs w:val="0"/>
      <w:sz w:val="24"/>
      <w:szCs w:val="24"/>
      <w:lang w:val="en-US" w:eastAsia="en-US"/>
    </w:rPr>
  </w:style>
  <w:style w:type="paragraph" w:customStyle="1" w:styleId="Pa14">
    <w:name w:val="Pa14"/>
    <w:basedOn w:val="Heading1"/>
    <w:next w:val="Normal"/>
    <w:autoRedefine/>
    <w:semiHidden/>
    <w:qFormat/>
    <w:rsid w:val="000D7E7A"/>
    <w:pPr>
      <w:keepNext w:val="0"/>
      <w:autoSpaceDE w:val="0"/>
      <w:autoSpaceDN w:val="0"/>
      <w:adjustRightInd w:val="0"/>
      <w:spacing w:line="201" w:lineRule="atLeast"/>
      <w:jc w:val="left"/>
      <w:outlineLvl w:val="9"/>
    </w:pPr>
    <w:rPr>
      <w:rFonts w:ascii="GHEA Tertayin" w:eastAsia="Times New Roman" w:hAnsi="GHEA Tertayin"/>
      <w:b w:val="0"/>
      <w:bCs w:val="0"/>
      <w:sz w:val="24"/>
      <w:szCs w:val="24"/>
      <w:lang w:val="en-US" w:eastAsia="en-US"/>
    </w:rPr>
  </w:style>
  <w:style w:type="paragraph" w:customStyle="1" w:styleId="Pa0">
    <w:name w:val="Pa0"/>
    <w:basedOn w:val="Heading1"/>
    <w:next w:val="Normal"/>
    <w:autoRedefine/>
    <w:semiHidden/>
    <w:qFormat/>
    <w:rsid w:val="000D7E7A"/>
    <w:pPr>
      <w:keepNext w:val="0"/>
      <w:autoSpaceDE w:val="0"/>
      <w:autoSpaceDN w:val="0"/>
      <w:adjustRightInd w:val="0"/>
      <w:spacing w:line="241" w:lineRule="atLeast"/>
      <w:jc w:val="left"/>
      <w:outlineLvl w:val="9"/>
    </w:pPr>
    <w:rPr>
      <w:rFonts w:ascii="GHEA Tertayin" w:eastAsia="Times New Roman" w:hAnsi="GHEA Tertayin"/>
      <w:b w:val="0"/>
      <w:bCs w:val="0"/>
      <w:sz w:val="24"/>
      <w:szCs w:val="24"/>
      <w:lang w:val="en-US" w:eastAsia="en-US"/>
    </w:rPr>
  </w:style>
  <w:style w:type="character" w:customStyle="1" w:styleId="DefaultChar">
    <w:name w:val="Default Char"/>
    <w:link w:val="Default"/>
    <w:semiHidden/>
    <w:locked/>
    <w:rsid w:val="000D7E7A"/>
    <w:rPr>
      <w:rFonts w:ascii="GHEA Tertayin" w:hAnsi="GHEA Tertayin"/>
      <w:color w:val="000000"/>
      <w:sz w:val="24"/>
      <w:szCs w:val="24"/>
    </w:rPr>
  </w:style>
  <w:style w:type="paragraph" w:customStyle="1" w:styleId="Default">
    <w:name w:val="Default"/>
    <w:next w:val="Normal"/>
    <w:link w:val="DefaultChar"/>
    <w:autoRedefine/>
    <w:semiHidden/>
    <w:qFormat/>
    <w:rsid w:val="000D7E7A"/>
    <w:pPr>
      <w:autoSpaceDE w:val="0"/>
      <w:autoSpaceDN w:val="0"/>
      <w:adjustRightInd w:val="0"/>
      <w:spacing w:after="0" w:line="240" w:lineRule="auto"/>
    </w:pPr>
    <w:rPr>
      <w:rFonts w:ascii="GHEA Tertayin" w:hAnsi="GHEA Tertayin"/>
      <w:color w:val="000000"/>
      <w:sz w:val="24"/>
      <w:szCs w:val="24"/>
    </w:rPr>
  </w:style>
  <w:style w:type="paragraph" w:customStyle="1" w:styleId="Pa3">
    <w:name w:val="Pa3"/>
    <w:basedOn w:val="Default"/>
    <w:next w:val="Default"/>
    <w:autoRedefine/>
    <w:semiHidden/>
    <w:qFormat/>
    <w:rsid w:val="000D7E7A"/>
    <w:pPr>
      <w:spacing w:line="241" w:lineRule="atLeast"/>
    </w:pPr>
    <w:rPr>
      <w:color w:val="auto"/>
    </w:rPr>
  </w:style>
  <w:style w:type="paragraph" w:customStyle="1" w:styleId="Pa2">
    <w:name w:val="Pa2"/>
    <w:basedOn w:val="Default"/>
    <w:next w:val="Default"/>
    <w:autoRedefine/>
    <w:semiHidden/>
    <w:qFormat/>
    <w:rsid w:val="000D7E7A"/>
    <w:pPr>
      <w:spacing w:line="241" w:lineRule="atLeast"/>
    </w:pPr>
    <w:rPr>
      <w:color w:val="auto"/>
    </w:rPr>
  </w:style>
  <w:style w:type="paragraph" w:customStyle="1" w:styleId="Pa39">
    <w:name w:val="Pa39"/>
    <w:basedOn w:val="Default"/>
    <w:next w:val="Default"/>
    <w:autoRedefine/>
    <w:semiHidden/>
    <w:qFormat/>
    <w:rsid w:val="000D7E7A"/>
    <w:pPr>
      <w:spacing w:line="201" w:lineRule="atLeast"/>
    </w:pPr>
    <w:rPr>
      <w:color w:val="auto"/>
    </w:rPr>
  </w:style>
  <w:style w:type="paragraph" w:customStyle="1" w:styleId="ListParagraph2">
    <w:name w:val="List Paragraph2"/>
    <w:basedOn w:val="Heading1"/>
    <w:next w:val="Normal"/>
    <w:autoRedefine/>
    <w:semiHidden/>
    <w:qFormat/>
    <w:rsid w:val="000D7E7A"/>
    <w:pPr>
      <w:keepNext w:val="0"/>
      <w:spacing w:after="200" w:line="276" w:lineRule="auto"/>
      <w:ind w:left="720"/>
      <w:contextualSpacing/>
      <w:jc w:val="left"/>
      <w:outlineLvl w:val="9"/>
    </w:pPr>
    <w:rPr>
      <w:rFonts w:ascii="Calibri" w:hAnsi="Calibri"/>
      <w:b w:val="0"/>
      <w:bCs w:val="0"/>
      <w:sz w:val="22"/>
      <w:szCs w:val="22"/>
      <w:lang w:val="en-US" w:eastAsia="en-US"/>
    </w:rPr>
  </w:style>
  <w:style w:type="paragraph" w:customStyle="1" w:styleId="BSAPtext">
    <w:name w:val="BSAP text"/>
    <w:basedOn w:val="Heading1"/>
    <w:next w:val="Normal"/>
    <w:autoRedefine/>
    <w:semiHidden/>
    <w:qFormat/>
    <w:rsid w:val="000D7E7A"/>
    <w:pPr>
      <w:keepNext w:val="0"/>
      <w:spacing w:line="312" w:lineRule="auto"/>
      <w:jc w:val="both"/>
      <w:outlineLvl w:val="9"/>
    </w:pPr>
    <w:rPr>
      <w:rFonts w:ascii="Bookman Old Style" w:eastAsia="Times New Roman" w:hAnsi="Bookman Old Style"/>
      <w:b w:val="0"/>
      <w:bCs w:val="0"/>
      <w:sz w:val="22"/>
      <w:lang w:val="en-US" w:eastAsia="en-US"/>
    </w:rPr>
  </w:style>
  <w:style w:type="character" w:customStyle="1" w:styleId="NoSpacingChar">
    <w:name w:val="No Spacing Char"/>
    <w:link w:val="NoSpacing1"/>
    <w:semiHidden/>
    <w:locked/>
    <w:rsid w:val="000D7E7A"/>
    <w:rPr>
      <w:lang w:val="ru-RU"/>
    </w:rPr>
  </w:style>
  <w:style w:type="paragraph" w:customStyle="1" w:styleId="NoSpacing1">
    <w:name w:val="No Spacing1"/>
    <w:next w:val="Normal"/>
    <w:link w:val="NoSpacingChar"/>
    <w:autoRedefine/>
    <w:semiHidden/>
    <w:qFormat/>
    <w:rsid w:val="000D7E7A"/>
    <w:pPr>
      <w:spacing w:after="0" w:line="240" w:lineRule="auto"/>
    </w:pPr>
    <w:rPr>
      <w:lang w:val="ru-RU"/>
    </w:rPr>
  </w:style>
  <w:style w:type="paragraph" w:customStyle="1" w:styleId="CharCharCharCharChar">
    <w:name w:val="Char Char Char Char Char"/>
    <w:basedOn w:val="Heading1"/>
    <w:next w:val="Normal"/>
    <w:autoRedefine/>
    <w:semiHidden/>
    <w:qFormat/>
    <w:rsid w:val="000D7E7A"/>
    <w:pPr>
      <w:keepNext w:val="0"/>
      <w:spacing w:after="160" w:line="240" w:lineRule="exact"/>
      <w:jc w:val="left"/>
      <w:outlineLvl w:val="9"/>
    </w:pPr>
    <w:rPr>
      <w:rFonts w:ascii="Arial" w:hAnsi="Arial" w:cs="Arial"/>
      <w:b w:val="0"/>
      <w:bCs w:val="0"/>
      <w:lang w:val="en-US" w:eastAsia="en-US"/>
    </w:rPr>
  </w:style>
  <w:style w:type="paragraph" w:customStyle="1" w:styleId="dec-date">
    <w:name w:val="dec-date"/>
    <w:basedOn w:val="Heading1"/>
    <w:next w:val="Normal"/>
    <w:autoRedefine/>
    <w:semiHidden/>
    <w:qFormat/>
    <w:rsid w:val="000D7E7A"/>
    <w:pPr>
      <w:keepNext w:val="0"/>
      <w:spacing w:before="100" w:beforeAutospacing="1" w:after="100" w:afterAutospacing="1"/>
      <w:jc w:val="left"/>
      <w:outlineLvl w:val="9"/>
    </w:pPr>
    <w:rPr>
      <w:rFonts w:ascii="Times New Roman" w:hAnsi="Times New Roman"/>
      <w:b w:val="0"/>
      <w:bCs w:val="0"/>
      <w:sz w:val="24"/>
      <w:szCs w:val="24"/>
      <w:lang w:val="ru-RU"/>
    </w:rPr>
  </w:style>
  <w:style w:type="paragraph" w:customStyle="1" w:styleId="1">
    <w:name w:val="Без интервала1"/>
    <w:next w:val="Normal"/>
    <w:autoRedefine/>
    <w:semiHidden/>
    <w:qFormat/>
    <w:rsid w:val="000D7E7A"/>
    <w:pPr>
      <w:spacing w:after="0" w:line="240" w:lineRule="auto"/>
    </w:pPr>
    <w:rPr>
      <w:rFonts w:ascii="Calibri" w:eastAsia="Calibri" w:hAnsi="Calibri" w:cs="Calibri"/>
    </w:rPr>
  </w:style>
  <w:style w:type="paragraph" w:customStyle="1" w:styleId="CharCharChar1">
    <w:name w:val="Char Char Char1"/>
    <w:basedOn w:val="Heading1"/>
    <w:next w:val="Normal"/>
    <w:autoRedefine/>
    <w:semiHidden/>
    <w:qFormat/>
    <w:rsid w:val="000D7E7A"/>
    <w:pPr>
      <w:keepNext w:val="0"/>
      <w:spacing w:after="160" w:line="240" w:lineRule="exact"/>
      <w:jc w:val="left"/>
      <w:outlineLvl w:val="9"/>
    </w:pPr>
    <w:rPr>
      <w:rFonts w:ascii="Arial" w:hAnsi="Arial" w:cs="Arial"/>
      <w:b w:val="0"/>
      <w:bCs w:val="0"/>
      <w:lang w:val="en-US" w:eastAsia="en-US"/>
    </w:rPr>
  </w:style>
  <w:style w:type="character" w:customStyle="1" w:styleId="Kaza2CharChar">
    <w:name w:val="Kaza2 Char Char"/>
    <w:link w:val="Kaza2Char"/>
    <w:semiHidden/>
    <w:locked/>
    <w:rsid w:val="000D7E7A"/>
    <w:rPr>
      <w:rFonts w:ascii="SimSun" w:eastAsia="SimSun" w:hAnsi="SimSun"/>
      <w:b/>
      <w:sz w:val="24"/>
      <w:lang w:eastAsia="zh-CN"/>
    </w:rPr>
  </w:style>
  <w:style w:type="paragraph" w:customStyle="1" w:styleId="Kaza2Char">
    <w:name w:val="Kaza2 Char"/>
    <w:basedOn w:val="Heading1"/>
    <w:next w:val="Normal"/>
    <w:link w:val="Kaza2CharChar"/>
    <w:autoRedefine/>
    <w:semiHidden/>
    <w:qFormat/>
    <w:rsid w:val="000D7E7A"/>
    <w:pPr>
      <w:keepNext w:val="0"/>
      <w:jc w:val="left"/>
      <w:outlineLvl w:val="9"/>
    </w:pPr>
    <w:rPr>
      <w:rFonts w:ascii="SimSun" w:eastAsia="SimSun" w:hAnsi="SimSun" w:cstheme="minorBidi"/>
      <w:bCs w:val="0"/>
      <w:sz w:val="24"/>
      <w:szCs w:val="22"/>
      <w:lang w:val="en-US" w:eastAsia="zh-CN"/>
    </w:rPr>
  </w:style>
  <w:style w:type="paragraph" w:customStyle="1" w:styleId="CharCharCharCharCharCharChar">
    <w:name w:val="Char Char Char Char Char Char Char"/>
    <w:basedOn w:val="Heading1"/>
    <w:next w:val="Normal"/>
    <w:autoRedefine/>
    <w:semiHidden/>
    <w:qFormat/>
    <w:rsid w:val="000D7E7A"/>
    <w:pPr>
      <w:keepNext w:val="0"/>
      <w:spacing w:after="160" w:line="240" w:lineRule="exact"/>
      <w:jc w:val="left"/>
      <w:outlineLvl w:val="9"/>
    </w:pPr>
    <w:rPr>
      <w:rFonts w:ascii="Arial" w:hAnsi="Arial" w:cs="Arial"/>
      <w:b w:val="0"/>
      <w:bCs w:val="0"/>
      <w:lang w:val="en-US" w:eastAsia="en-US"/>
    </w:rPr>
  </w:style>
  <w:style w:type="paragraph" w:customStyle="1" w:styleId="CharCharCharCharCharCharCharCharCharCharCharChar">
    <w:name w:val="Char Char Char Char Char Char Char Char Char Char Char Char"/>
    <w:basedOn w:val="Heading1"/>
    <w:next w:val="Normal"/>
    <w:autoRedefine/>
    <w:uiPriority w:val="99"/>
    <w:semiHidden/>
    <w:qFormat/>
    <w:rsid w:val="000D7E7A"/>
    <w:pPr>
      <w:keepNext w:val="0"/>
      <w:spacing w:after="160" w:line="240" w:lineRule="exact"/>
      <w:jc w:val="left"/>
      <w:outlineLvl w:val="9"/>
    </w:pPr>
    <w:rPr>
      <w:rFonts w:ascii="Arial" w:hAnsi="Arial" w:cs="Arial"/>
      <w:b w:val="0"/>
      <w:bCs w:val="0"/>
      <w:lang w:val="en-US" w:eastAsia="en-US"/>
    </w:rPr>
  </w:style>
  <w:style w:type="paragraph" w:customStyle="1" w:styleId="CharCharCharCharCharCharCharCharCharChar">
    <w:name w:val="Char Char Char Char Char Char Char Char Char Char"/>
    <w:basedOn w:val="Heading1"/>
    <w:next w:val="Normal"/>
    <w:autoRedefine/>
    <w:semiHidden/>
    <w:qFormat/>
    <w:rsid w:val="000D7E7A"/>
    <w:pPr>
      <w:keepNext w:val="0"/>
      <w:spacing w:after="160" w:line="240" w:lineRule="exact"/>
      <w:jc w:val="left"/>
      <w:outlineLvl w:val="9"/>
    </w:pPr>
    <w:rPr>
      <w:rFonts w:ascii="Arial" w:hAnsi="Arial" w:cs="Arial"/>
      <w:b w:val="0"/>
      <w:bCs w:val="0"/>
      <w:lang w:val="en-US" w:eastAsia="en-US"/>
    </w:rPr>
  </w:style>
  <w:style w:type="paragraph" w:customStyle="1" w:styleId="a">
    <w:name w:val="Îáû÷íûé"/>
    <w:next w:val="Normal"/>
    <w:autoRedefine/>
    <w:semiHidden/>
    <w:qFormat/>
    <w:rsid w:val="000D7E7A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Kaza1">
    <w:name w:val="Kaza1"/>
    <w:basedOn w:val="Heading1"/>
    <w:next w:val="Normal"/>
    <w:autoRedefine/>
    <w:semiHidden/>
    <w:qFormat/>
    <w:rsid w:val="000D7E7A"/>
    <w:pPr>
      <w:keepNext w:val="0"/>
      <w:ind w:left="1440" w:hanging="1440"/>
      <w:jc w:val="both"/>
      <w:outlineLvl w:val="9"/>
    </w:pPr>
    <w:rPr>
      <w:rFonts w:ascii="Times New Roman" w:eastAsia="SimSun" w:hAnsi="Times New Roman"/>
      <w:sz w:val="24"/>
      <w:szCs w:val="24"/>
      <w:lang w:val="en-CA" w:eastAsia="zh-CN"/>
    </w:rPr>
  </w:style>
  <w:style w:type="character" w:customStyle="1" w:styleId="Kaza3CharChar">
    <w:name w:val="Kaza3 Char Char"/>
    <w:link w:val="Kaza3Char"/>
    <w:semiHidden/>
    <w:locked/>
    <w:rsid w:val="000D7E7A"/>
    <w:rPr>
      <w:rFonts w:ascii="SimSun" w:eastAsia="SimSun" w:hAnsi="SimSun"/>
      <w:b/>
      <w:sz w:val="24"/>
      <w:lang w:eastAsia="zh-CN"/>
    </w:rPr>
  </w:style>
  <w:style w:type="paragraph" w:customStyle="1" w:styleId="Kaza3Char">
    <w:name w:val="Kaza3 Char"/>
    <w:basedOn w:val="Heading1"/>
    <w:next w:val="Normal"/>
    <w:link w:val="Kaza3CharChar"/>
    <w:autoRedefine/>
    <w:semiHidden/>
    <w:qFormat/>
    <w:rsid w:val="000D7E7A"/>
    <w:pPr>
      <w:keepNext w:val="0"/>
      <w:jc w:val="both"/>
      <w:outlineLvl w:val="9"/>
    </w:pPr>
    <w:rPr>
      <w:rFonts w:ascii="SimSun" w:eastAsia="SimSun" w:hAnsi="SimSun" w:cstheme="minorBidi"/>
      <w:bCs w:val="0"/>
      <w:sz w:val="24"/>
      <w:szCs w:val="22"/>
      <w:lang w:val="en-US" w:eastAsia="zh-CN"/>
    </w:rPr>
  </w:style>
  <w:style w:type="character" w:customStyle="1" w:styleId="Kaza4CharChar">
    <w:name w:val="Kaza4 Char Char"/>
    <w:link w:val="Kaza4Char"/>
    <w:semiHidden/>
    <w:locked/>
    <w:rsid w:val="000D7E7A"/>
    <w:rPr>
      <w:rFonts w:ascii="SimSun" w:eastAsia="SimSun" w:hAnsi="SimSun"/>
      <w:b/>
      <w:sz w:val="24"/>
      <w:lang w:eastAsia="zh-CN"/>
    </w:rPr>
  </w:style>
  <w:style w:type="paragraph" w:customStyle="1" w:styleId="Kaza4Char">
    <w:name w:val="Kaza4 Char"/>
    <w:basedOn w:val="Heading1"/>
    <w:next w:val="Normal"/>
    <w:link w:val="Kaza4CharChar"/>
    <w:autoRedefine/>
    <w:semiHidden/>
    <w:qFormat/>
    <w:rsid w:val="000D7E7A"/>
    <w:pPr>
      <w:keepNext w:val="0"/>
      <w:jc w:val="both"/>
      <w:outlineLvl w:val="9"/>
    </w:pPr>
    <w:rPr>
      <w:rFonts w:ascii="SimSun" w:eastAsia="SimSun" w:hAnsi="SimSun" w:cstheme="minorBidi"/>
      <w:bCs w:val="0"/>
      <w:sz w:val="24"/>
      <w:szCs w:val="22"/>
      <w:lang w:val="en-US" w:eastAsia="zh-CN"/>
    </w:rPr>
  </w:style>
  <w:style w:type="paragraph" w:customStyle="1" w:styleId="xl24">
    <w:name w:val="xl24"/>
    <w:basedOn w:val="Heading1"/>
    <w:next w:val="Normal"/>
    <w:autoRedefine/>
    <w:semiHidden/>
    <w:qFormat/>
    <w:rsid w:val="000D7E7A"/>
    <w:pPr>
      <w:keepNext w:val="0"/>
      <w:spacing w:before="100" w:beforeAutospacing="1" w:after="100" w:afterAutospacing="1"/>
      <w:outlineLvl w:val="9"/>
    </w:pPr>
    <w:rPr>
      <w:rFonts w:cs="Arial Armenian"/>
      <w:sz w:val="24"/>
      <w:szCs w:val="24"/>
      <w:lang w:val="en-US" w:eastAsia="en-US"/>
    </w:rPr>
  </w:style>
  <w:style w:type="paragraph" w:customStyle="1" w:styleId="CharCharCharCharCharCharCharCharChar">
    <w:name w:val="Char Char Char Char Char Char Char Char Char"/>
    <w:basedOn w:val="Heading1"/>
    <w:next w:val="Normal"/>
    <w:autoRedefine/>
    <w:semiHidden/>
    <w:qFormat/>
    <w:rsid w:val="000D7E7A"/>
    <w:pPr>
      <w:keepNext w:val="0"/>
      <w:spacing w:after="160" w:line="240" w:lineRule="exact"/>
      <w:jc w:val="left"/>
      <w:outlineLvl w:val="9"/>
    </w:pPr>
    <w:rPr>
      <w:rFonts w:ascii="Arial" w:hAnsi="Arial" w:cs="Arial"/>
      <w:b w:val="0"/>
      <w:bCs w:val="0"/>
      <w:lang w:val="en-US" w:eastAsia="en-US"/>
    </w:rPr>
  </w:style>
  <w:style w:type="paragraph" w:customStyle="1" w:styleId="CharChar21">
    <w:name w:val="Char Char21"/>
    <w:basedOn w:val="Heading1"/>
    <w:next w:val="Normal"/>
    <w:autoRedefine/>
    <w:semiHidden/>
    <w:qFormat/>
    <w:rsid w:val="000D7E7A"/>
    <w:pPr>
      <w:keepNext w:val="0"/>
      <w:spacing w:after="160" w:line="240" w:lineRule="exact"/>
      <w:jc w:val="left"/>
      <w:outlineLvl w:val="9"/>
    </w:pPr>
    <w:rPr>
      <w:rFonts w:ascii="Arial" w:hAnsi="Arial" w:cs="Arial"/>
      <w:b w:val="0"/>
      <w:bCs w:val="0"/>
      <w:lang w:val="en-US" w:eastAsia="en-US"/>
    </w:rPr>
  </w:style>
  <w:style w:type="paragraph" w:customStyle="1" w:styleId="intro">
    <w:name w:val="intro"/>
    <w:basedOn w:val="Heading1"/>
    <w:next w:val="Normal"/>
    <w:autoRedefine/>
    <w:semiHidden/>
    <w:qFormat/>
    <w:rsid w:val="000D7E7A"/>
    <w:pPr>
      <w:keepNext w:val="0"/>
      <w:spacing w:before="100" w:beforeAutospacing="1" w:after="100" w:afterAutospacing="1"/>
      <w:jc w:val="left"/>
      <w:outlineLvl w:val="9"/>
    </w:pPr>
    <w:rPr>
      <w:rFonts w:ascii="Times New Roman" w:hAnsi="Times New Roman"/>
      <w:sz w:val="24"/>
      <w:szCs w:val="24"/>
      <w:lang w:val="ru-RU"/>
    </w:rPr>
  </w:style>
  <w:style w:type="paragraph" w:customStyle="1" w:styleId="msolistparagraph0">
    <w:name w:val="msolistparagraph"/>
    <w:basedOn w:val="Heading1"/>
    <w:next w:val="Normal"/>
    <w:autoRedefine/>
    <w:semiHidden/>
    <w:qFormat/>
    <w:rsid w:val="000D7E7A"/>
    <w:pPr>
      <w:keepNext w:val="0"/>
      <w:spacing w:before="100" w:beforeAutospacing="1" w:after="100" w:afterAutospacing="1"/>
      <w:jc w:val="left"/>
      <w:outlineLvl w:val="9"/>
    </w:pPr>
    <w:rPr>
      <w:rFonts w:ascii="Times New Roman" w:hAnsi="Times New Roman"/>
      <w:b w:val="0"/>
      <w:bCs w:val="0"/>
      <w:sz w:val="24"/>
      <w:szCs w:val="24"/>
      <w:lang w:val="ru-RU"/>
    </w:rPr>
  </w:style>
  <w:style w:type="paragraph" w:customStyle="1" w:styleId="CharCharCharTegnTegnCharCharTegnTegnCharCharChar">
    <w:name w:val="Char Char Char Tegn Tegn Char Char Tegn Tegn Char Char Char"/>
    <w:basedOn w:val="Heading1"/>
    <w:next w:val="Normal"/>
    <w:autoRedefine/>
    <w:semiHidden/>
    <w:qFormat/>
    <w:rsid w:val="000D7E7A"/>
    <w:pPr>
      <w:keepNext w:val="0"/>
      <w:tabs>
        <w:tab w:val="left" w:pos="709"/>
      </w:tabs>
      <w:jc w:val="left"/>
      <w:outlineLvl w:val="9"/>
    </w:pPr>
    <w:rPr>
      <w:rFonts w:ascii="Tahoma" w:hAnsi="Tahoma" w:cs="Tahoma"/>
      <w:b w:val="0"/>
      <w:bCs w:val="0"/>
      <w:sz w:val="24"/>
      <w:szCs w:val="24"/>
      <w:lang w:val="pl-PL" w:eastAsia="pl-PL"/>
    </w:rPr>
  </w:style>
  <w:style w:type="paragraph" w:customStyle="1" w:styleId="CharCharCharCharCharCharChar0">
    <w:name w:val="Char Char Char Char Char Знак Знак Char Char Знак Знак"/>
    <w:basedOn w:val="Heading1"/>
    <w:next w:val="Normal"/>
    <w:autoRedefine/>
    <w:semiHidden/>
    <w:qFormat/>
    <w:rsid w:val="000D7E7A"/>
    <w:pPr>
      <w:keepNext w:val="0"/>
      <w:spacing w:after="160" w:line="240" w:lineRule="exact"/>
      <w:jc w:val="left"/>
      <w:outlineLvl w:val="9"/>
    </w:pPr>
    <w:rPr>
      <w:rFonts w:ascii="Arial" w:hAnsi="Arial" w:cs="Arial"/>
      <w:b w:val="0"/>
      <w:bCs w:val="0"/>
      <w:lang w:val="en-US" w:eastAsia="en-US"/>
    </w:rPr>
  </w:style>
  <w:style w:type="paragraph" w:customStyle="1" w:styleId="yiv1819130750msonormal">
    <w:name w:val="yiv1819130750msonormal"/>
    <w:basedOn w:val="Heading1"/>
    <w:next w:val="Normal"/>
    <w:autoRedefine/>
    <w:semiHidden/>
    <w:qFormat/>
    <w:rsid w:val="000D7E7A"/>
    <w:pPr>
      <w:keepNext w:val="0"/>
      <w:spacing w:before="100" w:beforeAutospacing="1" w:after="100" w:afterAutospacing="1"/>
      <w:jc w:val="left"/>
      <w:outlineLvl w:val="9"/>
    </w:pPr>
    <w:rPr>
      <w:rFonts w:ascii="Times New Roman" w:hAnsi="Times New Roman"/>
      <w:b w:val="0"/>
      <w:bCs w:val="0"/>
      <w:sz w:val="24"/>
      <w:szCs w:val="24"/>
      <w:lang w:val="en-US" w:eastAsia="en-US"/>
    </w:rPr>
  </w:style>
  <w:style w:type="paragraph" w:customStyle="1" w:styleId="CharCharCharCharCharChar">
    <w:name w:val="Char Char Char Char Char Char"/>
    <w:basedOn w:val="Heading1"/>
    <w:next w:val="Normal"/>
    <w:autoRedefine/>
    <w:semiHidden/>
    <w:qFormat/>
    <w:rsid w:val="000D7E7A"/>
    <w:pPr>
      <w:keepNext w:val="0"/>
      <w:spacing w:after="160" w:line="240" w:lineRule="exact"/>
      <w:jc w:val="left"/>
      <w:outlineLvl w:val="9"/>
    </w:pPr>
    <w:rPr>
      <w:rFonts w:ascii="Arial" w:hAnsi="Arial" w:cs="Arial"/>
      <w:b w:val="0"/>
      <w:bCs w:val="0"/>
      <w:lang w:val="en-US" w:eastAsia="en-US"/>
    </w:rPr>
  </w:style>
  <w:style w:type="paragraph" w:customStyle="1" w:styleId="CharCharCharCharCharCharCharCharCharCharCharCharChar">
    <w:name w:val="Char Char Char Char Char Char Char Char Char Char Char Char Char"/>
    <w:basedOn w:val="Heading1"/>
    <w:next w:val="Normal"/>
    <w:autoRedefine/>
    <w:uiPriority w:val="99"/>
    <w:semiHidden/>
    <w:qFormat/>
    <w:rsid w:val="000D7E7A"/>
    <w:pPr>
      <w:keepNext w:val="0"/>
      <w:spacing w:after="160" w:line="240" w:lineRule="exact"/>
      <w:jc w:val="left"/>
      <w:outlineLvl w:val="9"/>
    </w:pPr>
    <w:rPr>
      <w:rFonts w:ascii="Arial" w:hAnsi="Arial" w:cs="Arial"/>
      <w:b w:val="0"/>
      <w:bCs w:val="0"/>
      <w:lang w:val="en-US" w:eastAsia="en-US"/>
    </w:rPr>
  </w:style>
  <w:style w:type="paragraph" w:customStyle="1" w:styleId="Normalbullets">
    <w:name w:val="Normal bullets"/>
    <w:basedOn w:val="Heading1"/>
    <w:next w:val="Normal"/>
    <w:autoRedefine/>
    <w:semiHidden/>
    <w:qFormat/>
    <w:rsid w:val="000D7E7A"/>
    <w:pPr>
      <w:keepNext w:val="0"/>
      <w:tabs>
        <w:tab w:val="num" w:pos="900"/>
      </w:tabs>
      <w:ind w:left="900" w:hanging="720"/>
      <w:jc w:val="both"/>
      <w:outlineLvl w:val="9"/>
    </w:pPr>
    <w:rPr>
      <w:rFonts w:ascii="Sylfaen" w:eastAsia="Times New Roman" w:hAnsi="Sylfaen"/>
      <w:b w:val="0"/>
      <w:bCs w:val="0"/>
      <w:sz w:val="22"/>
      <w:szCs w:val="24"/>
      <w:lang w:val="hy-AM" w:eastAsia="en-US"/>
    </w:rPr>
  </w:style>
  <w:style w:type="paragraph" w:customStyle="1" w:styleId="CharCharCharCharCharCharCharCharCharCharCharCharCharCharCharCharChar">
    <w:name w:val="Char Char Char Char Char Char Char Char Char Char Char Char Char Char Char Знак Знак Char Char Знак Знак"/>
    <w:basedOn w:val="Heading1"/>
    <w:next w:val="Normal"/>
    <w:autoRedefine/>
    <w:semiHidden/>
    <w:qFormat/>
    <w:rsid w:val="000D7E7A"/>
    <w:pPr>
      <w:keepNext w:val="0"/>
      <w:spacing w:after="160" w:line="240" w:lineRule="exact"/>
      <w:jc w:val="left"/>
      <w:outlineLvl w:val="9"/>
    </w:pPr>
    <w:rPr>
      <w:rFonts w:ascii="Arial" w:hAnsi="Arial" w:cs="Arial"/>
      <w:b w:val="0"/>
      <w:bCs w:val="0"/>
      <w:lang w:val="en-US" w:eastAsia="en-US"/>
    </w:rPr>
  </w:style>
  <w:style w:type="paragraph" w:customStyle="1" w:styleId="CharCharCharCharCharCharCharCharCharChar2">
    <w:name w:val="Char Char Char Char Char Char Char Char Char Char2"/>
    <w:basedOn w:val="Heading1"/>
    <w:next w:val="Normal"/>
    <w:autoRedefine/>
    <w:semiHidden/>
    <w:qFormat/>
    <w:rsid w:val="000D7E7A"/>
    <w:pPr>
      <w:keepNext w:val="0"/>
      <w:spacing w:after="160" w:line="240" w:lineRule="exact"/>
      <w:jc w:val="left"/>
      <w:outlineLvl w:val="9"/>
    </w:pPr>
    <w:rPr>
      <w:rFonts w:ascii="Arial" w:eastAsia="Times New Roman" w:hAnsi="Arial" w:cs="Arial"/>
      <w:b w:val="0"/>
      <w:bCs w:val="0"/>
      <w:noProof/>
      <w:lang w:val="hy-AM" w:eastAsia="en-US"/>
    </w:rPr>
  </w:style>
  <w:style w:type="paragraph" w:customStyle="1" w:styleId="CharCharCharCharCharCharCharCharCharCharCharCharCharCharChar">
    <w:name w:val="Char Char Char Char Char Char Char Char Char Char Char Char Char Char Char"/>
    <w:basedOn w:val="Heading1"/>
    <w:next w:val="Normal"/>
    <w:autoRedefine/>
    <w:semiHidden/>
    <w:qFormat/>
    <w:rsid w:val="000D7E7A"/>
    <w:pPr>
      <w:keepNext w:val="0"/>
      <w:spacing w:after="160" w:line="240" w:lineRule="exact"/>
      <w:jc w:val="left"/>
      <w:outlineLvl w:val="9"/>
    </w:pPr>
    <w:rPr>
      <w:rFonts w:ascii="Arial" w:hAnsi="Arial" w:cs="Arial"/>
      <w:b w:val="0"/>
      <w:bCs w:val="0"/>
      <w:lang w:val="en-US" w:eastAsia="en-US"/>
    </w:rPr>
  </w:style>
  <w:style w:type="paragraph" w:customStyle="1" w:styleId="NoSpacing2">
    <w:name w:val="No Spacing2"/>
    <w:next w:val="Normal"/>
    <w:autoRedefine/>
    <w:semiHidden/>
    <w:qFormat/>
    <w:rsid w:val="000D7E7A"/>
    <w:pPr>
      <w:spacing w:after="0" w:line="240" w:lineRule="auto"/>
    </w:pPr>
    <w:rPr>
      <w:rFonts w:ascii="Calibri" w:eastAsia="Calibri" w:hAnsi="Calibri" w:cs="Calibri"/>
    </w:rPr>
  </w:style>
  <w:style w:type="paragraph" w:customStyle="1" w:styleId="CharCharCharCharCharCharCharCharCharCharCharCharChar1">
    <w:name w:val="Char Char Char Char Char Char Char Char Char Char Char Char Char1"/>
    <w:basedOn w:val="Heading1"/>
    <w:next w:val="Normal"/>
    <w:autoRedefine/>
    <w:semiHidden/>
    <w:qFormat/>
    <w:rsid w:val="000D7E7A"/>
    <w:pPr>
      <w:keepNext w:val="0"/>
      <w:spacing w:after="160" w:line="240" w:lineRule="exact"/>
      <w:jc w:val="left"/>
      <w:outlineLvl w:val="9"/>
    </w:pPr>
    <w:rPr>
      <w:rFonts w:ascii="Arial" w:hAnsi="Arial" w:cs="Arial"/>
      <w:b w:val="0"/>
      <w:bCs w:val="0"/>
      <w:lang w:val="en-US" w:eastAsia="en-US"/>
    </w:rPr>
  </w:style>
  <w:style w:type="paragraph" w:customStyle="1" w:styleId="CharCharCharChar">
    <w:name w:val="Char Char Char Char"/>
    <w:basedOn w:val="Heading1"/>
    <w:next w:val="Normal"/>
    <w:autoRedefine/>
    <w:semiHidden/>
    <w:qFormat/>
    <w:rsid w:val="000D7E7A"/>
    <w:pPr>
      <w:keepNext w:val="0"/>
      <w:spacing w:after="160" w:line="240" w:lineRule="exact"/>
      <w:jc w:val="left"/>
      <w:outlineLvl w:val="9"/>
    </w:pPr>
    <w:rPr>
      <w:rFonts w:ascii="Arial" w:hAnsi="Arial" w:cs="Arial"/>
      <w:b w:val="0"/>
      <w:bCs w:val="0"/>
      <w:lang w:val="en-US" w:eastAsia="en-US"/>
    </w:rPr>
  </w:style>
  <w:style w:type="paragraph" w:customStyle="1" w:styleId="11">
    <w:name w:val="Знак Знак11"/>
    <w:basedOn w:val="Heading1"/>
    <w:next w:val="Normal"/>
    <w:autoRedefine/>
    <w:semiHidden/>
    <w:qFormat/>
    <w:rsid w:val="000D7E7A"/>
    <w:pPr>
      <w:keepNext w:val="0"/>
      <w:spacing w:after="160" w:line="240" w:lineRule="exact"/>
      <w:jc w:val="left"/>
      <w:outlineLvl w:val="9"/>
    </w:pPr>
    <w:rPr>
      <w:rFonts w:ascii="Arial" w:hAnsi="Arial" w:cs="Arial"/>
      <w:b w:val="0"/>
      <w:bCs w:val="0"/>
      <w:lang w:val="en-US" w:eastAsia="en-US"/>
    </w:rPr>
  </w:style>
  <w:style w:type="paragraph" w:customStyle="1" w:styleId="2">
    <w:name w:val="Îñíîâíîé òåêñò 2"/>
    <w:basedOn w:val="Heading1"/>
    <w:next w:val="Normal"/>
    <w:autoRedefine/>
    <w:semiHidden/>
    <w:qFormat/>
    <w:rsid w:val="000D7E7A"/>
    <w:pPr>
      <w:keepNext w:val="0"/>
      <w:overflowPunct w:val="0"/>
      <w:autoSpaceDE w:val="0"/>
      <w:autoSpaceDN w:val="0"/>
      <w:adjustRightInd w:val="0"/>
      <w:ind w:firstLine="567"/>
      <w:jc w:val="both"/>
      <w:outlineLvl w:val="9"/>
    </w:pPr>
    <w:rPr>
      <w:rFonts w:cs="Arial Armenian"/>
      <w:b w:val="0"/>
      <w:bCs w:val="0"/>
      <w:sz w:val="24"/>
      <w:szCs w:val="24"/>
      <w:lang w:val="en-US"/>
    </w:rPr>
  </w:style>
  <w:style w:type="character" w:customStyle="1" w:styleId="a22Char">
    <w:name w:val="a22 Char"/>
    <w:link w:val="a22"/>
    <w:semiHidden/>
    <w:locked/>
    <w:rsid w:val="000D7E7A"/>
    <w:rPr>
      <w:rFonts w:ascii="GHEA Grapalat" w:hAnsi="GHEA Grapalat"/>
      <w:sz w:val="24"/>
      <w:lang w:val="hy-AM" w:eastAsia="ru-RU"/>
    </w:rPr>
  </w:style>
  <w:style w:type="paragraph" w:customStyle="1" w:styleId="a22">
    <w:name w:val="a22"/>
    <w:basedOn w:val="Heading2"/>
    <w:next w:val="Normal"/>
    <w:link w:val="a22Char"/>
    <w:autoRedefine/>
    <w:semiHidden/>
    <w:qFormat/>
    <w:rsid w:val="000D7E7A"/>
    <w:pPr>
      <w:tabs>
        <w:tab w:val="left" w:pos="0"/>
        <w:tab w:val="left" w:pos="993"/>
      </w:tabs>
      <w:spacing w:line="276" w:lineRule="auto"/>
      <w:ind w:firstLine="709"/>
      <w:jc w:val="both"/>
    </w:pPr>
    <w:rPr>
      <w:rFonts w:ascii="GHEA Grapalat" w:eastAsiaTheme="minorHAnsi" w:hAnsi="GHEA Grapalat" w:cstheme="minorBidi"/>
      <w:b w:val="0"/>
      <w:bCs w:val="0"/>
      <w:sz w:val="24"/>
      <w:szCs w:val="22"/>
      <w:lang w:val="hy-AM"/>
    </w:rPr>
  </w:style>
  <w:style w:type="paragraph" w:customStyle="1" w:styleId="CharChar11">
    <w:name w:val="Char Char11"/>
    <w:basedOn w:val="Heading1"/>
    <w:next w:val="Normal"/>
    <w:autoRedefine/>
    <w:semiHidden/>
    <w:qFormat/>
    <w:rsid w:val="000D7E7A"/>
    <w:pPr>
      <w:keepNext w:val="0"/>
      <w:spacing w:after="160" w:line="240" w:lineRule="exact"/>
      <w:jc w:val="left"/>
      <w:outlineLvl w:val="9"/>
    </w:pPr>
    <w:rPr>
      <w:rFonts w:ascii="Arial" w:hAnsi="Arial" w:cs="Arial"/>
      <w:b w:val="0"/>
      <w:bCs w:val="0"/>
      <w:lang w:val="en-US" w:eastAsia="en-US"/>
    </w:rPr>
  </w:style>
  <w:style w:type="paragraph" w:customStyle="1" w:styleId="rmccirjd">
    <w:name w:val="rmccirjd"/>
    <w:basedOn w:val="Heading1"/>
    <w:next w:val="Normal"/>
    <w:autoRedefine/>
    <w:semiHidden/>
    <w:qFormat/>
    <w:rsid w:val="000D7E7A"/>
    <w:pPr>
      <w:keepNext w:val="0"/>
      <w:spacing w:before="100" w:beforeAutospacing="1" w:after="100" w:afterAutospacing="1"/>
      <w:jc w:val="left"/>
      <w:outlineLvl w:val="9"/>
    </w:pPr>
    <w:rPr>
      <w:rFonts w:ascii="Times New Roman" w:hAnsi="Times New Roman"/>
      <w:b w:val="0"/>
      <w:bCs w:val="0"/>
      <w:sz w:val="24"/>
      <w:szCs w:val="24"/>
      <w:lang w:val="en-US" w:eastAsia="en-US"/>
    </w:rPr>
  </w:style>
  <w:style w:type="paragraph" w:customStyle="1" w:styleId="a0">
    <w:name w:val="Знак Знак"/>
    <w:basedOn w:val="Heading1"/>
    <w:next w:val="Normal"/>
    <w:autoRedefine/>
    <w:semiHidden/>
    <w:qFormat/>
    <w:rsid w:val="000D7E7A"/>
    <w:pPr>
      <w:keepNext w:val="0"/>
      <w:spacing w:after="160" w:line="240" w:lineRule="exact"/>
      <w:jc w:val="left"/>
      <w:outlineLvl w:val="9"/>
    </w:pPr>
    <w:rPr>
      <w:rFonts w:ascii="Arial" w:eastAsia="Times New Roman" w:hAnsi="Arial" w:cs="Arial"/>
      <w:b w:val="0"/>
      <w:bCs w:val="0"/>
      <w:lang w:val="en-US" w:eastAsia="en-US"/>
    </w:rPr>
  </w:style>
  <w:style w:type="paragraph" w:customStyle="1" w:styleId="CharCharCharCharCharCharCharCharCharCharCharCharChar3">
    <w:name w:val="Char Char Char Char Char Char Char Char Char Char Char Char Char3"/>
    <w:basedOn w:val="Heading1"/>
    <w:next w:val="Normal"/>
    <w:autoRedefine/>
    <w:semiHidden/>
    <w:qFormat/>
    <w:rsid w:val="000D7E7A"/>
    <w:pPr>
      <w:keepNext w:val="0"/>
      <w:spacing w:after="160" w:line="240" w:lineRule="exact"/>
      <w:jc w:val="left"/>
      <w:outlineLvl w:val="9"/>
    </w:pPr>
    <w:rPr>
      <w:rFonts w:ascii="Arial" w:eastAsia="Times New Roman" w:hAnsi="Arial" w:cs="Arial"/>
      <w:b w:val="0"/>
      <w:bCs w:val="0"/>
      <w:lang w:val="en-US" w:eastAsia="en-US"/>
    </w:rPr>
  </w:style>
  <w:style w:type="paragraph" w:customStyle="1" w:styleId="yiv4089972520msonormal">
    <w:name w:val="yiv4089972520msonormal"/>
    <w:basedOn w:val="Heading1"/>
    <w:next w:val="Normal"/>
    <w:autoRedefine/>
    <w:semiHidden/>
    <w:qFormat/>
    <w:rsid w:val="000D7E7A"/>
    <w:pPr>
      <w:keepNext w:val="0"/>
      <w:spacing w:before="100" w:beforeAutospacing="1" w:after="100" w:afterAutospacing="1"/>
      <w:jc w:val="left"/>
      <w:outlineLvl w:val="9"/>
    </w:pPr>
    <w:rPr>
      <w:rFonts w:ascii="Times New Roman" w:eastAsia="Times New Roman" w:hAnsi="Times New Roman"/>
      <w:b w:val="0"/>
      <w:bCs w:val="0"/>
      <w:sz w:val="24"/>
      <w:szCs w:val="24"/>
      <w:lang w:val="ru-RU"/>
    </w:rPr>
  </w:style>
  <w:style w:type="paragraph" w:customStyle="1" w:styleId="CharCharCharCharCharCharCharCharCharChar1">
    <w:name w:val="Char Char Char Char Char Char Char Char Char Char1"/>
    <w:basedOn w:val="Heading1"/>
    <w:next w:val="Normal"/>
    <w:autoRedefine/>
    <w:semiHidden/>
    <w:qFormat/>
    <w:rsid w:val="000D7E7A"/>
    <w:pPr>
      <w:keepNext w:val="0"/>
      <w:spacing w:after="160" w:line="240" w:lineRule="exact"/>
      <w:jc w:val="left"/>
      <w:outlineLvl w:val="9"/>
    </w:pPr>
    <w:rPr>
      <w:rFonts w:ascii="Arial" w:eastAsia="Times New Roman" w:hAnsi="Arial" w:cs="Arial"/>
      <w:b w:val="0"/>
      <w:bCs w:val="0"/>
      <w:noProof/>
      <w:lang w:val="hy-AM" w:eastAsia="en-US"/>
    </w:rPr>
  </w:style>
  <w:style w:type="paragraph" w:customStyle="1" w:styleId="10">
    <w:name w:val="Знак Знак1"/>
    <w:basedOn w:val="Heading1"/>
    <w:next w:val="Normal"/>
    <w:autoRedefine/>
    <w:semiHidden/>
    <w:qFormat/>
    <w:rsid w:val="000D7E7A"/>
    <w:pPr>
      <w:keepNext w:val="0"/>
      <w:spacing w:after="160" w:line="240" w:lineRule="exact"/>
      <w:jc w:val="left"/>
      <w:outlineLvl w:val="9"/>
    </w:pPr>
    <w:rPr>
      <w:rFonts w:ascii="Arial" w:eastAsia="Times New Roman" w:hAnsi="Arial" w:cs="Arial"/>
      <w:b w:val="0"/>
      <w:bCs w:val="0"/>
      <w:lang w:val="en-US" w:eastAsia="en-US"/>
    </w:rPr>
  </w:style>
  <w:style w:type="paragraph" w:customStyle="1" w:styleId="CharCharCharCharCharCharCharCharCharCharCharCharChar2">
    <w:name w:val="Char Char Char Char Char Char Char Char Char Char Char Char Char2"/>
    <w:basedOn w:val="Heading1"/>
    <w:next w:val="Normal"/>
    <w:autoRedefine/>
    <w:semiHidden/>
    <w:qFormat/>
    <w:rsid w:val="000D7E7A"/>
    <w:pPr>
      <w:keepNext w:val="0"/>
      <w:spacing w:after="160" w:line="240" w:lineRule="exact"/>
      <w:jc w:val="left"/>
      <w:outlineLvl w:val="9"/>
    </w:pPr>
    <w:rPr>
      <w:rFonts w:ascii="Arial" w:eastAsia="Times New Roman" w:hAnsi="Arial" w:cs="Arial"/>
      <w:b w:val="0"/>
      <w:bCs w:val="0"/>
      <w:lang w:val="en-US" w:eastAsia="en-US"/>
    </w:rPr>
  </w:style>
  <w:style w:type="paragraph" w:customStyle="1" w:styleId="CharChar16">
    <w:name w:val="Char Char16"/>
    <w:basedOn w:val="Heading1"/>
    <w:next w:val="Normal"/>
    <w:autoRedefine/>
    <w:semiHidden/>
    <w:qFormat/>
    <w:rsid w:val="000D7E7A"/>
    <w:pPr>
      <w:keepNext w:val="0"/>
      <w:spacing w:after="160" w:line="240" w:lineRule="exact"/>
      <w:jc w:val="left"/>
      <w:outlineLvl w:val="9"/>
    </w:pPr>
    <w:rPr>
      <w:rFonts w:ascii="Arial" w:eastAsia="Times New Roman" w:hAnsi="Arial" w:cs="Arial"/>
      <w:b w:val="0"/>
      <w:bCs w:val="0"/>
      <w:lang w:val="en-US" w:eastAsia="en-US"/>
    </w:rPr>
  </w:style>
  <w:style w:type="paragraph" w:customStyle="1" w:styleId="CharChar">
    <w:name w:val="Знак Знак Char Char Знак Знак"/>
    <w:basedOn w:val="Heading1"/>
    <w:next w:val="Normal"/>
    <w:autoRedefine/>
    <w:semiHidden/>
    <w:qFormat/>
    <w:rsid w:val="000D7E7A"/>
    <w:pPr>
      <w:keepNext w:val="0"/>
      <w:spacing w:after="160" w:line="240" w:lineRule="exact"/>
      <w:jc w:val="left"/>
      <w:outlineLvl w:val="9"/>
    </w:pPr>
    <w:rPr>
      <w:rFonts w:ascii="Arial" w:eastAsia="Times New Roman" w:hAnsi="Arial" w:cs="Arial"/>
      <w:b w:val="0"/>
      <w:bCs w:val="0"/>
      <w:lang w:val="en-US" w:eastAsia="en-US"/>
    </w:rPr>
  </w:style>
  <w:style w:type="paragraph" w:customStyle="1" w:styleId="12">
    <w:name w:val="Абзац списка1"/>
    <w:basedOn w:val="Heading1"/>
    <w:next w:val="Normal"/>
    <w:autoRedefine/>
    <w:semiHidden/>
    <w:qFormat/>
    <w:rsid w:val="000D7E7A"/>
    <w:pPr>
      <w:keepNext w:val="0"/>
      <w:spacing w:after="200" w:line="276" w:lineRule="auto"/>
      <w:ind w:left="720"/>
      <w:contextualSpacing/>
      <w:jc w:val="left"/>
      <w:outlineLvl w:val="9"/>
    </w:pPr>
    <w:rPr>
      <w:rFonts w:ascii="Calibri" w:hAnsi="Calibri"/>
      <w:b w:val="0"/>
      <w:bCs w:val="0"/>
      <w:sz w:val="22"/>
      <w:szCs w:val="22"/>
      <w:lang w:val="ru-RU" w:eastAsia="en-US"/>
    </w:rPr>
  </w:style>
  <w:style w:type="paragraph" w:customStyle="1" w:styleId="20">
    <w:name w:val="Абзац списка2"/>
    <w:basedOn w:val="Heading1"/>
    <w:next w:val="Normal"/>
    <w:autoRedefine/>
    <w:semiHidden/>
    <w:qFormat/>
    <w:rsid w:val="000D7E7A"/>
    <w:pPr>
      <w:keepNext w:val="0"/>
      <w:spacing w:after="200" w:line="276" w:lineRule="auto"/>
      <w:ind w:left="720"/>
      <w:contextualSpacing/>
      <w:jc w:val="left"/>
      <w:outlineLvl w:val="9"/>
    </w:pPr>
    <w:rPr>
      <w:rFonts w:ascii="Calibri" w:eastAsia="Times New Roman" w:hAnsi="Calibri"/>
      <w:b w:val="0"/>
      <w:bCs w:val="0"/>
      <w:sz w:val="22"/>
      <w:szCs w:val="22"/>
      <w:lang w:val="en-US" w:eastAsia="en-US"/>
    </w:rPr>
  </w:style>
  <w:style w:type="paragraph" w:customStyle="1" w:styleId="Pa97">
    <w:name w:val="Pa97"/>
    <w:basedOn w:val="Default"/>
    <w:next w:val="Default"/>
    <w:autoRedefine/>
    <w:semiHidden/>
    <w:qFormat/>
    <w:rsid w:val="000D7E7A"/>
    <w:pPr>
      <w:spacing w:line="241" w:lineRule="atLeast"/>
    </w:pPr>
    <w:rPr>
      <w:color w:val="auto"/>
    </w:rPr>
  </w:style>
  <w:style w:type="character" w:customStyle="1" w:styleId="TextnumreradestyckenChar">
    <w:name w:val="Text_numrerade stycken Char"/>
    <w:link w:val="Textnumreradestycken"/>
    <w:semiHidden/>
    <w:locked/>
    <w:rsid w:val="000D7E7A"/>
    <w:rPr>
      <w:rFonts w:ascii="Arial" w:eastAsia="Calibri" w:hAnsi="Arial"/>
      <w:szCs w:val="24"/>
      <w:lang w:val="en-GB"/>
    </w:rPr>
  </w:style>
  <w:style w:type="paragraph" w:customStyle="1" w:styleId="Textnumreradestycken">
    <w:name w:val="Text_numrerade stycken"/>
    <w:basedOn w:val="ListParagraph"/>
    <w:next w:val="Normal"/>
    <w:link w:val="TextnumreradestyckenChar"/>
    <w:autoRedefine/>
    <w:semiHidden/>
    <w:qFormat/>
    <w:rsid w:val="000D7E7A"/>
    <w:pPr>
      <w:numPr>
        <w:numId w:val="7"/>
      </w:numPr>
      <w:spacing w:after="120"/>
      <w:contextualSpacing w:val="0"/>
      <w:jc w:val="both"/>
    </w:pPr>
    <w:rPr>
      <w:rFonts w:ascii="Arial" w:eastAsia="Calibri" w:hAnsi="Arial" w:cstheme="minorBidi"/>
      <w:sz w:val="22"/>
      <w:lang w:val="en-GB"/>
    </w:rPr>
  </w:style>
  <w:style w:type="paragraph" w:customStyle="1" w:styleId="Textruta">
    <w:name w:val="Textruta"/>
    <w:basedOn w:val="Heading1"/>
    <w:next w:val="Normal"/>
    <w:autoRedefine/>
    <w:semiHidden/>
    <w:qFormat/>
    <w:rsid w:val="000D7E7A"/>
    <w:pPr>
      <w:keepNext w:val="0"/>
      <w:autoSpaceDE w:val="0"/>
      <w:autoSpaceDN w:val="0"/>
      <w:adjustRightInd w:val="0"/>
      <w:spacing w:after="120"/>
      <w:ind w:left="851"/>
      <w:jc w:val="left"/>
      <w:outlineLvl w:val="9"/>
    </w:pPr>
    <w:rPr>
      <w:rFonts w:ascii="Arial" w:eastAsia="Times New Roman" w:hAnsi="Arial"/>
      <w:b w:val="0"/>
      <w:bCs w:val="0"/>
      <w:lang w:val="en-AU" w:eastAsia="sv-SE"/>
    </w:rPr>
  </w:style>
  <w:style w:type="paragraph" w:customStyle="1" w:styleId="Tabell">
    <w:name w:val="Tabell"/>
    <w:basedOn w:val="Heading1"/>
    <w:next w:val="Normal"/>
    <w:autoRedefine/>
    <w:semiHidden/>
    <w:qFormat/>
    <w:rsid w:val="000D7E7A"/>
    <w:pPr>
      <w:keepNext w:val="0"/>
      <w:autoSpaceDE w:val="0"/>
      <w:autoSpaceDN w:val="0"/>
      <w:adjustRightInd w:val="0"/>
      <w:spacing w:after="120"/>
      <w:ind w:left="851"/>
      <w:jc w:val="left"/>
      <w:outlineLvl w:val="9"/>
    </w:pPr>
    <w:rPr>
      <w:rFonts w:ascii="Tahoma" w:eastAsia="Times New Roman" w:hAnsi="Tahoma"/>
      <w:b w:val="0"/>
      <w:bCs w:val="0"/>
      <w:lang w:val="en-AU" w:eastAsia="sv-SE"/>
    </w:rPr>
  </w:style>
  <w:style w:type="paragraph" w:customStyle="1" w:styleId="StyleHeading1TahomaDarkBlue">
    <w:name w:val="Style Heading 1 + Tahoma Dark Blue"/>
    <w:basedOn w:val="Heading1"/>
    <w:next w:val="Normal"/>
    <w:autoRedefine/>
    <w:semiHidden/>
    <w:qFormat/>
    <w:rsid w:val="000D7E7A"/>
    <w:pPr>
      <w:numPr>
        <w:numId w:val="8"/>
      </w:numPr>
      <w:tabs>
        <w:tab w:val="num" w:pos="454"/>
      </w:tabs>
      <w:autoSpaceDE w:val="0"/>
      <w:autoSpaceDN w:val="0"/>
      <w:adjustRightInd w:val="0"/>
      <w:spacing w:before="240" w:after="60"/>
      <w:ind w:left="454" w:hanging="454"/>
      <w:jc w:val="left"/>
    </w:pPr>
    <w:rPr>
      <w:rFonts w:ascii="Tahoma" w:eastAsia="Times New Roman" w:hAnsi="Tahoma"/>
      <w:color w:val="000080"/>
      <w:kern w:val="32"/>
      <w:sz w:val="32"/>
      <w:szCs w:val="32"/>
      <w:lang w:val="en-US" w:eastAsia="en-US"/>
    </w:rPr>
  </w:style>
  <w:style w:type="paragraph" w:customStyle="1" w:styleId="Normalextraspaced">
    <w:name w:val="Normal extra spaced"/>
    <w:basedOn w:val="Heading1"/>
    <w:next w:val="Normal"/>
    <w:autoRedefine/>
    <w:semiHidden/>
    <w:qFormat/>
    <w:rsid w:val="000D7E7A"/>
    <w:pPr>
      <w:keepNext w:val="0"/>
      <w:autoSpaceDE w:val="0"/>
      <w:autoSpaceDN w:val="0"/>
      <w:adjustRightInd w:val="0"/>
      <w:spacing w:before="60" w:after="60"/>
      <w:ind w:left="851"/>
      <w:jc w:val="left"/>
      <w:outlineLvl w:val="9"/>
    </w:pPr>
    <w:rPr>
      <w:rFonts w:ascii="Arial" w:eastAsia="Times New Roman" w:hAnsi="Arial"/>
      <w:b w:val="0"/>
      <w:bCs w:val="0"/>
      <w:color w:val="000000"/>
      <w:lang w:val="es-ES" w:eastAsia="en-GB"/>
    </w:rPr>
  </w:style>
  <w:style w:type="paragraph" w:customStyle="1" w:styleId="InsideAddressName">
    <w:name w:val="Inside Address Name"/>
    <w:basedOn w:val="Heading1"/>
    <w:next w:val="Normal"/>
    <w:autoRedefine/>
    <w:semiHidden/>
    <w:qFormat/>
    <w:rsid w:val="000D7E7A"/>
    <w:pPr>
      <w:keepNext w:val="0"/>
      <w:autoSpaceDE w:val="0"/>
      <w:autoSpaceDN w:val="0"/>
      <w:adjustRightInd w:val="0"/>
      <w:spacing w:after="120"/>
      <w:ind w:left="851"/>
      <w:jc w:val="left"/>
      <w:outlineLvl w:val="9"/>
    </w:pPr>
    <w:rPr>
      <w:rFonts w:ascii="Arial" w:eastAsia="Times New Roman" w:hAnsi="Arial"/>
      <w:b w:val="0"/>
      <w:bCs w:val="0"/>
      <w:sz w:val="24"/>
      <w:lang w:val="es-ES" w:eastAsia="en-US"/>
    </w:rPr>
  </w:style>
  <w:style w:type="paragraph" w:customStyle="1" w:styleId="TableandFigheading">
    <w:name w:val="Table and Fig heading"/>
    <w:basedOn w:val="Heading1"/>
    <w:next w:val="Normal"/>
    <w:autoRedefine/>
    <w:semiHidden/>
    <w:qFormat/>
    <w:rsid w:val="000D7E7A"/>
    <w:pPr>
      <w:keepNext w:val="0"/>
      <w:autoSpaceDE w:val="0"/>
      <w:autoSpaceDN w:val="0"/>
      <w:adjustRightInd w:val="0"/>
      <w:spacing w:after="120"/>
      <w:ind w:left="1080" w:hanging="1080"/>
      <w:jc w:val="left"/>
      <w:outlineLvl w:val="9"/>
    </w:pPr>
    <w:rPr>
      <w:rFonts w:ascii="Arial" w:eastAsia="Times New Roman" w:hAnsi="Arial"/>
      <w:bCs w:val="0"/>
      <w:lang w:val="en-AU" w:eastAsia="sv-SE"/>
    </w:rPr>
  </w:style>
  <w:style w:type="paragraph" w:customStyle="1" w:styleId="Heading40">
    <w:name w:val="Heading4"/>
    <w:basedOn w:val="Heading1"/>
    <w:next w:val="Normal"/>
    <w:autoRedefine/>
    <w:semiHidden/>
    <w:qFormat/>
    <w:rsid w:val="000D7E7A"/>
    <w:pPr>
      <w:keepNext w:val="0"/>
      <w:autoSpaceDE w:val="0"/>
      <w:autoSpaceDN w:val="0"/>
      <w:adjustRightInd w:val="0"/>
      <w:spacing w:after="120"/>
      <w:ind w:left="851"/>
      <w:jc w:val="left"/>
      <w:outlineLvl w:val="9"/>
    </w:pPr>
    <w:rPr>
      <w:rFonts w:ascii="Arial" w:eastAsia="Times New Roman" w:hAnsi="Arial"/>
      <w:bCs w:val="0"/>
      <w:i/>
      <w:lang w:val="en-AU" w:eastAsia="sv-SE"/>
    </w:rPr>
  </w:style>
  <w:style w:type="paragraph" w:customStyle="1" w:styleId="TableText">
    <w:name w:val="Table Text"/>
    <w:basedOn w:val="Heading1"/>
    <w:next w:val="Normal"/>
    <w:autoRedefine/>
    <w:semiHidden/>
    <w:qFormat/>
    <w:rsid w:val="000D7E7A"/>
    <w:pPr>
      <w:keepNext w:val="0"/>
      <w:suppressAutoHyphens/>
      <w:autoSpaceDE w:val="0"/>
      <w:autoSpaceDN w:val="0"/>
      <w:adjustRightInd w:val="0"/>
      <w:spacing w:after="80" w:line="200" w:lineRule="atLeast"/>
      <w:ind w:left="142" w:hanging="142"/>
      <w:jc w:val="left"/>
      <w:outlineLvl w:val="9"/>
    </w:pPr>
    <w:rPr>
      <w:rFonts w:ascii="Arial" w:eastAsia="Times New Roman" w:hAnsi="Arial"/>
      <w:b w:val="0"/>
      <w:bCs w:val="0"/>
      <w:sz w:val="18"/>
      <w:lang w:val="en-AU" w:eastAsia="en-US"/>
    </w:rPr>
  </w:style>
  <w:style w:type="paragraph" w:styleId="TOC3">
    <w:name w:val="toc 3"/>
    <w:basedOn w:val="Normal"/>
    <w:next w:val="Normal"/>
    <w:autoRedefine/>
    <w:uiPriority w:val="99"/>
    <w:semiHidden/>
    <w:unhideWhenUsed/>
    <w:rsid w:val="000D7E7A"/>
    <w:pPr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TOC3Before6ptAfter6pt">
    <w:name w:val="Style TOC 3 + Before:  6 pt After:  6 pt"/>
    <w:basedOn w:val="TOC3"/>
    <w:next w:val="Normal"/>
    <w:autoRedefine/>
    <w:semiHidden/>
    <w:qFormat/>
    <w:rsid w:val="000D7E7A"/>
    <w:pPr>
      <w:spacing w:before="120" w:after="0"/>
    </w:pPr>
    <w:rPr>
      <w:rFonts w:ascii="Calibri" w:hAnsi="Calibri"/>
      <w:sz w:val="22"/>
      <w:szCs w:val="22"/>
      <w:lang w:val="sv-SE" w:eastAsia="sv-SE"/>
    </w:rPr>
  </w:style>
  <w:style w:type="paragraph" w:customStyle="1" w:styleId="StyleTOC3Before6ptAfter6pt1">
    <w:name w:val="Style TOC 3 + Before:  6 pt After:  6 pt1"/>
    <w:basedOn w:val="TOC3"/>
    <w:next w:val="Normal"/>
    <w:autoRedefine/>
    <w:semiHidden/>
    <w:qFormat/>
    <w:rsid w:val="000D7E7A"/>
    <w:pPr>
      <w:spacing w:before="120" w:after="0"/>
      <w:ind w:left="442"/>
    </w:pPr>
    <w:rPr>
      <w:rFonts w:ascii="Calibri" w:hAnsi="Calibri"/>
      <w:sz w:val="22"/>
      <w:szCs w:val="22"/>
      <w:lang w:val="sv-SE" w:eastAsia="sv-SE"/>
    </w:rPr>
  </w:style>
  <w:style w:type="paragraph" w:customStyle="1" w:styleId="msdp-normal">
    <w:name w:val="msdp-normal"/>
    <w:basedOn w:val="Heading1"/>
    <w:next w:val="Normal"/>
    <w:autoRedefine/>
    <w:semiHidden/>
    <w:qFormat/>
    <w:rsid w:val="000D7E7A"/>
    <w:pPr>
      <w:keepNext w:val="0"/>
      <w:autoSpaceDE w:val="0"/>
      <w:autoSpaceDN w:val="0"/>
      <w:adjustRightInd w:val="0"/>
      <w:spacing w:before="60" w:after="60"/>
      <w:ind w:left="851"/>
      <w:jc w:val="left"/>
      <w:outlineLvl w:val="9"/>
    </w:pPr>
    <w:rPr>
      <w:rFonts w:ascii="Arial" w:eastAsia="Times New Roman" w:hAnsi="Arial"/>
      <w:b w:val="0"/>
      <w:bCs w:val="0"/>
      <w:lang w:val="en-ZW" w:eastAsia="sv-SE"/>
    </w:rPr>
  </w:style>
  <w:style w:type="paragraph" w:customStyle="1" w:styleId="Tablebullet">
    <w:name w:val="Table bullet"/>
    <w:basedOn w:val="Heading1"/>
    <w:next w:val="Normal"/>
    <w:autoRedefine/>
    <w:semiHidden/>
    <w:qFormat/>
    <w:rsid w:val="000D7E7A"/>
    <w:pPr>
      <w:keepNext w:val="0"/>
      <w:numPr>
        <w:numId w:val="9"/>
      </w:numPr>
      <w:tabs>
        <w:tab w:val="clear" w:pos="720"/>
        <w:tab w:val="num" w:pos="1080"/>
      </w:tabs>
      <w:autoSpaceDE w:val="0"/>
      <w:autoSpaceDN w:val="0"/>
      <w:adjustRightInd w:val="0"/>
      <w:spacing w:before="60" w:after="60"/>
      <w:ind w:left="370"/>
      <w:jc w:val="left"/>
      <w:outlineLvl w:val="9"/>
    </w:pPr>
    <w:rPr>
      <w:rFonts w:ascii="Arial" w:eastAsia="Times New Roman" w:hAnsi="Arial" w:cs="Arial"/>
      <w:b w:val="0"/>
      <w:bCs w:val="0"/>
      <w:szCs w:val="24"/>
      <w:lang w:val="en-AU" w:eastAsia="sv-SE"/>
    </w:rPr>
  </w:style>
  <w:style w:type="paragraph" w:customStyle="1" w:styleId="cience">
    <w:name w:val="cience"/>
    <w:aliases w:val="Pakistan)"/>
    <w:basedOn w:val="Heading1"/>
    <w:next w:val="Normal"/>
    <w:autoRedefine/>
    <w:semiHidden/>
    <w:qFormat/>
    <w:rsid w:val="000D7E7A"/>
    <w:pPr>
      <w:keepNext w:val="0"/>
      <w:tabs>
        <w:tab w:val="left" w:pos="900"/>
      </w:tabs>
      <w:autoSpaceDE w:val="0"/>
      <w:autoSpaceDN w:val="0"/>
      <w:adjustRightInd w:val="0"/>
      <w:spacing w:after="120"/>
      <w:ind w:left="4140" w:hanging="4140"/>
      <w:jc w:val="left"/>
      <w:outlineLvl w:val="9"/>
    </w:pPr>
    <w:rPr>
      <w:rFonts w:ascii="Arial" w:eastAsia="Times New Roman" w:hAnsi="Arial"/>
      <w:b w:val="0"/>
      <w:bCs w:val="0"/>
      <w:lang w:val="en-AU" w:eastAsia="en-US"/>
    </w:rPr>
  </w:style>
  <w:style w:type="paragraph" w:customStyle="1" w:styleId="Stycke22">
    <w:name w:val="Stycke22"/>
    <w:basedOn w:val="Heading1"/>
    <w:next w:val="Normal"/>
    <w:autoRedefine/>
    <w:semiHidden/>
    <w:qFormat/>
    <w:rsid w:val="000D7E7A"/>
    <w:pPr>
      <w:keepNext w:val="0"/>
      <w:spacing w:after="120"/>
      <w:ind w:left="1276"/>
      <w:jc w:val="both"/>
      <w:outlineLvl w:val="9"/>
    </w:pPr>
    <w:rPr>
      <w:rFonts w:ascii="Arial" w:eastAsia="Times New Roman" w:hAnsi="Arial"/>
      <w:b w:val="0"/>
      <w:bCs w:val="0"/>
      <w:i/>
      <w:sz w:val="22"/>
      <w:lang w:eastAsia="en-US"/>
    </w:rPr>
  </w:style>
  <w:style w:type="paragraph" w:customStyle="1" w:styleId="Preformatted">
    <w:name w:val="Preformatted"/>
    <w:basedOn w:val="Heading1"/>
    <w:next w:val="Normal"/>
    <w:autoRedefine/>
    <w:semiHidden/>
    <w:qFormat/>
    <w:rsid w:val="000D7E7A"/>
    <w:pPr>
      <w:keepNext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  <w:spacing w:after="120"/>
      <w:jc w:val="left"/>
      <w:outlineLvl w:val="9"/>
    </w:pPr>
    <w:rPr>
      <w:rFonts w:ascii="Courier New" w:eastAsia="Times New Roman" w:hAnsi="Courier New"/>
      <w:b w:val="0"/>
      <w:bCs w:val="0"/>
      <w:lang w:val="sv-SE" w:eastAsia="en-US"/>
    </w:rPr>
  </w:style>
  <w:style w:type="paragraph" w:customStyle="1" w:styleId="sg2body">
    <w:name w:val="sg2_body"/>
    <w:next w:val="Normal"/>
    <w:autoRedefine/>
    <w:semiHidden/>
    <w:qFormat/>
    <w:rsid w:val="000D7E7A"/>
    <w:pPr>
      <w:spacing w:after="0" w:line="300" w:lineRule="exact"/>
      <w:ind w:firstLine="284"/>
    </w:pPr>
    <w:rPr>
      <w:rFonts w:ascii="Times New Roman" w:eastAsia="Times New Roman" w:hAnsi="Times New Roman" w:cs="Times New Roman"/>
      <w:szCs w:val="20"/>
      <w:lang w:val="es-ES_tradnl"/>
    </w:rPr>
  </w:style>
  <w:style w:type="paragraph" w:customStyle="1" w:styleId="xl65">
    <w:name w:val="xl65"/>
    <w:basedOn w:val="Heading1"/>
    <w:next w:val="Normal"/>
    <w:autoRedefine/>
    <w:semiHidden/>
    <w:qFormat/>
    <w:rsid w:val="000D7E7A"/>
    <w:pPr>
      <w:keepNext w:val="0"/>
      <w:pBdr>
        <w:bottom w:val="single" w:sz="4" w:space="0" w:color="auto"/>
      </w:pBdr>
      <w:shd w:val="clear" w:color="auto" w:fill="D8D8D8"/>
      <w:spacing w:before="100" w:beforeAutospacing="1" w:after="100" w:afterAutospacing="1"/>
      <w:jc w:val="left"/>
      <w:outlineLvl w:val="9"/>
    </w:pPr>
    <w:rPr>
      <w:rFonts w:ascii="Arial" w:eastAsia="Times New Roman" w:hAnsi="Arial"/>
      <w:b w:val="0"/>
      <w:bCs w:val="0"/>
      <w:lang w:val="en-US" w:eastAsia="en-US"/>
    </w:rPr>
  </w:style>
  <w:style w:type="paragraph" w:customStyle="1" w:styleId="xl66">
    <w:name w:val="xl66"/>
    <w:basedOn w:val="Heading1"/>
    <w:next w:val="Normal"/>
    <w:autoRedefine/>
    <w:semiHidden/>
    <w:qFormat/>
    <w:rsid w:val="000D7E7A"/>
    <w:pPr>
      <w:keepNext w:val="0"/>
      <w:shd w:val="clear" w:color="auto" w:fill="D8D8D8"/>
      <w:spacing w:before="100" w:beforeAutospacing="1" w:after="100" w:afterAutospacing="1"/>
      <w:jc w:val="left"/>
      <w:outlineLvl w:val="9"/>
    </w:pPr>
    <w:rPr>
      <w:rFonts w:ascii="Arial" w:eastAsia="Times New Roman" w:hAnsi="Arial"/>
      <w:b w:val="0"/>
      <w:bCs w:val="0"/>
      <w:lang w:val="en-US" w:eastAsia="en-US"/>
    </w:rPr>
  </w:style>
  <w:style w:type="paragraph" w:customStyle="1" w:styleId="xl67">
    <w:name w:val="xl67"/>
    <w:basedOn w:val="Heading1"/>
    <w:next w:val="Normal"/>
    <w:autoRedefine/>
    <w:semiHidden/>
    <w:qFormat/>
    <w:rsid w:val="000D7E7A"/>
    <w:pPr>
      <w:keepNext w:val="0"/>
      <w:shd w:val="clear" w:color="auto" w:fill="A5A5A5"/>
      <w:spacing w:before="100" w:beforeAutospacing="1" w:after="100" w:afterAutospacing="1"/>
      <w:jc w:val="left"/>
      <w:outlineLvl w:val="9"/>
    </w:pPr>
    <w:rPr>
      <w:rFonts w:ascii="Arial" w:eastAsia="Times New Roman" w:hAnsi="Arial"/>
      <w:b w:val="0"/>
      <w:bCs w:val="0"/>
      <w:lang w:val="en-US" w:eastAsia="en-US"/>
    </w:rPr>
  </w:style>
  <w:style w:type="paragraph" w:customStyle="1" w:styleId="xl68">
    <w:name w:val="xl68"/>
    <w:basedOn w:val="Heading1"/>
    <w:next w:val="Normal"/>
    <w:autoRedefine/>
    <w:semiHidden/>
    <w:qFormat/>
    <w:rsid w:val="000D7E7A"/>
    <w:pPr>
      <w:keepNext w:val="0"/>
      <w:shd w:val="clear" w:color="auto" w:fill="A5A5A5"/>
      <w:spacing w:before="100" w:beforeAutospacing="1" w:after="100" w:afterAutospacing="1"/>
      <w:jc w:val="left"/>
      <w:outlineLvl w:val="9"/>
    </w:pPr>
    <w:rPr>
      <w:rFonts w:ascii="Arial" w:eastAsia="Times New Roman" w:hAnsi="Arial"/>
      <w:lang w:val="en-US" w:eastAsia="en-US"/>
    </w:rPr>
  </w:style>
  <w:style w:type="paragraph" w:customStyle="1" w:styleId="xl69">
    <w:name w:val="xl69"/>
    <w:basedOn w:val="Heading1"/>
    <w:next w:val="Normal"/>
    <w:autoRedefine/>
    <w:semiHidden/>
    <w:qFormat/>
    <w:rsid w:val="000D7E7A"/>
    <w:pPr>
      <w:keepNext w:val="0"/>
      <w:spacing w:before="100" w:beforeAutospacing="1" w:after="100" w:afterAutospacing="1"/>
      <w:jc w:val="left"/>
      <w:outlineLvl w:val="9"/>
    </w:pPr>
    <w:rPr>
      <w:rFonts w:ascii="Arial" w:eastAsia="Times New Roman" w:hAnsi="Arial"/>
      <w:b w:val="0"/>
      <w:bCs w:val="0"/>
      <w:lang w:val="en-US" w:eastAsia="en-US"/>
    </w:rPr>
  </w:style>
  <w:style w:type="paragraph" w:customStyle="1" w:styleId="xl70">
    <w:name w:val="xl70"/>
    <w:basedOn w:val="Heading1"/>
    <w:next w:val="Normal"/>
    <w:autoRedefine/>
    <w:semiHidden/>
    <w:qFormat/>
    <w:rsid w:val="000D7E7A"/>
    <w:pPr>
      <w:keepNext w:val="0"/>
      <w:shd w:val="clear" w:color="auto" w:fill="E6B9B8"/>
      <w:spacing w:before="100" w:beforeAutospacing="1" w:after="100" w:afterAutospacing="1"/>
      <w:jc w:val="left"/>
      <w:outlineLvl w:val="9"/>
    </w:pPr>
    <w:rPr>
      <w:rFonts w:ascii="Arial" w:eastAsia="Times New Roman" w:hAnsi="Arial"/>
      <w:lang w:val="en-US" w:eastAsia="en-US"/>
    </w:rPr>
  </w:style>
  <w:style w:type="paragraph" w:customStyle="1" w:styleId="xl71">
    <w:name w:val="xl71"/>
    <w:basedOn w:val="Heading1"/>
    <w:next w:val="Normal"/>
    <w:autoRedefine/>
    <w:semiHidden/>
    <w:qFormat/>
    <w:rsid w:val="000D7E7A"/>
    <w:pPr>
      <w:keepNext w:val="0"/>
      <w:shd w:val="clear" w:color="auto" w:fill="C5D9F1"/>
      <w:spacing w:before="100" w:beforeAutospacing="1" w:after="100" w:afterAutospacing="1"/>
      <w:jc w:val="left"/>
      <w:outlineLvl w:val="9"/>
    </w:pPr>
    <w:rPr>
      <w:rFonts w:ascii="Arial" w:eastAsia="Times New Roman" w:hAnsi="Arial"/>
      <w:b w:val="0"/>
      <w:bCs w:val="0"/>
      <w:color w:val="C5D9F1"/>
      <w:lang w:val="en-US" w:eastAsia="en-US"/>
    </w:rPr>
  </w:style>
  <w:style w:type="paragraph" w:customStyle="1" w:styleId="xl72">
    <w:name w:val="xl72"/>
    <w:basedOn w:val="Heading1"/>
    <w:next w:val="Normal"/>
    <w:autoRedefine/>
    <w:semiHidden/>
    <w:qFormat/>
    <w:rsid w:val="000D7E7A"/>
    <w:pPr>
      <w:keepNext w:val="0"/>
      <w:pBdr>
        <w:top w:val="single" w:sz="4" w:space="0" w:color="auto"/>
        <w:right w:val="single" w:sz="4" w:space="0" w:color="auto"/>
      </w:pBdr>
      <w:shd w:val="clear" w:color="auto" w:fill="BFBFBF"/>
      <w:spacing w:before="100" w:beforeAutospacing="1" w:after="100" w:afterAutospacing="1"/>
      <w:jc w:val="left"/>
      <w:outlineLvl w:val="9"/>
    </w:pPr>
    <w:rPr>
      <w:rFonts w:ascii="Arial" w:eastAsia="Times New Roman" w:hAnsi="Arial"/>
      <w:lang w:val="en-US" w:eastAsia="en-US"/>
    </w:rPr>
  </w:style>
  <w:style w:type="paragraph" w:customStyle="1" w:styleId="xl73">
    <w:name w:val="xl73"/>
    <w:basedOn w:val="Heading1"/>
    <w:next w:val="Normal"/>
    <w:autoRedefine/>
    <w:semiHidden/>
    <w:qFormat/>
    <w:rsid w:val="000D7E7A"/>
    <w:pPr>
      <w:keepNext w:val="0"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BFBFBF"/>
      <w:spacing w:before="100" w:beforeAutospacing="1" w:after="100" w:afterAutospacing="1"/>
      <w:jc w:val="left"/>
      <w:outlineLvl w:val="9"/>
    </w:pPr>
    <w:rPr>
      <w:rFonts w:ascii="Arial" w:eastAsia="Times New Roman" w:hAnsi="Arial"/>
      <w:lang w:val="en-US" w:eastAsia="en-US"/>
    </w:rPr>
  </w:style>
  <w:style w:type="paragraph" w:customStyle="1" w:styleId="xl74">
    <w:name w:val="xl74"/>
    <w:basedOn w:val="Heading1"/>
    <w:next w:val="Normal"/>
    <w:autoRedefine/>
    <w:semiHidden/>
    <w:qFormat/>
    <w:rsid w:val="000D7E7A"/>
    <w:pPr>
      <w:keepNext w:val="0"/>
      <w:pBdr>
        <w:top w:val="single" w:sz="4" w:space="0" w:color="auto"/>
      </w:pBdr>
      <w:shd w:val="clear" w:color="auto" w:fill="BFBFBF"/>
      <w:spacing w:before="100" w:beforeAutospacing="1" w:after="100" w:afterAutospacing="1"/>
      <w:jc w:val="left"/>
      <w:outlineLvl w:val="9"/>
    </w:pPr>
    <w:rPr>
      <w:rFonts w:ascii="Arial" w:eastAsia="Times New Roman" w:hAnsi="Arial"/>
      <w:lang w:val="en-US" w:eastAsia="en-US"/>
    </w:rPr>
  </w:style>
  <w:style w:type="paragraph" w:customStyle="1" w:styleId="xl75">
    <w:name w:val="xl75"/>
    <w:basedOn w:val="Heading1"/>
    <w:next w:val="Normal"/>
    <w:autoRedefine/>
    <w:semiHidden/>
    <w:qFormat/>
    <w:rsid w:val="000D7E7A"/>
    <w:pPr>
      <w:keepNext w:val="0"/>
      <w:shd w:val="clear" w:color="auto" w:fill="F2F2E2"/>
      <w:spacing w:before="100" w:beforeAutospacing="1" w:after="100" w:afterAutospacing="1"/>
      <w:jc w:val="left"/>
      <w:outlineLvl w:val="9"/>
    </w:pPr>
    <w:rPr>
      <w:rFonts w:ascii="Arial" w:eastAsia="Times New Roman" w:hAnsi="Arial"/>
      <w:lang w:val="en-US" w:eastAsia="en-US"/>
    </w:rPr>
  </w:style>
  <w:style w:type="paragraph" w:customStyle="1" w:styleId="xl76">
    <w:name w:val="xl76"/>
    <w:basedOn w:val="Heading1"/>
    <w:next w:val="Normal"/>
    <w:autoRedefine/>
    <w:semiHidden/>
    <w:qFormat/>
    <w:rsid w:val="000D7E7A"/>
    <w:pPr>
      <w:keepNext w:val="0"/>
      <w:pBdr>
        <w:right w:val="single" w:sz="4" w:space="0" w:color="auto"/>
      </w:pBdr>
      <w:shd w:val="clear" w:color="auto" w:fill="F2F2E2"/>
      <w:spacing w:before="100" w:beforeAutospacing="1" w:after="100" w:afterAutospacing="1"/>
      <w:jc w:val="left"/>
      <w:outlineLvl w:val="9"/>
    </w:pPr>
    <w:rPr>
      <w:rFonts w:ascii="Arial" w:eastAsia="Times New Roman" w:hAnsi="Arial"/>
      <w:lang w:val="en-US" w:eastAsia="en-US"/>
    </w:rPr>
  </w:style>
  <w:style w:type="paragraph" w:customStyle="1" w:styleId="xl77">
    <w:name w:val="xl77"/>
    <w:basedOn w:val="Heading1"/>
    <w:next w:val="Normal"/>
    <w:autoRedefine/>
    <w:semiHidden/>
    <w:qFormat/>
    <w:rsid w:val="000D7E7A"/>
    <w:pPr>
      <w:keepNext w:val="0"/>
      <w:pBdr>
        <w:bottom w:val="single" w:sz="4" w:space="0" w:color="auto"/>
      </w:pBdr>
      <w:shd w:val="clear" w:color="auto" w:fill="F2F2E2"/>
      <w:spacing w:before="100" w:beforeAutospacing="1" w:after="100" w:afterAutospacing="1"/>
      <w:jc w:val="left"/>
      <w:outlineLvl w:val="9"/>
    </w:pPr>
    <w:rPr>
      <w:rFonts w:ascii="Arial" w:eastAsia="Times New Roman" w:hAnsi="Arial"/>
      <w:lang w:val="en-US" w:eastAsia="en-US"/>
    </w:rPr>
  </w:style>
  <w:style w:type="paragraph" w:customStyle="1" w:styleId="xl78">
    <w:name w:val="xl78"/>
    <w:basedOn w:val="Heading1"/>
    <w:next w:val="Normal"/>
    <w:autoRedefine/>
    <w:semiHidden/>
    <w:qFormat/>
    <w:rsid w:val="000D7E7A"/>
    <w:pPr>
      <w:keepNext w:val="0"/>
      <w:pBdr>
        <w:bottom w:val="single" w:sz="4" w:space="0" w:color="auto"/>
        <w:right w:val="single" w:sz="4" w:space="0" w:color="auto"/>
      </w:pBdr>
      <w:shd w:val="clear" w:color="auto" w:fill="F2F2E2"/>
      <w:spacing w:before="100" w:beforeAutospacing="1" w:after="100" w:afterAutospacing="1"/>
      <w:jc w:val="left"/>
      <w:outlineLvl w:val="9"/>
    </w:pPr>
    <w:rPr>
      <w:rFonts w:ascii="Arial" w:eastAsia="Times New Roman" w:hAnsi="Arial"/>
      <w:lang w:val="en-US" w:eastAsia="en-US"/>
    </w:rPr>
  </w:style>
  <w:style w:type="paragraph" w:customStyle="1" w:styleId="xl79">
    <w:name w:val="xl79"/>
    <w:basedOn w:val="Heading1"/>
    <w:next w:val="Normal"/>
    <w:autoRedefine/>
    <w:semiHidden/>
    <w:qFormat/>
    <w:rsid w:val="000D7E7A"/>
    <w:pPr>
      <w:keepNext w:val="0"/>
      <w:pBdr>
        <w:top w:val="single" w:sz="4" w:space="0" w:color="auto"/>
        <w:bottom w:val="single" w:sz="4" w:space="0" w:color="auto"/>
      </w:pBdr>
      <w:shd w:val="clear" w:color="auto" w:fill="C5D9F1"/>
      <w:spacing w:before="100" w:beforeAutospacing="1" w:after="100" w:afterAutospacing="1"/>
      <w:jc w:val="left"/>
      <w:outlineLvl w:val="9"/>
    </w:pPr>
    <w:rPr>
      <w:rFonts w:ascii="Arial" w:eastAsia="Times New Roman" w:hAnsi="Arial"/>
      <w:b w:val="0"/>
      <w:bCs w:val="0"/>
      <w:color w:val="C5D9F1"/>
      <w:lang w:val="en-US" w:eastAsia="en-US"/>
    </w:rPr>
  </w:style>
  <w:style w:type="paragraph" w:customStyle="1" w:styleId="xl80">
    <w:name w:val="xl80"/>
    <w:basedOn w:val="Heading1"/>
    <w:next w:val="Normal"/>
    <w:autoRedefine/>
    <w:semiHidden/>
    <w:qFormat/>
    <w:rsid w:val="000D7E7A"/>
    <w:pPr>
      <w:keepNext w:val="0"/>
      <w:pBdr>
        <w:top w:val="single" w:sz="4" w:space="0" w:color="auto"/>
        <w:bottom w:val="single" w:sz="4" w:space="0" w:color="auto"/>
      </w:pBdr>
      <w:shd w:val="clear" w:color="auto" w:fill="E6B9B8"/>
      <w:spacing w:before="100" w:beforeAutospacing="1" w:after="100" w:afterAutospacing="1"/>
      <w:jc w:val="left"/>
      <w:outlineLvl w:val="9"/>
    </w:pPr>
    <w:rPr>
      <w:rFonts w:ascii="Arial" w:eastAsia="Times New Roman" w:hAnsi="Arial"/>
      <w:lang w:val="en-US" w:eastAsia="en-US"/>
    </w:rPr>
  </w:style>
  <w:style w:type="paragraph" w:customStyle="1" w:styleId="xl81">
    <w:name w:val="xl81"/>
    <w:basedOn w:val="Heading1"/>
    <w:next w:val="Normal"/>
    <w:autoRedefine/>
    <w:semiHidden/>
    <w:qFormat/>
    <w:rsid w:val="000D7E7A"/>
    <w:pPr>
      <w:keepNext w:val="0"/>
      <w:pBdr>
        <w:top w:val="single" w:sz="4" w:space="0" w:color="auto"/>
        <w:bottom w:val="single" w:sz="4" w:space="0" w:color="auto"/>
      </w:pBdr>
      <w:shd w:val="clear" w:color="auto" w:fill="F2F2E2"/>
      <w:spacing w:before="100" w:beforeAutospacing="1" w:after="100" w:afterAutospacing="1"/>
      <w:jc w:val="left"/>
      <w:outlineLvl w:val="9"/>
    </w:pPr>
    <w:rPr>
      <w:rFonts w:ascii="Arial" w:eastAsia="Times New Roman" w:hAnsi="Arial"/>
      <w:lang w:val="en-US" w:eastAsia="en-US"/>
    </w:rPr>
  </w:style>
  <w:style w:type="paragraph" w:customStyle="1" w:styleId="xl82">
    <w:name w:val="xl82"/>
    <w:basedOn w:val="Heading1"/>
    <w:next w:val="Normal"/>
    <w:autoRedefine/>
    <w:semiHidden/>
    <w:qFormat/>
    <w:rsid w:val="000D7E7A"/>
    <w:pPr>
      <w:keepNext w:val="0"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2F2E2"/>
      <w:spacing w:before="100" w:beforeAutospacing="1" w:after="100" w:afterAutospacing="1"/>
      <w:jc w:val="left"/>
      <w:outlineLvl w:val="9"/>
    </w:pPr>
    <w:rPr>
      <w:rFonts w:ascii="Arial" w:eastAsia="Times New Roman" w:hAnsi="Arial"/>
      <w:lang w:val="en-US" w:eastAsia="en-US"/>
    </w:rPr>
  </w:style>
  <w:style w:type="paragraph" w:customStyle="1" w:styleId="xl83">
    <w:name w:val="xl83"/>
    <w:basedOn w:val="Heading1"/>
    <w:next w:val="Normal"/>
    <w:autoRedefine/>
    <w:semiHidden/>
    <w:qFormat/>
    <w:rsid w:val="000D7E7A"/>
    <w:pPr>
      <w:keepNext w:val="0"/>
      <w:pBdr>
        <w:top w:val="single" w:sz="4" w:space="0" w:color="auto"/>
        <w:bottom w:val="single" w:sz="4" w:space="0" w:color="auto"/>
      </w:pBdr>
      <w:shd w:val="clear" w:color="auto" w:fill="F2F2E2"/>
      <w:spacing w:before="100" w:beforeAutospacing="1" w:after="100" w:afterAutospacing="1"/>
      <w:jc w:val="left"/>
      <w:outlineLvl w:val="9"/>
    </w:pPr>
    <w:rPr>
      <w:rFonts w:ascii="Arial" w:eastAsia="Times New Roman" w:hAnsi="Arial"/>
      <w:b w:val="0"/>
      <w:bCs w:val="0"/>
      <w:lang w:val="en-US" w:eastAsia="en-US"/>
    </w:rPr>
  </w:style>
  <w:style w:type="paragraph" w:customStyle="1" w:styleId="xl84">
    <w:name w:val="xl84"/>
    <w:basedOn w:val="Heading1"/>
    <w:next w:val="Normal"/>
    <w:autoRedefine/>
    <w:semiHidden/>
    <w:qFormat/>
    <w:rsid w:val="000D7E7A"/>
    <w:pPr>
      <w:keepNext w:val="0"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E6B9B8"/>
      <w:spacing w:before="100" w:beforeAutospacing="1" w:after="100" w:afterAutospacing="1"/>
      <w:jc w:val="left"/>
      <w:outlineLvl w:val="9"/>
    </w:pPr>
    <w:rPr>
      <w:rFonts w:ascii="Arial" w:eastAsia="Times New Roman" w:hAnsi="Arial"/>
      <w:lang w:val="en-US" w:eastAsia="en-US"/>
    </w:rPr>
  </w:style>
  <w:style w:type="paragraph" w:customStyle="1" w:styleId="xl85">
    <w:name w:val="xl85"/>
    <w:basedOn w:val="Heading1"/>
    <w:next w:val="Normal"/>
    <w:autoRedefine/>
    <w:semiHidden/>
    <w:qFormat/>
    <w:rsid w:val="000D7E7A"/>
    <w:pPr>
      <w:keepNext w:val="0"/>
      <w:pBdr>
        <w:bottom w:val="single" w:sz="4" w:space="0" w:color="auto"/>
      </w:pBdr>
      <w:shd w:val="clear" w:color="auto" w:fill="D8D8D8"/>
      <w:spacing w:before="100" w:beforeAutospacing="1" w:after="100" w:afterAutospacing="1"/>
      <w:jc w:val="left"/>
      <w:outlineLvl w:val="9"/>
    </w:pPr>
    <w:rPr>
      <w:rFonts w:ascii="Arial" w:eastAsia="Times New Roman" w:hAnsi="Arial"/>
      <w:b w:val="0"/>
      <w:bCs w:val="0"/>
      <w:lang w:val="en-US" w:eastAsia="en-US"/>
    </w:rPr>
  </w:style>
  <w:style w:type="paragraph" w:customStyle="1" w:styleId="xl86">
    <w:name w:val="xl86"/>
    <w:basedOn w:val="Heading1"/>
    <w:next w:val="Normal"/>
    <w:autoRedefine/>
    <w:semiHidden/>
    <w:qFormat/>
    <w:rsid w:val="000D7E7A"/>
    <w:pPr>
      <w:keepNext w:val="0"/>
      <w:pBdr>
        <w:bottom w:val="single" w:sz="4" w:space="0" w:color="auto"/>
        <w:right w:val="single" w:sz="4" w:space="0" w:color="auto"/>
      </w:pBdr>
      <w:shd w:val="clear" w:color="auto" w:fill="D8D8D8"/>
      <w:spacing w:before="100" w:beforeAutospacing="1" w:after="100" w:afterAutospacing="1"/>
      <w:jc w:val="left"/>
      <w:outlineLvl w:val="9"/>
    </w:pPr>
    <w:rPr>
      <w:rFonts w:ascii="Arial" w:eastAsia="Times New Roman" w:hAnsi="Arial"/>
      <w:b w:val="0"/>
      <w:bCs w:val="0"/>
      <w:lang w:val="en-US" w:eastAsia="en-US"/>
    </w:rPr>
  </w:style>
  <w:style w:type="paragraph" w:customStyle="1" w:styleId="xl87">
    <w:name w:val="xl87"/>
    <w:basedOn w:val="Heading1"/>
    <w:next w:val="Normal"/>
    <w:autoRedefine/>
    <w:semiHidden/>
    <w:qFormat/>
    <w:rsid w:val="000D7E7A"/>
    <w:pPr>
      <w:keepNext w:val="0"/>
      <w:pBdr>
        <w:top w:val="single" w:sz="4" w:space="0" w:color="auto"/>
        <w:bottom w:val="single" w:sz="4" w:space="0" w:color="auto"/>
      </w:pBdr>
      <w:shd w:val="clear" w:color="auto" w:fill="BFBFBF"/>
      <w:spacing w:before="100" w:beforeAutospacing="1" w:after="100" w:afterAutospacing="1"/>
      <w:jc w:val="left"/>
      <w:outlineLvl w:val="9"/>
    </w:pPr>
    <w:rPr>
      <w:rFonts w:ascii="Arial" w:eastAsia="Times New Roman" w:hAnsi="Arial"/>
      <w:lang w:val="en-US" w:eastAsia="en-US"/>
    </w:rPr>
  </w:style>
  <w:style w:type="paragraph" w:customStyle="1" w:styleId="xl88">
    <w:name w:val="xl88"/>
    <w:basedOn w:val="Heading1"/>
    <w:next w:val="Normal"/>
    <w:autoRedefine/>
    <w:semiHidden/>
    <w:qFormat/>
    <w:rsid w:val="000D7E7A"/>
    <w:pPr>
      <w:keepNext w:val="0"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A5A5A5"/>
      <w:spacing w:before="100" w:beforeAutospacing="1" w:after="100" w:afterAutospacing="1"/>
      <w:jc w:val="left"/>
      <w:outlineLvl w:val="9"/>
    </w:pPr>
    <w:rPr>
      <w:rFonts w:ascii="Arial" w:eastAsia="Times New Roman" w:hAnsi="Arial"/>
      <w:lang w:val="en-US" w:eastAsia="en-US"/>
    </w:rPr>
  </w:style>
  <w:style w:type="paragraph" w:customStyle="1" w:styleId="xl89">
    <w:name w:val="xl89"/>
    <w:basedOn w:val="Heading1"/>
    <w:next w:val="Normal"/>
    <w:autoRedefine/>
    <w:semiHidden/>
    <w:qFormat/>
    <w:rsid w:val="000D7E7A"/>
    <w:pPr>
      <w:keepNext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5A5A5"/>
      <w:spacing w:before="100" w:beforeAutospacing="1" w:after="100" w:afterAutospacing="1"/>
      <w:jc w:val="left"/>
      <w:outlineLvl w:val="9"/>
    </w:pPr>
    <w:rPr>
      <w:rFonts w:ascii="Arial" w:eastAsia="Times New Roman" w:hAnsi="Arial"/>
      <w:b w:val="0"/>
      <w:bCs w:val="0"/>
      <w:lang w:val="en-US" w:eastAsia="en-US"/>
    </w:rPr>
  </w:style>
  <w:style w:type="paragraph" w:customStyle="1" w:styleId="xl90">
    <w:name w:val="xl90"/>
    <w:basedOn w:val="Heading1"/>
    <w:next w:val="Normal"/>
    <w:autoRedefine/>
    <w:semiHidden/>
    <w:qFormat/>
    <w:rsid w:val="000D7E7A"/>
    <w:pPr>
      <w:keepNext w:val="0"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BFBFBF"/>
      <w:spacing w:before="100" w:beforeAutospacing="1" w:after="100" w:afterAutospacing="1"/>
      <w:jc w:val="left"/>
      <w:outlineLvl w:val="9"/>
    </w:pPr>
    <w:rPr>
      <w:rFonts w:ascii="Arial" w:eastAsia="Times New Roman" w:hAnsi="Arial"/>
      <w:lang w:val="en-US" w:eastAsia="en-US"/>
    </w:rPr>
  </w:style>
  <w:style w:type="paragraph" w:customStyle="1" w:styleId="xl91">
    <w:name w:val="xl91"/>
    <w:basedOn w:val="Heading1"/>
    <w:next w:val="Normal"/>
    <w:autoRedefine/>
    <w:semiHidden/>
    <w:qFormat/>
    <w:rsid w:val="000D7E7A"/>
    <w:pPr>
      <w:keepNext w:val="0"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BFBFBF"/>
      <w:spacing w:before="100" w:beforeAutospacing="1" w:after="100" w:afterAutospacing="1"/>
      <w:jc w:val="left"/>
      <w:outlineLvl w:val="9"/>
    </w:pPr>
    <w:rPr>
      <w:rFonts w:ascii="Arial" w:eastAsia="Times New Roman" w:hAnsi="Arial"/>
      <w:lang w:val="en-US" w:eastAsia="en-US"/>
    </w:rPr>
  </w:style>
  <w:style w:type="paragraph" w:customStyle="1" w:styleId="xl92">
    <w:name w:val="xl92"/>
    <w:basedOn w:val="Heading1"/>
    <w:next w:val="Normal"/>
    <w:autoRedefine/>
    <w:semiHidden/>
    <w:qFormat/>
    <w:rsid w:val="000D7E7A"/>
    <w:pPr>
      <w:keepNext w:val="0"/>
      <w:pBdr>
        <w:bottom w:val="single" w:sz="4" w:space="0" w:color="auto"/>
      </w:pBdr>
      <w:shd w:val="clear" w:color="auto" w:fill="E6B9B8"/>
      <w:spacing w:before="100" w:beforeAutospacing="1" w:after="100" w:afterAutospacing="1"/>
      <w:jc w:val="left"/>
      <w:outlineLvl w:val="9"/>
    </w:pPr>
    <w:rPr>
      <w:rFonts w:ascii="Arial" w:eastAsia="Times New Roman" w:hAnsi="Arial"/>
      <w:lang w:val="en-US" w:eastAsia="en-US"/>
    </w:rPr>
  </w:style>
  <w:style w:type="paragraph" w:customStyle="1" w:styleId="xl93">
    <w:name w:val="xl93"/>
    <w:basedOn w:val="Heading1"/>
    <w:next w:val="Normal"/>
    <w:autoRedefine/>
    <w:semiHidden/>
    <w:qFormat/>
    <w:rsid w:val="000D7E7A"/>
    <w:pPr>
      <w:keepNext w:val="0"/>
      <w:pBdr>
        <w:left w:val="single" w:sz="4" w:space="0" w:color="auto"/>
        <w:right w:val="single" w:sz="4" w:space="0" w:color="auto"/>
      </w:pBdr>
      <w:shd w:val="clear" w:color="auto" w:fill="D8D8D8"/>
      <w:spacing w:before="100" w:beforeAutospacing="1" w:after="100" w:afterAutospacing="1"/>
      <w:jc w:val="left"/>
      <w:outlineLvl w:val="9"/>
    </w:pPr>
    <w:rPr>
      <w:rFonts w:ascii="Arial" w:eastAsia="Times New Roman" w:hAnsi="Arial"/>
      <w:b w:val="0"/>
      <w:bCs w:val="0"/>
      <w:lang w:val="en-US" w:eastAsia="en-US"/>
    </w:rPr>
  </w:style>
  <w:style w:type="paragraph" w:customStyle="1" w:styleId="xl94">
    <w:name w:val="xl94"/>
    <w:basedOn w:val="Heading1"/>
    <w:next w:val="Normal"/>
    <w:autoRedefine/>
    <w:semiHidden/>
    <w:qFormat/>
    <w:rsid w:val="000D7E7A"/>
    <w:pPr>
      <w:keepNext w:val="0"/>
      <w:pBdr>
        <w:left w:val="single" w:sz="4" w:space="0" w:color="auto"/>
        <w:right w:val="single" w:sz="4" w:space="0" w:color="auto"/>
      </w:pBdr>
      <w:shd w:val="clear" w:color="auto" w:fill="DDD9C3"/>
      <w:spacing w:before="100" w:beforeAutospacing="1" w:after="100" w:afterAutospacing="1"/>
      <w:jc w:val="right"/>
      <w:outlineLvl w:val="9"/>
    </w:pPr>
    <w:rPr>
      <w:rFonts w:ascii="Arial" w:eastAsia="Times New Roman" w:hAnsi="Arial"/>
      <w:b w:val="0"/>
      <w:bCs w:val="0"/>
      <w:lang w:val="en-US" w:eastAsia="en-US"/>
    </w:rPr>
  </w:style>
  <w:style w:type="paragraph" w:customStyle="1" w:styleId="xl95">
    <w:name w:val="xl95"/>
    <w:basedOn w:val="Heading1"/>
    <w:next w:val="Normal"/>
    <w:autoRedefine/>
    <w:semiHidden/>
    <w:qFormat/>
    <w:rsid w:val="000D7E7A"/>
    <w:pPr>
      <w:keepNext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D9C3"/>
      <w:spacing w:before="100" w:beforeAutospacing="1" w:after="100" w:afterAutospacing="1"/>
      <w:jc w:val="right"/>
      <w:outlineLvl w:val="9"/>
    </w:pPr>
    <w:rPr>
      <w:rFonts w:ascii="Arial" w:eastAsia="Times New Roman" w:hAnsi="Arial"/>
      <w:b w:val="0"/>
      <w:bCs w:val="0"/>
      <w:lang w:val="en-US" w:eastAsia="en-US"/>
    </w:rPr>
  </w:style>
  <w:style w:type="paragraph" w:customStyle="1" w:styleId="xl96">
    <w:name w:val="xl96"/>
    <w:basedOn w:val="Heading1"/>
    <w:next w:val="Normal"/>
    <w:autoRedefine/>
    <w:semiHidden/>
    <w:qFormat/>
    <w:rsid w:val="000D7E7A"/>
    <w:pPr>
      <w:keepNext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D9C3"/>
      <w:spacing w:before="100" w:beforeAutospacing="1" w:after="100" w:afterAutospacing="1"/>
      <w:jc w:val="left"/>
      <w:outlineLvl w:val="9"/>
    </w:pPr>
    <w:rPr>
      <w:rFonts w:ascii="Arial" w:eastAsia="Times New Roman" w:hAnsi="Arial"/>
      <w:b w:val="0"/>
      <w:bCs w:val="0"/>
      <w:lang w:val="en-US" w:eastAsia="en-US"/>
    </w:rPr>
  </w:style>
  <w:style w:type="paragraph" w:customStyle="1" w:styleId="xl97">
    <w:name w:val="xl97"/>
    <w:basedOn w:val="Heading1"/>
    <w:next w:val="Normal"/>
    <w:autoRedefine/>
    <w:semiHidden/>
    <w:qFormat/>
    <w:rsid w:val="000D7E7A"/>
    <w:pPr>
      <w:keepNext w:val="0"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BFBFBF"/>
      <w:spacing w:before="100" w:beforeAutospacing="1" w:after="100" w:afterAutospacing="1"/>
      <w:jc w:val="left"/>
      <w:outlineLvl w:val="9"/>
    </w:pPr>
    <w:rPr>
      <w:rFonts w:ascii="Arial" w:eastAsia="Times New Roman" w:hAnsi="Arial"/>
      <w:lang w:val="en-US" w:eastAsia="en-US"/>
    </w:rPr>
  </w:style>
  <w:style w:type="paragraph" w:customStyle="1" w:styleId="xl98">
    <w:name w:val="xl98"/>
    <w:basedOn w:val="Heading1"/>
    <w:next w:val="Normal"/>
    <w:autoRedefine/>
    <w:semiHidden/>
    <w:qFormat/>
    <w:rsid w:val="000D7E7A"/>
    <w:pPr>
      <w:keepNext w:val="0"/>
      <w:pBdr>
        <w:left w:val="single" w:sz="4" w:space="0" w:color="auto"/>
        <w:right w:val="single" w:sz="4" w:space="0" w:color="auto"/>
      </w:pBdr>
      <w:shd w:val="clear" w:color="auto" w:fill="DDD9C3"/>
      <w:spacing w:before="100" w:beforeAutospacing="1" w:after="100" w:afterAutospacing="1"/>
      <w:jc w:val="left"/>
      <w:outlineLvl w:val="9"/>
    </w:pPr>
    <w:rPr>
      <w:rFonts w:ascii="Arial" w:eastAsia="Times New Roman" w:hAnsi="Arial"/>
      <w:b w:val="0"/>
      <w:bCs w:val="0"/>
      <w:lang w:val="en-US" w:eastAsia="en-US"/>
    </w:rPr>
  </w:style>
  <w:style w:type="paragraph" w:customStyle="1" w:styleId="xl99">
    <w:name w:val="xl99"/>
    <w:basedOn w:val="Heading1"/>
    <w:next w:val="Normal"/>
    <w:autoRedefine/>
    <w:semiHidden/>
    <w:qFormat/>
    <w:rsid w:val="000D7E7A"/>
    <w:pPr>
      <w:keepNext w:val="0"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D9C3"/>
      <w:spacing w:before="100" w:beforeAutospacing="1" w:after="100" w:afterAutospacing="1"/>
      <w:jc w:val="left"/>
      <w:outlineLvl w:val="9"/>
    </w:pPr>
    <w:rPr>
      <w:rFonts w:ascii="Arial" w:eastAsia="Times New Roman" w:hAnsi="Arial"/>
      <w:b w:val="0"/>
      <w:bCs w:val="0"/>
      <w:lang w:val="en-US" w:eastAsia="en-US"/>
    </w:rPr>
  </w:style>
  <w:style w:type="paragraph" w:customStyle="1" w:styleId="xl100">
    <w:name w:val="xl100"/>
    <w:basedOn w:val="Heading1"/>
    <w:next w:val="Normal"/>
    <w:autoRedefine/>
    <w:semiHidden/>
    <w:qFormat/>
    <w:rsid w:val="000D7E7A"/>
    <w:pPr>
      <w:keepNext w:val="0"/>
      <w:pBdr>
        <w:left w:val="single" w:sz="4" w:space="0" w:color="auto"/>
        <w:right w:val="single" w:sz="4" w:space="0" w:color="auto"/>
      </w:pBdr>
      <w:shd w:val="clear" w:color="auto" w:fill="BFBFBF"/>
      <w:spacing w:before="100" w:beforeAutospacing="1" w:after="100" w:afterAutospacing="1"/>
      <w:jc w:val="left"/>
      <w:outlineLvl w:val="9"/>
    </w:pPr>
    <w:rPr>
      <w:rFonts w:ascii="Arial" w:eastAsia="Times New Roman" w:hAnsi="Arial"/>
      <w:b w:val="0"/>
      <w:bCs w:val="0"/>
      <w:lang w:val="en-US" w:eastAsia="en-US"/>
    </w:rPr>
  </w:style>
  <w:style w:type="paragraph" w:customStyle="1" w:styleId="xl101">
    <w:name w:val="xl101"/>
    <w:basedOn w:val="Heading1"/>
    <w:next w:val="Normal"/>
    <w:autoRedefine/>
    <w:semiHidden/>
    <w:qFormat/>
    <w:rsid w:val="000D7E7A"/>
    <w:pPr>
      <w:keepNext w:val="0"/>
      <w:shd w:val="clear" w:color="auto" w:fill="BFBFBF"/>
      <w:spacing w:before="100" w:beforeAutospacing="1" w:after="100" w:afterAutospacing="1"/>
      <w:jc w:val="left"/>
      <w:outlineLvl w:val="9"/>
    </w:pPr>
    <w:rPr>
      <w:rFonts w:ascii="Arial" w:eastAsia="Times New Roman" w:hAnsi="Arial"/>
      <w:b w:val="0"/>
      <w:bCs w:val="0"/>
      <w:lang w:val="en-US" w:eastAsia="en-US"/>
    </w:rPr>
  </w:style>
  <w:style w:type="paragraph" w:customStyle="1" w:styleId="xl102">
    <w:name w:val="xl102"/>
    <w:basedOn w:val="Heading1"/>
    <w:next w:val="Normal"/>
    <w:autoRedefine/>
    <w:semiHidden/>
    <w:qFormat/>
    <w:rsid w:val="000D7E7A"/>
    <w:pPr>
      <w:keepNext w:val="0"/>
      <w:pBdr>
        <w:right w:val="single" w:sz="4" w:space="0" w:color="auto"/>
      </w:pBdr>
      <w:shd w:val="clear" w:color="auto" w:fill="BFBFBF"/>
      <w:spacing w:before="100" w:beforeAutospacing="1" w:after="100" w:afterAutospacing="1"/>
      <w:jc w:val="left"/>
      <w:outlineLvl w:val="9"/>
    </w:pPr>
    <w:rPr>
      <w:rFonts w:ascii="Arial" w:eastAsia="Times New Roman" w:hAnsi="Arial"/>
      <w:b w:val="0"/>
      <w:bCs w:val="0"/>
      <w:lang w:val="en-US" w:eastAsia="en-US"/>
    </w:rPr>
  </w:style>
  <w:style w:type="paragraph" w:customStyle="1" w:styleId="xl103">
    <w:name w:val="xl103"/>
    <w:basedOn w:val="Heading1"/>
    <w:next w:val="Normal"/>
    <w:autoRedefine/>
    <w:semiHidden/>
    <w:qFormat/>
    <w:rsid w:val="000D7E7A"/>
    <w:pPr>
      <w:keepNext w:val="0"/>
      <w:pBdr>
        <w:top w:val="single" w:sz="4" w:space="0" w:color="auto"/>
        <w:left w:val="single" w:sz="4" w:space="0" w:color="auto"/>
      </w:pBdr>
      <w:shd w:val="clear" w:color="auto" w:fill="F2F2F2"/>
      <w:spacing w:before="100" w:beforeAutospacing="1" w:after="100" w:afterAutospacing="1"/>
      <w:jc w:val="left"/>
      <w:outlineLvl w:val="9"/>
    </w:pPr>
    <w:rPr>
      <w:rFonts w:ascii="Arial" w:eastAsia="Times New Roman" w:hAnsi="Arial"/>
      <w:sz w:val="28"/>
      <w:szCs w:val="28"/>
      <w:lang w:val="en-US" w:eastAsia="en-US"/>
    </w:rPr>
  </w:style>
  <w:style w:type="paragraph" w:customStyle="1" w:styleId="xl104">
    <w:name w:val="xl104"/>
    <w:basedOn w:val="Heading1"/>
    <w:next w:val="Normal"/>
    <w:autoRedefine/>
    <w:semiHidden/>
    <w:qFormat/>
    <w:rsid w:val="000D7E7A"/>
    <w:pPr>
      <w:keepNext w:val="0"/>
      <w:pBdr>
        <w:top w:val="single" w:sz="4" w:space="0" w:color="auto"/>
      </w:pBdr>
      <w:shd w:val="clear" w:color="auto" w:fill="F2F2F2"/>
      <w:spacing w:before="100" w:beforeAutospacing="1" w:after="100" w:afterAutospacing="1"/>
      <w:jc w:val="left"/>
      <w:outlineLvl w:val="9"/>
    </w:pPr>
    <w:rPr>
      <w:rFonts w:ascii="Arial" w:eastAsia="Times New Roman" w:hAnsi="Arial"/>
      <w:b w:val="0"/>
      <w:bCs w:val="0"/>
      <w:lang w:val="en-US" w:eastAsia="en-US"/>
    </w:rPr>
  </w:style>
  <w:style w:type="paragraph" w:customStyle="1" w:styleId="xl105">
    <w:name w:val="xl105"/>
    <w:basedOn w:val="Heading1"/>
    <w:next w:val="Normal"/>
    <w:autoRedefine/>
    <w:semiHidden/>
    <w:qFormat/>
    <w:rsid w:val="000D7E7A"/>
    <w:pPr>
      <w:keepNext w:val="0"/>
      <w:pBdr>
        <w:top w:val="single" w:sz="4" w:space="0" w:color="auto"/>
      </w:pBdr>
      <w:shd w:val="clear" w:color="auto" w:fill="F2F2F2"/>
      <w:spacing w:before="100" w:beforeAutospacing="1" w:after="100" w:afterAutospacing="1"/>
      <w:jc w:val="left"/>
      <w:outlineLvl w:val="9"/>
    </w:pPr>
    <w:rPr>
      <w:rFonts w:ascii="Arial" w:eastAsia="Times New Roman" w:hAnsi="Arial"/>
      <w:b w:val="0"/>
      <w:bCs w:val="0"/>
      <w:sz w:val="24"/>
      <w:szCs w:val="24"/>
      <w:lang w:val="en-US" w:eastAsia="en-US"/>
    </w:rPr>
  </w:style>
  <w:style w:type="paragraph" w:customStyle="1" w:styleId="xl106">
    <w:name w:val="xl106"/>
    <w:basedOn w:val="Heading1"/>
    <w:next w:val="Normal"/>
    <w:autoRedefine/>
    <w:semiHidden/>
    <w:qFormat/>
    <w:rsid w:val="000D7E7A"/>
    <w:pPr>
      <w:keepNext w:val="0"/>
      <w:pBdr>
        <w:top w:val="single" w:sz="4" w:space="0" w:color="auto"/>
        <w:right w:val="single" w:sz="4" w:space="0" w:color="auto"/>
      </w:pBdr>
      <w:shd w:val="clear" w:color="auto" w:fill="F2F2F2"/>
      <w:spacing w:before="100" w:beforeAutospacing="1" w:after="100" w:afterAutospacing="1"/>
      <w:jc w:val="left"/>
      <w:outlineLvl w:val="9"/>
    </w:pPr>
    <w:rPr>
      <w:rFonts w:ascii="Arial" w:eastAsia="Times New Roman" w:hAnsi="Arial"/>
      <w:b w:val="0"/>
      <w:bCs w:val="0"/>
      <w:sz w:val="24"/>
      <w:szCs w:val="24"/>
      <w:lang w:val="en-US" w:eastAsia="en-US"/>
    </w:rPr>
  </w:style>
  <w:style w:type="paragraph" w:customStyle="1" w:styleId="xl107">
    <w:name w:val="xl107"/>
    <w:basedOn w:val="Heading1"/>
    <w:next w:val="Normal"/>
    <w:autoRedefine/>
    <w:semiHidden/>
    <w:qFormat/>
    <w:rsid w:val="000D7E7A"/>
    <w:pPr>
      <w:keepNext w:val="0"/>
      <w:pBdr>
        <w:left w:val="single" w:sz="4" w:space="0" w:color="auto"/>
      </w:pBdr>
      <w:shd w:val="clear" w:color="auto" w:fill="F2F2F2"/>
      <w:spacing w:before="100" w:beforeAutospacing="1" w:after="100" w:afterAutospacing="1"/>
      <w:jc w:val="left"/>
      <w:outlineLvl w:val="9"/>
    </w:pPr>
    <w:rPr>
      <w:rFonts w:ascii="Arial" w:eastAsia="Times New Roman" w:hAnsi="Arial"/>
      <w:sz w:val="24"/>
      <w:szCs w:val="24"/>
      <w:lang w:val="en-US" w:eastAsia="en-US"/>
    </w:rPr>
  </w:style>
  <w:style w:type="paragraph" w:customStyle="1" w:styleId="xl108">
    <w:name w:val="xl108"/>
    <w:basedOn w:val="Heading1"/>
    <w:next w:val="Normal"/>
    <w:autoRedefine/>
    <w:semiHidden/>
    <w:qFormat/>
    <w:rsid w:val="000D7E7A"/>
    <w:pPr>
      <w:keepNext w:val="0"/>
      <w:shd w:val="clear" w:color="auto" w:fill="F2F2F2"/>
      <w:spacing w:before="100" w:beforeAutospacing="1" w:after="100" w:afterAutospacing="1"/>
      <w:jc w:val="left"/>
      <w:outlineLvl w:val="9"/>
    </w:pPr>
    <w:rPr>
      <w:rFonts w:ascii="Arial" w:eastAsia="Times New Roman" w:hAnsi="Arial"/>
      <w:b w:val="0"/>
      <w:bCs w:val="0"/>
      <w:lang w:val="en-US" w:eastAsia="en-US"/>
    </w:rPr>
  </w:style>
  <w:style w:type="paragraph" w:customStyle="1" w:styleId="xl109">
    <w:name w:val="xl109"/>
    <w:basedOn w:val="Heading1"/>
    <w:next w:val="Normal"/>
    <w:autoRedefine/>
    <w:semiHidden/>
    <w:qFormat/>
    <w:rsid w:val="000D7E7A"/>
    <w:pPr>
      <w:keepNext w:val="0"/>
      <w:shd w:val="clear" w:color="auto" w:fill="F2F2F2"/>
      <w:spacing w:before="100" w:beforeAutospacing="1" w:after="100" w:afterAutospacing="1"/>
      <w:jc w:val="left"/>
      <w:outlineLvl w:val="9"/>
    </w:pPr>
    <w:rPr>
      <w:rFonts w:ascii="Arial" w:eastAsia="Times New Roman" w:hAnsi="Arial"/>
      <w:b w:val="0"/>
      <w:bCs w:val="0"/>
      <w:sz w:val="24"/>
      <w:szCs w:val="24"/>
      <w:lang w:val="en-US" w:eastAsia="en-US"/>
    </w:rPr>
  </w:style>
  <w:style w:type="paragraph" w:customStyle="1" w:styleId="xl110">
    <w:name w:val="xl110"/>
    <w:basedOn w:val="Heading1"/>
    <w:next w:val="Normal"/>
    <w:autoRedefine/>
    <w:semiHidden/>
    <w:qFormat/>
    <w:rsid w:val="000D7E7A"/>
    <w:pPr>
      <w:keepNext w:val="0"/>
      <w:pBdr>
        <w:right w:val="single" w:sz="4" w:space="0" w:color="auto"/>
      </w:pBdr>
      <w:shd w:val="clear" w:color="auto" w:fill="F2F2F2"/>
      <w:spacing w:before="100" w:beforeAutospacing="1" w:after="100" w:afterAutospacing="1"/>
      <w:jc w:val="left"/>
      <w:outlineLvl w:val="9"/>
    </w:pPr>
    <w:rPr>
      <w:rFonts w:ascii="Arial" w:eastAsia="Times New Roman" w:hAnsi="Arial"/>
      <w:b w:val="0"/>
      <w:bCs w:val="0"/>
      <w:sz w:val="24"/>
      <w:szCs w:val="24"/>
      <w:lang w:val="en-US" w:eastAsia="en-US"/>
    </w:rPr>
  </w:style>
  <w:style w:type="paragraph" w:customStyle="1" w:styleId="xl111">
    <w:name w:val="xl111"/>
    <w:basedOn w:val="Heading1"/>
    <w:next w:val="Normal"/>
    <w:autoRedefine/>
    <w:semiHidden/>
    <w:qFormat/>
    <w:rsid w:val="000D7E7A"/>
    <w:pPr>
      <w:keepNext w:val="0"/>
      <w:pBdr>
        <w:left w:val="single" w:sz="4" w:space="0" w:color="auto"/>
      </w:pBdr>
      <w:shd w:val="clear" w:color="auto" w:fill="F2F2F2"/>
      <w:spacing w:before="100" w:beforeAutospacing="1" w:after="100" w:afterAutospacing="1"/>
      <w:jc w:val="left"/>
      <w:outlineLvl w:val="9"/>
    </w:pPr>
    <w:rPr>
      <w:rFonts w:ascii="Arial" w:eastAsia="Times New Roman" w:hAnsi="Arial"/>
      <w:b w:val="0"/>
      <w:bCs w:val="0"/>
      <w:lang w:val="en-US" w:eastAsia="en-US"/>
    </w:rPr>
  </w:style>
  <w:style w:type="paragraph" w:customStyle="1" w:styleId="xl112">
    <w:name w:val="xl112"/>
    <w:basedOn w:val="Heading1"/>
    <w:next w:val="Normal"/>
    <w:autoRedefine/>
    <w:semiHidden/>
    <w:qFormat/>
    <w:rsid w:val="000D7E7A"/>
    <w:pPr>
      <w:keepNext w:val="0"/>
      <w:pBdr>
        <w:right w:val="single" w:sz="4" w:space="0" w:color="auto"/>
      </w:pBdr>
      <w:shd w:val="clear" w:color="auto" w:fill="F2F2F2"/>
      <w:spacing w:before="100" w:beforeAutospacing="1" w:after="100" w:afterAutospacing="1"/>
      <w:jc w:val="left"/>
      <w:outlineLvl w:val="9"/>
    </w:pPr>
    <w:rPr>
      <w:rFonts w:ascii="Arial" w:eastAsia="Times New Roman" w:hAnsi="Arial"/>
      <w:b w:val="0"/>
      <w:bCs w:val="0"/>
      <w:lang w:val="en-US" w:eastAsia="en-US"/>
    </w:rPr>
  </w:style>
  <w:style w:type="paragraph" w:customStyle="1" w:styleId="xl113">
    <w:name w:val="xl113"/>
    <w:basedOn w:val="Heading1"/>
    <w:next w:val="Normal"/>
    <w:autoRedefine/>
    <w:semiHidden/>
    <w:qFormat/>
    <w:rsid w:val="000D7E7A"/>
    <w:pPr>
      <w:keepNext w:val="0"/>
      <w:pBdr>
        <w:left w:val="single" w:sz="4" w:space="0" w:color="auto"/>
        <w:bottom w:val="single" w:sz="4" w:space="0" w:color="auto"/>
      </w:pBdr>
      <w:shd w:val="clear" w:color="auto" w:fill="F2F2F2"/>
      <w:spacing w:before="100" w:beforeAutospacing="1" w:after="100" w:afterAutospacing="1"/>
      <w:jc w:val="left"/>
      <w:outlineLvl w:val="9"/>
    </w:pPr>
    <w:rPr>
      <w:rFonts w:ascii="Arial" w:eastAsia="Times New Roman" w:hAnsi="Arial"/>
      <w:b w:val="0"/>
      <w:bCs w:val="0"/>
      <w:lang w:val="en-US" w:eastAsia="en-US"/>
    </w:rPr>
  </w:style>
  <w:style w:type="paragraph" w:customStyle="1" w:styleId="xl114">
    <w:name w:val="xl114"/>
    <w:basedOn w:val="Heading1"/>
    <w:next w:val="Normal"/>
    <w:autoRedefine/>
    <w:semiHidden/>
    <w:qFormat/>
    <w:rsid w:val="000D7E7A"/>
    <w:pPr>
      <w:keepNext w:val="0"/>
      <w:pBdr>
        <w:bottom w:val="single" w:sz="4" w:space="0" w:color="auto"/>
      </w:pBdr>
      <w:shd w:val="clear" w:color="auto" w:fill="F2F2F2"/>
      <w:spacing w:before="100" w:beforeAutospacing="1" w:after="100" w:afterAutospacing="1"/>
      <w:jc w:val="left"/>
      <w:outlineLvl w:val="9"/>
    </w:pPr>
    <w:rPr>
      <w:rFonts w:ascii="Arial" w:eastAsia="Times New Roman" w:hAnsi="Arial"/>
      <w:b w:val="0"/>
      <w:bCs w:val="0"/>
      <w:lang w:val="en-US" w:eastAsia="en-US"/>
    </w:rPr>
  </w:style>
  <w:style w:type="paragraph" w:customStyle="1" w:styleId="xl115">
    <w:name w:val="xl115"/>
    <w:basedOn w:val="Heading1"/>
    <w:next w:val="Normal"/>
    <w:autoRedefine/>
    <w:semiHidden/>
    <w:qFormat/>
    <w:rsid w:val="000D7E7A"/>
    <w:pPr>
      <w:keepNext w:val="0"/>
      <w:pBdr>
        <w:bottom w:val="single" w:sz="4" w:space="0" w:color="auto"/>
        <w:right w:val="single" w:sz="4" w:space="0" w:color="auto"/>
      </w:pBdr>
      <w:shd w:val="clear" w:color="auto" w:fill="F2F2F2"/>
      <w:spacing w:before="100" w:beforeAutospacing="1" w:after="100" w:afterAutospacing="1"/>
      <w:jc w:val="left"/>
      <w:outlineLvl w:val="9"/>
    </w:pPr>
    <w:rPr>
      <w:rFonts w:ascii="Arial" w:eastAsia="Times New Roman" w:hAnsi="Arial"/>
      <w:b w:val="0"/>
      <w:bCs w:val="0"/>
      <w:lang w:val="en-US" w:eastAsia="en-US"/>
    </w:rPr>
  </w:style>
  <w:style w:type="paragraph" w:customStyle="1" w:styleId="xl116">
    <w:name w:val="xl116"/>
    <w:basedOn w:val="Heading1"/>
    <w:next w:val="Normal"/>
    <w:autoRedefine/>
    <w:semiHidden/>
    <w:qFormat/>
    <w:rsid w:val="000D7E7A"/>
    <w:pPr>
      <w:keepNext w:val="0"/>
      <w:pBdr>
        <w:left w:val="single" w:sz="4" w:space="0" w:color="auto"/>
        <w:right w:val="single" w:sz="4" w:space="0" w:color="auto"/>
      </w:pBdr>
      <w:shd w:val="clear" w:color="auto" w:fill="BFBFBF"/>
      <w:spacing w:before="100" w:beforeAutospacing="1" w:after="100" w:afterAutospacing="1"/>
      <w:jc w:val="left"/>
      <w:outlineLvl w:val="9"/>
    </w:pPr>
    <w:rPr>
      <w:rFonts w:ascii="Arial" w:eastAsia="Times New Roman" w:hAnsi="Arial"/>
      <w:b w:val="0"/>
      <w:bCs w:val="0"/>
      <w:lang w:val="en-US" w:eastAsia="en-US"/>
    </w:rPr>
  </w:style>
  <w:style w:type="paragraph" w:customStyle="1" w:styleId="xl117">
    <w:name w:val="xl117"/>
    <w:basedOn w:val="Heading1"/>
    <w:next w:val="Normal"/>
    <w:autoRedefine/>
    <w:semiHidden/>
    <w:qFormat/>
    <w:rsid w:val="000D7E7A"/>
    <w:pPr>
      <w:keepNext w:val="0"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BFBFBF"/>
      <w:spacing w:before="100" w:beforeAutospacing="1" w:after="100" w:afterAutospacing="1"/>
      <w:jc w:val="left"/>
      <w:outlineLvl w:val="9"/>
    </w:pPr>
    <w:rPr>
      <w:rFonts w:ascii="Arial" w:eastAsia="Times New Roman" w:hAnsi="Arial"/>
      <w:b w:val="0"/>
      <w:bCs w:val="0"/>
      <w:lang w:val="en-US" w:eastAsia="en-US"/>
    </w:rPr>
  </w:style>
  <w:style w:type="paragraph" w:customStyle="1" w:styleId="xl118">
    <w:name w:val="xl118"/>
    <w:basedOn w:val="Heading1"/>
    <w:next w:val="Normal"/>
    <w:autoRedefine/>
    <w:semiHidden/>
    <w:qFormat/>
    <w:rsid w:val="000D7E7A"/>
    <w:pPr>
      <w:keepNext w:val="0"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BFBFBF"/>
      <w:spacing w:before="100" w:beforeAutospacing="1" w:after="100" w:afterAutospacing="1"/>
      <w:jc w:val="left"/>
      <w:outlineLvl w:val="9"/>
    </w:pPr>
    <w:rPr>
      <w:rFonts w:ascii="Arial" w:eastAsia="Times New Roman" w:hAnsi="Arial"/>
      <w:b w:val="0"/>
      <w:bCs w:val="0"/>
      <w:lang w:val="en-US" w:eastAsia="en-US"/>
    </w:rPr>
  </w:style>
  <w:style w:type="paragraph" w:customStyle="1" w:styleId="Tabletext0">
    <w:name w:val="Table text"/>
    <w:basedOn w:val="Heading1"/>
    <w:next w:val="Normal"/>
    <w:autoRedefine/>
    <w:semiHidden/>
    <w:qFormat/>
    <w:rsid w:val="000D7E7A"/>
    <w:pPr>
      <w:keepNext w:val="0"/>
      <w:spacing w:after="120"/>
      <w:jc w:val="left"/>
      <w:outlineLvl w:val="9"/>
    </w:pPr>
    <w:rPr>
      <w:rFonts w:ascii="Swis721 BT" w:eastAsia="Times New Roman" w:hAnsi="Swis721 BT"/>
      <w:b w:val="0"/>
      <w:bCs w:val="0"/>
      <w:lang w:eastAsia="en-US"/>
    </w:rPr>
  </w:style>
  <w:style w:type="paragraph" w:customStyle="1" w:styleId="ColorfulList-Accent11">
    <w:name w:val="Colorful List - Accent 11"/>
    <w:basedOn w:val="Heading1"/>
    <w:next w:val="Normal"/>
    <w:autoRedefine/>
    <w:semiHidden/>
    <w:qFormat/>
    <w:rsid w:val="000D7E7A"/>
    <w:pPr>
      <w:keepNext w:val="0"/>
      <w:spacing w:after="120"/>
      <w:ind w:left="720"/>
      <w:jc w:val="left"/>
      <w:outlineLvl w:val="9"/>
    </w:pPr>
    <w:rPr>
      <w:rFonts w:ascii="Calibri" w:hAnsi="Calibri" w:cs="Calibri"/>
      <w:b w:val="0"/>
      <w:bCs w:val="0"/>
      <w:sz w:val="22"/>
      <w:szCs w:val="22"/>
      <w:lang w:val="en-US" w:eastAsia="en-US"/>
    </w:rPr>
  </w:style>
  <w:style w:type="paragraph" w:customStyle="1" w:styleId="Innehllsfrteckningsrubrik1">
    <w:name w:val="Innehållsförteckningsrubrik1"/>
    <w:basedOn w:val="Heading1"/>
    <w:next w:val="Normal"/>
    <w:autoRedefine/>
    <w:semiHidden/>
    <w:qFormat/>
    <w:rsid w:val="000D7E7A"/>
    <w:pPr>
      <w:keepLines/>
      <w:spacing w:before="480" w:line="276" w:lineRule="auto"/>
      <w:jc w:val="left"/>
      <w:outlineLvl w:val="9"/>
    </w:pPr>
    <w:rPr>
      <w:rFonts w:ascii="Cambria" w:eastAsia="Times New Roman" w:hAnsi="Cambria"/>
      <w:color w:val="365F91"/>
      <w:sz w:val="28"/>
      <w:szCs w:val="28"/>
      <w:lang w:val="en-US" w:eastAsia="en-US"/>
    </w:rPr>
  </w:style>
  <w:style w:type="paragraph" w:customStyle="1" w:styleId="ColorfulShading-Accent11">
    <w:name w:val="Colorful Shading - Accent 11"/>
    <w:next w:val="Normal"/>
    <w:autoRedefine/>
    <w:semiHidden/>
    <w:qFormat/>
    <w:rsid w:val="000D7E7A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AU" w:eastAsia="sv-SE"/>
    </w:rPr>
  </w:style>
  <w:style w:type="paragraph" w:customStyle="1" w:styleId="sg2body2noindent">
    <w:name w:val="sg2_body2_noindent"/>
    <w:basedOn w:val="Heading1"/>
    <w:next w:val="Normal"/>
    <w:autoRedefine/>
    <w:semiHidden/>
    <w:qFormat/>
    <w:rsid w:val="000D7E7A"/>
    <w:pPr>
      <w:keepNext w:val="0"/>
      <w:spacing w:after="120" w:line="300" w:lineRule="exact"/>
      <w:jc w:val="left"/>
      <w:outlineLvl w:val="9"/>
    </w:pPr>
    <w:rPr>
      <w:rFonts w:ascii="Arial" w:eastAsia="Times New Roman" w:hAnsi="Arial"/>
      <w:b w:val="0"/>
      <w:bCs w:val="0"/>
      <w:sz w:val="22"/>
      <w:lang w:val="es-ES" w:eastAsia="en-US"/>
    </w:rPr>
  </w:style>
  <w:style w:type="paragraph" w:customStyle="1" w:styleId="normaltableau">
    <w:name w:val="normal_tableau"/>
    <w:basedOn w:val="Heading1"/>
    <w:next w:val="Normal"/>
    <w:autoRedefine/>
    <w:semiHidden/>
    <w:qFormat/>
    <w:rsid w:val="000D7E7A"/>
    <w:pPr>
      <w:keepNext w:val="0"/>
      <w:spacing w:before="120" w:after="120"/>
      <w:jc w:val="both"/>
      <w:outlineLvl w:val="9"/>
    </w:pPr>
    <w:rPr>
      <w:rFonts w:ascii="Optima" w:eastAsia="Times New Roman" w:hAnsi="Optima"/>
      <w:b w:val="0"/>
      <w:bCs w:val="0"/>
      <w:sz w:val="22"/>
      <w:lang w:eastAsia="de-DE"/>
    </w:rPr>
  </w:style>
  <w:style w:type="paragraph" w:customStyle="1" w:styleId="Normal1">
    <w:name w:val="Normal1"/>
    <w:basedOn w:val="Heading1"/>
    <w:next w:val="Normal"/>
    <w:autoRedefine/>
    <w:semiHidden/>
    <w:qFormat/>
    <w:rsid w:val="000D7E7A"/>
    <w:pPr>
      <w:keepNext w:val="0"/>
      <w:spacing w:before="100" w:beforeAutospacing="1" w:after="100" w:afterAutospacing="1"/>
      <w:jc w:val="left"/>
      <w:outlineLvl w:val="9"/>
    </w:pPr>
    <w:rPr>
      <w:rFonts w:ascii="Arial" w:eastAsia="Times New Roman" w:hAnsi="Arial"/>
      <w:b w:val="0"/>
      <w:bCs w:val="0"/>
      <w:sz w:val="24"/>
      <w:szCs w:val="24"/>
      <w:lang w:val="en-US" w:eastAsia="en-US"/>
    </w:rPr>
  </w:style>
  <w:style w:type="paragraph" w:customStyle="1" w:styleId="BankNormal">
    <w:name w:val="Bank Normal"/>
    <w:next w:val="Normal"/>
    <w:autoRedefine/>
    <w:semiHidden/>
    <w:qFormat/>
    <w:rsid w:val="000D7E7A"/>
    <w:pPr>
      <w:spacing w:before="60" w:after="6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Abstand">
    <w:name w:val="Abstand"/>
    <w:basedOn w:val="Heading1"/>
    <w:next w:val="Normal"/>
    <w:autoRedefine/>
    <w:semiHidden/>
    <w:qFormat/>
    <w:rsid w:val="000D7E7A"/>
    <w:pPr>
      <w:keepNext w:val="0"/>
      <w:widowControl w:val="0"/>
      <w:spacing w:after="120" w:line="180" w:lineRule="exact"/>
      <w:jc w:val="left"/>
      <w:outlineLvl w:val="9"/>
    </w:pPr>
    <w:rPr>
      <w:rFonts w:ascii="Arial" w:eastAsia="Times New Roman" w:hAnsi="Arial" w:cs="Arial"/>
      <w:b w:val="0"/>
      <w:bCs w:val="0"/>
      <w:noProof/>
      <w:color w:val="FF0000"/>
      <w:sz w:val="16"/>
      <w:lang w:eastAsia="de-DE"/>
    </w:rPr>
  </w:style>
  <w:style w:type="paragraph" w:customStyle="1" w:styleId="Land">
    <w:name w:val="Land"/>
    <w:basedOn w:val="Heading1"/>
    <w:next w:val="Normal"/>
    <w:autoRedefine/>
    <w:semiHidden/>
    <w:qFormat/>
    <w:rsid w:val="000D7E7A"/>
    <w:pPr>
      <w:keepNext w:val="0"/>
      <w:spacing w:after="120" w:line="180" w:lineRule="exact"/>
      <w:jc w:val="left"/>
      <w:outlineLvl w:val="9"/>
    </w:pPr>
    <w:rPr>
      <w:rFonts w:ascii="Arial" w:eastAsia="Times New Roman" w:hAnsi="Arial" w:cs="Arial"/>
      <w:noProof/>
      <w:sz w:val="16"/>
      <w:lang w:eastAsia="de-DE"/>
    </w:rPr>
  </w:style>
  <w:style w:type="paragraph" w:customStyle="1" w:styleId="Projekttrger">
    <w:name w:val="Projektträger"/>
    <w:basedOn w:val="Heading1"/>
    <w:next w:val="Normal"/>
    <w:autoRedefine/>
    <w:semiHidden/>
    <w:qFormat/>
    <w:rsid w:val="000D7E7A"/>
    <w:pPr>
      <w:keepNext w:val="0"/>
      <w:suppressAutoHyphens/>
      <w:spacing w:after="120" w:line="180" w:lineRule="exact"/>
      <w:jc w:val="left"/>
      <w:outlineLvl w:val="9"/>
    </w:pPr>
    <w:rPr>
      <w:rFonts w:ascii="Arial" w:eastAsia="Times New Roman" w:hAnsi="Arial" w:cs="Arial"/>
      <w:b w:val="0"/>
      <w:bCs w:val="0"/>
      <w:noProof/>
      <w:sz w:val="16"/>
      <w:lang w:eastAsia="de-DE"/>
    </w:rPr>
  </w:style>
  <w:style w:type="paragraph" w:customStyle="1" w:styleId="Liststycke1">
    <w:name w:val="Liststycke1"/>
    <w:basedOn w:val="Heading1"/>
    <w:next w:val="Normal"/>
    <w:autoRedefine/>
    <w:semiHidden/>
    <w:qFormat/>
    <w:rsid w:val="000D7E7A"/>
    <w:pPr>
      <w:keepNext w:val="0"/>
      <w:spacing w:after="120"/>
      <w:ind w:left="1304"/>
      <w:jc w:val="left"/>
      <w:outlineLvl w:val="9"/>
    </w:pPr>
    <w:rPr>
      <w:rFonts w:ascii="Arial" w:eastAsia="Times New Roman" w:hAnsi="Arial"/>
      <w:b w:val="0"/>
      <w:bCs w:val="0"/>
      <w:sz w:val="24"/>
      <w:szCs w:val="24"/>
      <w:lang w:val="de-DE" w:eastAsia="de-DE"/>
    </w:rPr>
  </w:style>
  <w:style w:type="paragraph" w:customStyle="1" w:styleId="Puce1Grise">
    <w:name w:val="Puce 1 Grise"/>
    <w:basedOn w:val="Heading1"/>
    <w:next w:val="Normal"/>
    <w:autoRedefine/>
    <w:semiHidden/>
    <w:qFormat/>
    <w:rsid w:val="000D7E7A"/>
    <w:pPr>
      <w:keepNext w:val="0"/>
      <w:numPr>
        <w:numId w:val="10"/>
      </w:numPr>
      <w:tabs>
        <w:tab w:val="clear" w:pos="284"/>
        <w:tab w:val="num" w:pos="1440"/>
      </w:tabs>
      <w:spacing w:before="30" w:after="30"/>
      <w:ind w:left="1440" w:hanging="360"/>
      <w:jc w:val="left"/>
      <w:outlineLvl w:val="9"/>
    </w:pPr>
    <w:rPr>
      <w:rFonts w:ascii="Chalet-LondonNineteenSixty" w:eastAsia="Times New Roman" w:hAnsi="Chalet-LondonNineteenSixty"/>
      <w:b w:val="0"/>
      <w:bCs w:val="0"/>
      <w:color w:val="000000"/>
      <w:sz w:val="18"/>
      <w:szCs w:val="18"/>
      <w:lang w:eastAsia="fr-FR"/>
    </w:rPr>
  </w:style>
  <w:style w:type="paragraph" w:customStyle="1" w:styleId="Dtails">
    <w:name w:val="Détails"/>
    <w:basedOn w:val="Heading1"/>
    <w:next w:val="Normal"/>
    <w:autoRedefine/>
    <w:semiHidden/>
    <w:qFormat/>
    <w:rsid w:val="000D7E7A"/>
    <w:pPr>
      <w:keepNext w:val="0"/>
      <w:spacing w:before="30" w:after="30"/>
      <w:jc w:val="left"/>
      <w:outlineLvl w:val="9"/>
    </w:pPr>
    <w:rPr>
      <w:rFonts w:ascii="Chalet-LondonNineteenSixty" w:eastAsia="Times New Roman" w:hAnsi="Chalet-LondonNineteenSixty"/>
      <w:b w:val="0"/>
      <w:sz w:val="18"/>
      <w:lang w:eastAsia="fr-FR"/>
    </w:rPr>
  </w:style>
  <w:style w:type="paragraph" w:customStyle="1" w:styleId="Name">
    <w:name w:val="Name"/>
    <w:basedOn w:val="Dtails"/>
    <w:next w:val="Normal"/>
    <w:autoRedefine/>
    <w:semiHidden/>
    <w:qFormat/>
    <w:rsid w:val="000D7E7A"/>
    <w:rPr>
      <w:rFonts w:ascii="Chalet-NewYorkNineteenSixty" w:hAnsi="Chalet-NewYorkNineteenSixty"/>
      <w:b/>
    </w:rPr>
  </w:style>
  <w:style w:type="paragraph" w:customStyle="1" w:styleId="Puce1Bleue">
    <w:name w:val="Puce 1 Bleue"/>
    <w:basedOn w:val="Puce1Grise"/>
    <w:next w:val="Normal"/>
    <w:autoRedefine/>
    <w:semiHidden/>
    <w:qFormat/>
    <w:rsid w:val="000D7E7A"/>
    <w:pPr>
      <w:numPr>
        <w:numId w:val="11"/>
      </w:numPr>
      <w:tabs>
        <w:tab w:val="clear" w:pos="284"/>
        <w:tab w:val="num" w:pos="1800"/>
      </w:tabs>
      <w:ind w:left="1800" w:hanging="360"/>
    </w:pPr>
  </w:style>
  <w:style w:type="paragraph" w:customStyle="1" w:styleId="AvantAprsTableau">
    <w:name w:val="AvantAprèsTableau"/>
    <w:basedOn w:val="Heading1"/>
    <w:next w:val="Normal"/>
    <w:autoRedefine/>
    <w:semiHidden/>
    <w:qFormat/>
    <w:rsid w:val="000D7E7A"/>
    <w:pPr>
      <w:spacing w:after="120" w:line="120" w:lineRule="exact"/>
      <w:jc w:val="left"/>
      <w:outlineLvl w:val="9"/>
    </w:pPr>
    <w:rPr>
      <w:rFonts w:ascii="Chalet-LondonNineteenSixty" w:eastAsia="Times New Roman" w:hAnsi="Chalet-LondonNineteenSixty"/>
      <w:b w:val="0"/>
      <w:bCs w:val="0"/>
      <w:sz w:val="18"/>
      <w:lang w:eastAsia="fr-FR"/>
    </w:rPr>
  </w:style>
  <w:style w:type="paragraph" w:customStyle="1" w:styleId="CV">
    <w:name w:val="CV"/>
    <w:basedOn w:val="Heading1"/>
    <w:next w:val="Normal"/>
    <w:autoRedefine/>
    <w:semiHidden/>
    <w:qFormat/>
    <w:rsid w:val="000D7E7A"/>
    <w:pPr>
      <w:keepNext w:val="0"/>
      <w:spacing w:after="240"/>
      <w:jc w:val="right"/>
    </w:pPr>
    <w:rPr>
      <w:rFonts w:ascii="Chalet-NewYorkNineteenSixty" w:eastAsia="Times New Roman" w:hAnsi="Chalet-NewYorkNineteenSixty"/>
      <w:color w:val="000080"/>
      <w:sz w:val="22"/>
      <w:szCs w:val="22"/>
      <w:lang w:eastAsia="fr-FR"/>
    </w:rPr>
  </w:style>
  <w:style w:type="paragraph" w:customStyle="1" w:styleId="Libellwork">
    <w:name w:val="Libellé work"/>
    <w:basedOn w:val="Heading1"/>
    <w:next w:val="Normal"/>
    <w:autoRedefine/>
    <w:semiHidden/>
    <w:qFormat/>
    <w:rsid w:val="000D7E7A"/>
    <w:pPr>
      <w:spacing w:before="20" w:after="20"/>
      <w:jc w:val="left"/>
      <w:outlineLvl w:val="9"/>
    </w:pPr>
    <w:rPr>
      <w:rFonts w:ascii="Chalet-LondonNineteenSixty" w:eastAsia="Times New Roman" w:hAnsi="Chalet-LondonNineteenSixty"/>
      <w:b w:val="0"/>
      <w:bCs w:val="0"/>
      <w:iCs/>
      <w:sz w:val="18"/>
      <w:lang w:eastAsia="fr-FR"/>
    </w:rPr>
  </w:style>
  <w:style w:type="paragraph" w:customStyle="1" w:styleId="StyleCentr">
    <w:name w:val="Style Centré"/>
    <w:basedOn w:val="Heading1"/>
    <w:next w:val="Normal"/>
    <w:autoRedefine/>
    <w:semiHidden/>
    <w:qFormat/>
    <w:rsid w:val="000D7E7A"/>
    <w:pPr>
      <w:keepNext w:val="0"/>
      <w:spacing w:before="20" w:after="20"/>
      <w:outlineLvl w:val="9"/>
    </w:pPr>
    <w:rPr>
      <w:rFonts w:ascii="Chalet-LondonNineteenSixty" w:eastAsia="Times New Roman" w:hAnsi="Chalet-LondonNineteenSixty"/>
      <w:b w:val="0"/>
      <w:bCs w:val="0"/>
      <w:sz w:val="18"/>
      <w:lang w:eastAsia="fr-FR"/>
    </w:rPr>
  </w:style>
  <w:style w:type="paragraph" w:customStyle="1" w:styleId="NumberedPara1sgab">
    <w:name w:val="NumberedPara_1_sgab"/>
    <w:basedOn w:val="Heading1"/>
    <w:next w:val="Normal"/>
    <w:autoRedefine/>
    <w:semiHidden/>
    <w:qFormat/>
    <w:rsid w:val="000D7E7A"/>
    <w:pPr>
      <w:keepNext w:val="0"/>
      <w:numPr>
        <w:numId w:val="12"/>
      </w:numPr>
      <w:spacing w:after="120" w:line="280" w:lineRule="exact"/>
      <w:ind w:left="720"/>
      <w:jc w:val="left"/>
      <w:outlineLvl w:val="9"/>
    </w:pPr>
    <w:rPr>
      <w:rFonts w:ascii="Arial" w:eastAsia="Times New Roman" w:hAnsi="Arial" w:cs="Arial"/>
      <w:b w:val="0"/>
      <w:bCs w:val="0"/>
      <w:szCs w:val="22"/>
      <w:lang w:val="sv-SE" w:eastAsia="en-US"/>
    </w:rPr>
  </w:style>
  <w:style w:type="paragraph" w:customStyle="1" w:styleId="Stylesg2bodyFirstline0cmLinespacingsingle">
    <w:name w:val="Style sg2_body + First line:  0 cm Line spacing:  single"/>
    <w:basedOn w:val="Heading1"/>
    <w:next w:val="Normal"/>
    <w:autoRedefine/>
    <w:semiHidden/>
    <w:qFormat/>
    <w:rsid w:val="000D7E7A"/>
    <w:pPr>
      <w:keepNext w:val="0"/>
      <w:spacing w:before="120" w:after="120"/>
      <w:jc w:val="left"/>
      <w:outlineLvl w:val="9"/>
    </w:pPr>
    <w:rPr>
      <w:rFonts w:ascii="Arial" w:eastAsia="Times New Roman" w:hAnsi="Arial"/>
      <w:b w:val="0"/>
      <w:bCs w:val="0"/>
      <w:sz w:val="22"/>
      <w:lang w:val="es-ES_tradnl" w:eastAsia="en-US"/>
    </w:rPr>
  </w:style>
  <w:style w:type="paragraph" w:customStyle="1" w:styleId="BankNormal0">
    <w:name w:val="BankNormal"/>
    <w:basedOn w:val="Heading1"/>
    <w:next w:val="Normal"/>
    <w:autoRedefine/>
    <w:semiHidden/>
    <w:qFormat/>
    <w:rsid w:val="000D7E7A"/>
    <w:pPr>
      <w:keepNext w:val="0"/>
      <w:spacing w:after="240"/>
      <w:jc w:val="left"/>
      <w:outlineLvl w:val="9"/>
    </w:pPr>
    <w:rPr>
      <w:rFonts w:ascii="Arial" w:eastAsia="Times New Roman" w:hAnsi="Arial"/>
      <w:b w:val="0"/>
      <w:bCs w:val="0"/>
      <w:sz w:val="24"/>
      <w:lang w:val="en-US" w:eastAsia="en-US"/>
    </w:rPr>
  </w:style>
  <w:style w:type="character" w:customStyle="1" w:styleId="Bullet1Char">
    <w:name w:val="Bullet 1 Char"/>
    <w:link w:val="Bullet1"/>
    <w:semiHidden/>
    <w:locked/>
    <w:rsid w:val="000D7E7A"/>
    <w:rPr>
      <w:rFonts w:ascii="Arial" w:eastAsia="Calibri" w:hAnsi="Arial"/>
      <w:sz w:val="24"/>
    </w:rPr>
  </w:style>
  <w:style w:type="paragraph" w:customStyle="1" w:styleId="Bullet1">
    <w:name w:val="Bullet 1"/>
    <w:basedOn w:val="Heading1"/>
    <w:next w:val="Normal"/>
    <w:link w:val="Bullet1Char"/>
    <w:autoRedefine/>
    <w:semiHidden/>
    <w:qFormat/>
    <w:rsid w:val="000D7E7A"/>
    <w:pPr>
      <w:keepNext w:val="0"/>
      <w:numPr>
        <w:numId w:val="13"/>
      </w:numPr>
      <w:spacing w:after="60" w:line="360" w:lineRule="auto"/>
      <w:jc w:val="left"/>
      <w:outlineLvl w:val="9"/>
    </w:pPr>
    <w:rPr>
      <w:rFonts w:ascii="Arial" w:hAnsi="Arial" w:cstheme="minorBidi"/>
      <w:b w:val="0"/>
      <w:bCs w:val="0"/>
      <w:sz w:val="24"/>
      <w:szCs w:val="22"/>
    </w:rPr>
  </w:style>
  <w:style w:type="paragraph" w:customStyle="1" w:styleId="Style">
    <w:name w:val="Style"/>
    <w:next w:val="Normal"/>
    <w:autoRedefine/>
    <w:semiHidden/>
    <w:qFormat/>
    <w:rsid w:val="000D7E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 w:bidi="th-TH"/>
    </w:rPr>
  </w:style>
  <w:style w:type="paragraph" w:customStyle="1" w:styleId="SAMSnumbered">
    <w:name w:val="SAMS_numbered"/>
    <w:basedOn w:val="Heading1"/>
    <w:next w:val="Normal"/>
    <w:autoRedefine/>
    <w:semiHidden/>
    <w:qFormat/>
    <w:rsid w:val="000D7E7A"/>
    <w:pPr>
      <w:keepNext w:val="0"/>
      <w:autoSpaceDE w:val="0"/>
      <w:autoSpaceDN w:val="0"/>
      <w:adjustRightInd w:val="0"/>
      <w:spacing w:after="120"/>
      <w:jc w:val="left"/>
      <w:outlineLvl w:val="9"/>
    </w:pPr>
    <w:rPr>
      <w:rFonts w:ascii="Arial" w:eastAsia="Times New Roman" w:hAnsi="Arial"/>
      <w:b w:val="0"/>
      <w:bCs w:val="0"/>
      <w:lang w:val="en-AU" w:eastAsia="sv-SE"/>
    </w:rPr>
  </w:style>
  <w:style w:type="paragraph" w:customStyle="1" w:styleId="Outline">
    <w:name w:val="Outline"/>
    <w:basedOn w:val="Heading1"/>
    <w:next w:val="Normal"/>
    <w:autoRedefine/>
    <w:semiHidden/>
    <w:qFormat/>
    <w:rsid w:val="000D7E7A"/>
    <w:pPr>
      <w:keepNext w:val="0"/>
      <w:spacing w:before="240" w:after="120"/>
      <w:jc w:val="left"/>
      <w:outlineLvl w:val="9"/>
    </w:pPr>
    <w:rPr>
      <w:rFonts w:ascii="Arial" w:eastAsia="Times New Roman" w:hAnsi="Arial"/>
      <w:b w:val="0"/>
      <w:bCs w:val="0"/>
      <w:kern w:val="28"/>
      <w:sz w:val="24"/>
      <w:lang w:val="en-US" w:eastAsia="en-US"/>
    </w:rPr>
  </w:style>
  <w:style w:type="paragraph" w:customStyle="1" w:styleId="Normal2">
    <w:name w:val="Normal2"/>
    <w:next w:val="Normal"/>
    <w:autoRedefine/>
    <w:semiHidden/>
    <w:qFormat/>
    <w:rsid w:val="000D7E7A"/>
    <w:pPr>
      <w:spacing w:after="0" w:line="276" w:lineRule="auto"/>
    </w:pPr>
    <w:rPr>
      <w:rFonts w:ascii="Arial" w:eastAsia="Arial" w:hAnsi="Arial" w:cs="Arial"/>
      <w:color w:val="000000"/>
      <w:lang w:val="en-GB" w:eastAsia="en-GB"/>
    </w:rPr>
  </w:style>
  <w:style w:type="character" w:customStyle="1" w:styleId="WANormalChar">
    <w:name w:val="WANormal Char"/>
    <w:link w:val="WANormal"/>
    <w:semiHidden/>
    <w:locked/>
    <w:rsid w:val="000D7E7A"/>
    <w:rPr>
      <w:rFonts w:ascii="Calibri" w:hAnsi="Calibri" w:cs="Calibri"/>
      <w:sz w:val="24"/>
      <w:szCs w:val="24"/>
      <w:lang w:val="en-GB"/>
    </w:rPr>
  </w:style>
  <w:style w:type="paragraph" w:customStyle="1" w:styleId="WANormal">
    <w:name w:val="WANormal"/>
    <w:basedOn w:val="Heading2"/>
    <w:next w:val="Normal"/>
    <w:link w:val="WANormalChar"/>
    <w:autoRedefine/>
    <w:semiHidden/>
    <w:qFormat/>
    <w:rsid w:val="000D7E7A"/>
    <w:pPr>
      <w:spacing w:line="312" w:lineRule="auto"/>
      <w:ind w:left="576" w:hanging="576"/>
      <w:jc w:val="both"/>
      <w:outlineLvl w:val="9"/>
    </w:pPr>
    <w:rPr>
      <w:rFonts w:ascii="Calibri" w:eastAsiaTheme="minorHAnsi" w:hAnsi="Calibri" w:cs="Calibri"/>
      <w:b w:val="0"/>
      <w:bCs w:val="0"/>
      <w:sz w:val="24"/>
      <w:szCs w:val="24"/>
    </w:rPr>
  </w:style>
  <w:style w:type="paragraph" w:customStyle="1" w:styleId="TajikBullet1">
    <w:name w:val="Tajik_Bullet1"/>
    <w:basedOn w:val="ListParagraph"/>
    <w:next w:val="Normal"/>
    <w:autoRedefine/>
    <w:semiHidden/>
    <w:qFormat/>
    <w:rsid w:val="000D7E7A"/>
    <w:pPr>
      <w:numPr>
        <w:numId w:val="14"/>
      </w:numPr>
      <w:tabs>
        <w:tab w:val="num" w:pos="360"/>
      </w:tabs>
      <w:spacing w:after="120" w:line="276" w:lineRule="auto"/>
      <w:ind w:left="720" w:firstLine="0"/>
      <w:contextualSpacing w:val="0"/>
      <w:jc w:val="both"/>
    </w:pPr>
    <w:rPr>
      <w:rFonts w:ascii="Arial" w:eastAsia="Cambria" w:hAnsi="Arial" w:cs="Arial"/>
      <w:sz w:val="20"/>
      <w:lang w:val="hy-AM"/>
    </w:rPr>
  </w:style>
  <w:style w:type="paragraph" w:customStyle="1" w:styleId="Puce1Rouge">
    <w:name w:val="Puce 1 Rouge"/>
    <w:basedOn w:val="Puce1Grise"/>
    <w:next w:val="Normal"/>
    <w:autoRedefine/>
    <w:semiHidden/>
    <w:qFormat/>
    <w:rsid w:val="000D7E7A"/>
    <w:pPr>
      <w:numPr>
        <w:ilvl w:val="1"/>
        <w:numId w:val="15"/>
      </w:numPr>
      <w:tabs>
        <w:tab w:val="clear" w:pos="360"/>
        <w:tab w:val="num" w:pos="1440"/>
      </w:tabs>
      <w:ind w:left="1368"/>
    </w:pPr>
  </w:style>
  <w:style w:type="paragraph" w:customStyle="1" w:styleId="msonormal0">
    <w:name w:val="msonormal"/>
    <w:basedOn w:val="Heading1"/>
    <w:next w:val="Normal"/>
    <w:autoRedefine/>
    <w:uiPriority w:val="99"/>
    <w:semiHidden/>
    <w:qFormat/>
    <w:rsid w:val="000D7E7A"/>
    <w:pPr>
      <w:keepNext w:val="0"/>
      <w:spacing w:before="100" w:beforeAutospacing="1" w:after="100" w:afterAutospacing="1"/>
      <w:jc w:val="left"/>
      <w:outlineLvl w:val="9"/>
    </w:pPr>
    <w:rPr>
      <w:rFonts w:ascii="Times New Roman" w:eastAsia="Times New Roman" w:hAnsi="Times New Roman"/>
      <w:b w:val="0"/>
      <w:bCs w:val="0"/>
      <w:sz w:val="24"/>
      <w:szCs w:val="24"/>
      <w:lang w:val="ru-RU"/>
    </w:rPr>
  </w:style>
  <w:style w:type="paragraph" w:customStyle="1" w:styleId="CharChar5CharCharCharCharCharChar">
    <w:name w:val="Char Char5 Char Char Char Char Char Char"/>
    <w:basedOn w:val="Heading1"/>
    <w:next w:val="Normal"/>
    <w:autoRedefine/>
    <w:uiPriority w:val="99"/>
    <w:semiHidden/>
    <w:qFormat/>
    <w:rsid w:val="000D7E7A"/>
    <w:pPr>
      <w:keepNext w:val="0"/>
      <w:tabs>
        <w:tab w:val="left" w:pos="709"/>
      </w:tabs>
      <w:jc w:val="left"/>
      <w:outlineLvl w:val="9"/>
    </w:pPr>
    <w:rPr>
      <w:rFonts w:ascii="Tahoma" w:hAnsi="Tahoma"/>
      <w:b w:val="0"/>
      <w:bCs w:val="0"/>
      <w:sz w:val="24"/>
      <w:szCs w:val="24"/>
      <w:lang w:val="pl-PL" w:eastAsia="pl-PL"/>
    </w:rPr>
  </w:style>
  <w:style w:type="paragraph" w:customStyle="1" w:styleId="tablestyle">
    <w:name w:val="tablestyle"/>
    <w:basedOn w:val="Normal"/>
    <w:uiPriority w:val="99"/>
    <w:semiHidden/>
    <w:qFormat/>
    <w:rsid w:val="000D7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otnoteReference">
    <w:name w:val="footnote reference"/>
    <w:aliases w:val="16 Point,Superscript 6 Point,ftref,Footnote Reference Number,Footnote Reference_LVL6,Footnote Reference_LVL61,Footnote Reference_LVL62,Footnote Reference_LVL63,Footnote Reference_LVL64,Знак сноски-FN,referencia nota al pie,Nota de pie"/>
    <w:semiHidden/>
    <w:unhideWhenUsed/>
    <w:rsid w:val="000D7E7A"/>
    <w:rPr>
      <w:vertAlign w:val="superscript"/>
    </w:rPr>
  </w:style>
  <w:style w:type="character" w:styleId="CommentReference">
    <w:name w:val="annotation reference"/>
    <w:semiHidden/>
    <w:unhideWhenUsed/>
    <w:rsid w:val="000D7E7A"/>
    <w:rPr>
      <w:sz w:val="16"/>
      <w:szCs w:val="16"/>
    </w:rPr>
  </w:style>
  <w:style w:type="character" w:styleId="PageNumber">
    <w:name w:val="page number"/>
    <w:basedOn w:val="DefaultParagraphFont"/>
    <w:uiPriority w:val="99"/>
    <w:semiHidden/>
    <w:unhideWhenUsed/>
    <w:rsid w:val="000D7E7A"/>
    <w:rPr>
      <w:rFonts w:ascii="Times New Roman" w:hAnsi="Times New Roman" w:cs="Times New Roman" w:hint="default"/>
    </w:rPr>
  </w:style>
  <w:style w:type="character" w:styleId="IntenseEmphasis">
    <w:name w:val="Intense Emphasis"/>
    <w:basedOn w:val="DefaultParagraphFont"/>
    <w:uiPriority w:val="21"/>
    <w:qFormat/>
    <w:rsid w:val="000D7E7A"/>
    <w:rPr>
      <w:i/>
      <w:iCs/>
      <w:color w:val="5B9BD5" w:themeColor="accent1"/>
    </w:rPr>
  </w:style>
  <w:style w:type="character" w:customStyle="1" w:styleId="Heading7Char1">
    <w:name w:val="Heading 7 Char1"/>
    <w:basedOn w:val="DefaultParagraphFont"/>
    <w:semiHidden/>
    <w:rsid w:val="000D7E7A"/>
    <w:rPr>
      <w:rFonts w:asciiTheme="majorHAnsi" w:eastAsiaTheme="majorEastAsia" w:hAnsiTheme="majorHAnsi" w:cstheme="majorBidi" w:hint="default"/>
      <w:i/>
      <w:iCs/>
      <w:color w:val="1F4D78" w:themeColor="accent1" w:themeShade="7F"/>
      <w:lang w:eastAsia="ru-RU"/>
    </w:rPr>
  </w:style>
  <w:style w:type="character" w:customStyle="1" w:styleId="Heading8Char1">
    <w:name w:val="Heading 8 Char1"/>
    <w:basedOn w:val="DefaultParagraphFont"/>
    <w:semiHidden/>
    <w:rsid w:val="000D7E7A"/>
    <w:rPr>
      <w:rFonts w:asciiTheme="majorHAnsi" w:eastAsiaTheme="majorEastAsia" w:hAnsiTheme="majorHAnsi" w:cstheme="majorBidi" w:hint="default"/>
      <w:color w:val="272727" w:themeColor="text1" w:themeTint="D8"/>
      <w:sz w:val="21"/>
      <w:szCs w:val="21"/>
      <w:lang w:eastAsia="ru-RU"/>
    </w:rPr>
  </w:style>
  <w:style w:type="character" w:customStyle="1" w:styleId="Heading9Char1">
    <w:name w:val="Heading 9 Char1"/>
    <w:basedOn w:val="DefaultParagraphFont"/>
    <w:semiHidden/>
    <w:rsid w:val="000D7E7A"/>
    <w:rPr>
      <w:rFonts w:asciiTheme="majorHAnsi" w:eastAsiaTheme="majorEastAsia" w:hAnsiTheme="majorHAnsi" w:cstheme="majorBidi" w:hint="default"/>
      <w:i/>
      <w:iCs/>
      <w:color w:val="272727" w:themeColor="text1" w:themeTint="D8"/>
      <w:sz w:val="21"/>
      <w:szCs w:val="21"/>
      <w:lang w:eastAsia="ru-RU"/>
    </w:rPr>
  </w:style>
  <w:style w:type="paragraph" w:styleId="Footer">
    <w:name w:val="footer"/>
    <w:basedOn w:val="Normal"/>
    <w:link w:val="FooterChar"/>
    <w:uiPriority w:val="99"/>
    <w:unhideWhenUsed/>
    <w:rsid w:val="000D7E7A"/>
    <w:pPr>
      <w:tabs>
        <w:tab w:val="center" w:pos="4680"/>
        <w:tab w:val="right" w:pos="9360"/>
      </w:tabs>
      <w:spacing w:after="0" w:line="240" w:lineRule="auto"/>
    </w:pPr>
    <w:rPr>
      <w:rFonts w:ascii="Arial Armenian" w:hAnsi="Arial Armenian"/>
      <w:lang w:eastAsia="ru-RU"/>
    </w:rPr>
  </w:style>
  <w:style w:type="character" w:customStyle="1" w:styleId="FooterChar1">
    <w:name w:val="Footer Char1"/>
    <w:basedOn w:val="DefaultParagraphFont"/>
    <w:uiPriority w:val="99"/>
    <w:semiHidden/>
    <w:rsid w:val="000D7E7A"/>
  </w:style>
  <w:style w:type="paragraph" w:styleId="EndnoteText">
    <w:name w:val="endnote text"/>
    <w:basedOn w:val="Normal"/>
    <w:link w:val="EndnoteTextChar"/>
    <w:semiHidden/>
    <w:unhideWhenUsed/>
    <w:rsid w:val="000D7E7A"/>
    <w:pPr>
      <w:spacing w:after="0" w:line="240" w:lineRule="auto"/>
    </w:pPr>
    <w:rPr>
      <w:rFonts w:ascii="SimSun" w:eastAsia="SimSun" w:hAnsi="SimSun"/>
      <w:lang w:val="en-CA" w:eastAsia="zh-CN"/>
    </w:rPr>
  </w:style>
  <w:style w:type="character" w:customStyle="1" w:styleId="EndnoteTextChar1">
    <w:name w:val="Endnote Text Char1"/>
    <w:basedOn w:val="DefaultParagraphFont"/>
    <w:semiHidden/>
    <w:rsid w:val="000D7E7A"/>
    <w:rPr>
      <w:sz w:val="20"/>
      <w:szCs w:val="20"/>
    </w:rPr>
  </w:style>
  <w:style w:type="paragraph" w:styleId="Title">
    <w:name w:val="Title"/>
    <w:basedOn w:val="Normal"/>
    <w:next w:val="Normal"/>
    <w:link w:val="TitleChar2"/>
    <w:qFormat/>
    <w:rsid w:val="000D7E7A"/>
    <w:pPr>
      <w:spacing w:after="0" w:line="240" w:lineRule="auto"/>
      <w:contextualSpacing/>
    </w:pPr>
    <w:rPr>
      <w:rFonts w:ascii="Times" w:hAnsi="Times" w:cs="Times"/>
      <w:b/>
      <w:bCs/>
      <w:caps/>
      <w:lang w:val="en-GB" w:eastAsia="de-DE"/>
    </w:rPr>
  </w:style>
  <w:style w:type="character" w:customStyle="1" w:styleId="TitleChar">
    <w:name w:val="Title Char"/>
    <w:basedOn w:val="DefaultParagraphFont"/>
    <w:rsid w:val="000D7E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odyTextIndent">
    <w:name w:val="Body Text Indent"/>
    <w:basedOn w:val="Normal"/>
    <w:link w:val="BodyTextIndentChar"/>
    <w:semiHidden/>
    <w:unhideWhenUsed/>
    <w:rsid w:val="000D7E7A"/>
    <w:pPr>
      <w:spacing w:after="120" w:line="240" w:lineRule="auto"/>
      <w:ind w:left="283"/>
    </w:pPr>
    <w:rPr>
      <w:rFonts w:ascii="Calibri" w:eastAsia="Calibri" w:hAnsi="Calibri" w:cs="Calibri"/>
    </w:rPr>
  </w:style>
  <w:style w:type="character" w:customStyle="1" w:styleId="BodyTextIndentChar1">
    <w:name w:val="Body Text Indent Char1"/>
    <w:basedOn w:val="DefaultParagraphFont"/>
    <w:semiHidden/>
    <w:rsid w:val="000D7E7A"/>
  </w:style>
  <w:style w:type="paragraph" w:styleId="Subtitle">
    <w:name w:val="Subtitle"/>
    <w:basedOn w:val="Normal"/>
    <w:next w:val="Normal"/>
    <w:link w:val="SubtitleChar2"/>
    <w:qFormat/>
    <w:rsid w:val="000D7E7A"/>
    <w:pPr>
      <w:numPr>
        <w:ilvl w:val="1"/>
      </w:numPr>
      <w:spacing w:line="240" w:lineRule="auto"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SubtitleChar">
    <w:name w:val="Subtitle Char"/>
    <w:basedOn w:val="DefaultParagraphFont"/>
    <w:rsid w:val="000D7E7A"/>
    <w:rPr>
      <w:rFonts w:eastAsiaTheme="minorEastAsia"/>
      <w:color w:val="5A5A5A" w:themeColor="text1" w:themeTint="A5"/>
      <w:spacing w:val="15"/>
    </w:rPr>
  </w:style>
  <w:style w:type="paragraph" w:styleId="Date">
    <w:name w:val="Date"/>
    <w:basedOn w:val="Normal"/>
    <w:next w:val="Normal"/>
    <w:link w:val="DateChar"/>
    <w:semiHidden/>
    <w:unhideWhenUsed/>
    <w:rsid w:val="000D7E7A"/>
    <w:pPr>
      <w:spacing w:after="0" w:line="240" w:lineRule="auto"/>
    </w:pPr>
    <w:rPr>
      <w:rFonts w:ascii="SimSun" w:eastAsia="SimSun" w:hAnsi="SimSun"/>
      <w:sz w:val="24"/>
      <w:szCs w:val="24"/>
      <w:lang w:val="en-CA" w:eastAsia="zh-CN"/>
    </w:rPr>
  </w:style>
  <w:style w:type="character" w:customStyle="1" w:styleId="DateChar1">
    <w:name w:val="Date Char1"/>
    <w:basedOn w:val="DefaultParagraphFont"/>
    <w:semiHidden/>
    <w:rsid w:val="000D7E7A"/>
  </w:style>
  <w:style w:type="paragraph" w:styleId="BodyText2">
    <w:name w:val="Body Text 2"/>
    <w:basedOn w:val="Normal"/>
    <w:link w:val="BodyText2Char"/>
    <w:semiHidden/>
    <w:unhideWhenUsed/>
    <w:rsid w:val="000D7E7A"/>
    <w:pPr>
      <w:spacing w:after="120" w:line="480" w:lineRule="auto"/>
    </w:pPr>
    <w:rPr>
      <w:lang w:val="en-GB" w:eastAsia="ru-RU"/>
    </w:rPr>
  </w:style>
  <w:style w:type="character" w:customStyle="1" w:styleId="BodyText2Char1">
    <w:name w:val="Body Text 2 Char1"/>
    <w:basedOn w:val="DefaultParagraphFont"/>
    <w:semiHidden/>
    <w:rsid w:val="000D7E7A"/>
  </w:style>
  <w:style w:type="paragraph" w:styleId="BodyText3">
    <w:name w:val="Body Text 3"/>
    <w:basedOn w:val="Normal"/>
    <w:link w:val="BodyText3Char1"/>
    <w:semiHidden/>
    <w:unhideWhenUsed/>
    <w:rsid w:val="000D7E7A"/>
    <w:pPr>
      <w:spacing w:after="120" w:line="240" w:lineRule="auto"/>
    </w:pPr>
    <w:rPr>
      <w:rFonts w:ascii="SimSun" w:eastAsia="SimSun" w:hAnsi="SimSun"/>
      <w:sz w:val="16"/>
      <w:szCs w:val="16"/>
      <w:lang w:val="en-CA" w:eastAsia="zh-CN"/>
    </w:rPr>
  </w:style>
  <w:style w:type="character" w:customStyle="1" w:styleId="BodyText3Char">
    <w:name w:val="Body Text 3 Char"/>
    <w:basedOn w:val="DefaultParagraphFont"/>
    <w:semiHidden/>
    <w:rsid w:val="000D7E7A"/>
    <w:rPr>
      <w:sz w:val="16"/>
      <w:szCs w:val="16"/>
    </w:rPr>
  </w:style>
  <w:style w:type="paragraph" w:styleId="BodyTextIndent2">
    <w:name w:val="Body Text Indent 2"/>
    <w:basedOn w:val="Normal"/>
    <w:link w:val="BodyTextIndent2Char"/>
    <w:semiHidden/>
    <w:unhideWhenUsed/>
    <w:rsid w:val="000D7E7A"/>
    <w:pPr>
      <w:spacing w:after="120" w:line="480" w:lineRule="auto"/>
      <w:ind w:left="283"/>
    </w:pPr>
    <w:rPr>
      <w:rFonts w:ascii="Arial" w:hAnsi="Arial" w:cs="Arial"/>
    </w:rPr>
  </w:style>
  <w:style w:type="character" w:customStyle="1" w:styleId="BodyTextIndent2Char1">
    <w:name w:val="Body Text Indent 2 Char1"/>
    <w:basedOn w:val="DefaultParagraphFont"/>
    <w:semiHidden/>
    <w:rsid w:val="000D7E7A"/>
  </w:style>
  <w:style w:type="paragraph" w:styleId="BodyTextIndent3">
    <w:name w:val="Body Text Indent 3"/>
    <w:basedOn w:val="Normal"/>
    <w:link w:val="BodyTextIndent3Char"/>
    <w:semiHidden/>
    <w:unhideWhenUsed/>
    <w:rsid w:val="000D7E7A"/>
    <w:pPr>
      <w:spacing w:after="120" w:line="240" w:lineRule="auto"/>
      <w:ind w:left="283"/>
    </w:pPr>
    <w:rPr>
      <w:rFonts w:ascii="SimSun" w:eastAsia="SimSun" w:hAnsi="SimSun"/>
      <w:sz w:val="16"/>
      <w:szCs w:val="16"/>
      <w:lang w:val="en-CA" w:eastAsia="zh-CN"/>
    </w:rPr>
  </w:style>
  <w:style w:type="character" w:customStyle="1" w:styleId="BodyTextIndent3Char1">
    <w:name w:val="Body Text Indent 3 Char1"/>
    <w:basedOn w:val="DefaultParagraphFont"/>
    <w:semiHidden/>
    <w:rsid w:val="000D7E7A"/>
    <w:rPr>
      <w:sz w:val="16"/>
      <w:szCs w:val="16"/>
    </w:rPr>
  </w:style>
  <w:style w:type="paragraph" w:styleId="DocumentMap">
    <w:name w:val="Document Map"/>
    <w:basedOn w:val="Normal"/>
    <w:link w:val="DocumentMapChar"/>
    <w:semiHidden/>
    <w:unhideWhenUsed/>
    <w:rsid w:val="000D7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1">
    <w:name w:val="Document Map Char1"/>
    <w:basedOn w:val="DefaultParagraphFont"/>
    <w:semiHidden/>
    <w:rsid w:val="000D7E7A"/>
    <w:rPr>
      <w:rFonts w:ascii="Segoe UI" w:hAnsi="Segoe UI" w:cs="Segoe UI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D7E7A"/>
    <w:rPr>
      <w:b/>
      <w:bCs/>
    </w:rPr>
  </w:style>
  <w:style w:type="character" w:customStyle="1" w:styleId="CommentSubjectChar1">
    <w:name w:val="Comment Subject Char1"/>
    <w:basedOn w:val="CommentTextChar1"/>
    <w:semiHidden/>
    <w:rsid w:val="000D7E7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7E7A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uiPriority w:val="99"/>
    <w:semiHidden/>
    <w:rsid w:val="000D7E7A"/>
    <w:rPr>
      <w:rFonts w:ascii="Segoe UI" w:hAnsi="Segoe UI" w:cs="Segoe UI"/>
      <w:sz w:val="18"/>
      <w:szCs w:val="18"/>
    </w:rPr>
  </w:style>
  <w:style w:type="character" w:customStyle="1" w:styleId="A7">
    <w:name w:val="A7"/>
    <w:rsid w:val="000D7E7A"/>
    <w:rPr>
      <w:rFonts w:ascii="GHEA Narek" w:hAnsi="GHEA Narek" w:cs="GHEA Narek" w:hint="default"/>
      <w:color w:val="000000"/>
      <w:sz w:val="15"/>
      <w:szCs w:val="15"/>
    </w:rPr>
  </w:style>
  <w:style w:type="character" w:customStyle="1" w:styleId="A10">
    <w:name w:val="A10"/>
    <w:rsid w:val="000D7E7A"/>
    <w:rPr>
      <w:rFonts w:ascii="GHEA Tertayin" w:hAnsi="GHEA Tertayin" w:cs="GHEA Tertayin" w:hint="default"/>
      <w:b/>
      <w:bCs/>
      <w:color w:val="000000"/>
      <w:sz w:val="20"/>
      <w:szCs w:val="20"/>
      <w:u w:val="single"/>
    </w:rPr>
  </w:style>
  <w:style w:type="character" w:customStyle="1" w:styleId="A3">
    <w:name w:val="A3"/>
    <w:rsid w:val="000D7E7A"/>
    <w:rPr>
      <w:rFonts w:ascii="GHEA Tertayin" w:hAnsi="GHEA Tertayin" w:cs="GHEA Tertayin" w:hint="default"/>
      <w:color w:val="000000"/>
      <w:sz w:val="20"/>
      <w:szCs w:val="20"/>
    </w:rPr>
  </w:style>
  <w:style w:type="character" w:customStyle="1" w:styleId="A00">
    <w:name w:val="A0"/>
    <w:rsid w:val="000D7E7A"/>
    <w:rPr>
      <w:rFonts w:ascii="GHEA Narek" w:hAnsi="GHEA Narek" w:cs="GHEA Narek" w:hint="default"/>
      <w:color w:val="000000"/>
      <w:sz w:val="48"/>
      <w:szCs w:val="48"/>
    </w:rPr>
  </w:style>
  <w:style w:type="character" w:customStyle="1" w:styleId="news-content">
    <w:name w:val="news-content"/>
    <w:basedOn w:val="DefaultParagraphFont"/>
    <w:rsid w:val="000D7E7A"/>
  </w:style>
  <w:style w:type="character" w:customStyle="1" w:styleId="NormalWebChar1">
    <w:name w:val="Normal (Web) Char1"/>
    <w:aliases w:val="webb Char1"/>
    <w:locked/>
    <w:rsid w:val="000D7E7A"/>
    <w:rPr>
      <w:sz w:val="24"/>
      <w:szCs w:val="24"/>
      <w:lang w:val="ru-RU" w:eastAsia="ru-RU" w:bidi="ar-SA"/>
    </w:rPr>
  </w:style>
  <w:style w:type="character" w:customStyle="1" w:styleId="shorttext">
    <w:name w:val="short_text"/>
    <w:basedOn w:val="DefaultParagraphFont"/>
    <w:rsid w:val="000D7E7A"/>
  </w:style>
  <w:style w:type="character" w:customStyle="1" w:styleId="apple-converted-space">
    <w:name w:val="apple-converted-space"/>
    <w:basedOn w:val="DefaultParagraphFont"/>
    <w:uiPriority w:val="99"/>
    <w:rsid w:val="000D7E7A"/>
  </w:style>
  <w:style w:type="character" w:customStyle="1" w:styleId="TitleChar1">
    <w:name w:val="Title Char1"/>
    <w:locked/>
    <w:rsid w:val="000D7E7A"/>
    <w:rPr>
      <w:rFonts w:ascii="Cambria" w:hAnsi="Cambria" w:cs="Cambria" w:hint="default"/>
      <w:color w:val="auto"/>
      <w:spacing w:val="5"/>
      <w:kern w:val="28"/>
      <w:sz w:val="52"/>
      <w:szCs w:val="52"/>
      <w:lang w:val="ru-RU" w:eastAsia="ru-RU"/>
    </w:rPr>
  </w:style>
  <w:style w:type="character" w:customStyle="1" w:styleId="st1">
    <w:name w:val="st1"/>
    <w:rsid w:val="000D7E7A"/>
  </w:style>
  <w:style w:type="character" w:customStyle="1" w:styleId="apple-style-span">
    <w:name w:val="apple-style-span"/>
    <w:rsid w:val="000D7E7A"/>
  </w:style>
  <w:style w:type="character" w:customStyle="1" w:styleId="usercontent">
    <w:name w:val="usercontent"/>
    <w:rsid w:val="000D7E7A"/>
    <w:rPr>
      <w:rFonts w:ascii="Times New Roman" w:hAnsi="Times New Roman" w:cs="Times New Roman" w:hint="default"/>
    </w:rPr>
  </w:style>
  <w:style w:type="character" w:customStyle="1" w:styleId="yiv2497875003">
    <w:name w:val="yiv2497875003"/>
    <w:basedOn w:val="DefaultParagraphFont"/>
    <w:rsid w:val="000D7E7A"/>
  </w:style>
  <w:style w:type="character" w:customStyle="1" w:styleId="summary">
    <w:name w:val="summary"/>
    <w:rsid w:val="000D7E7A"/>
    <w:rPr>
      <w:rFonts w:ascii="Times New Roman" w:hAnsi="Times New Roman" w:cs="Times New Roman" w:hint="default"/>
    </w:rPr>
  </w:style>
  <w:style w:type="character" w:customStyle="1" w:styleId="hps">
    <w:name w:val="hps"/>
    <w:basedOn w:val="DefaultParagraphFont"/>
    <w:rsid w:val="000D7E7A"/>
  </w:style>
  <w:style w:type="character" w:customStyle="1" w:styleId="zoomme">
    <w:name w:val="zoomme"/>
    <w:basedOn w:val="DefaultParagraphFont"/>
    <w:rsid w:val="000D7E7A"/>
  </w:style>
  <w:style w:type="character" w:customStyle="1" w:styleId="yiv9877451588">
    <w:name w:val="yiv9877451588"/>
    <w:basedOn w:val="DefaultParagraphFont"/>
    <w:rsid w:val="000D7E7A"/>
  </w:style>
  <w:style w:type="character" w:customStyle="1" w:styleId="CharChar5">
    <w:name w:val="Char Char5"/>
    <w:rsid w:val="000D7E7A"/>
    <w:rPr>
      <w:sz w:val="24"/>
      <w:lang w:val="en-US" w:eastAsia="en-US"/>
    </w:rPr>
  </w:style>
  <w:style w:type="character" w:customStyle="1" w:styleId="longtext">
    <w:name w:val="long_text"/>
    <w:rsid w:val="000D7E7A"/>
    <w:rPr>
      <w:rFonts w:ascii="Times New Roman" w:hAnsi="Times New Roman" w:cs="Times New Roman" w:hint="default"/>
    </w:rPr>
  </w:style>
  <w:style w:type="character" w:customStyle="1" w:styleId="SubtitleChar1">
    <w:name w:val="Subtitle Char1"/>
    <w:locked/>
    <w:rsid w:val="000D7E7A"/>
    <w:rPr>
      <w:rFonts w:ascii="Cambria" w:hAnsi="Cambria" w:cs="Cambria" w:hint="default"/>
      <w:i/>
      <w:iCs/>
      <w:color w:val="4F81BD"/>
      <w:spacing w:val="15"/>
      <w:sz w:val="24"/>
      <w:szCs w:val="24"/>
    </w:rPr>
  </w:style>
  <w:style w:type="character" w:customStyle="1" w:styleId="hpsatn">
    <w:name w:val="hps atn"/>
    <w:basedOn w:val="DefaultParagraphFont"/>
    <w:rsid w:val="000D7E7A"/>
  </w:style>
  <w:style w:type="character" w:customStyle="1" w:styleId="A9">
    <w:name w:val="A9"/>
    <w:rsid w:val="000D7E7A"/>
    <w:rPr>
      <w:color w:val="000000"/>
      <w:sz w:val="20"/>
    </w:rPr>
  </w:style>
  <w:style w:type="character" w:customStyle="1" w:styleId="CharChar111">
    <w:name w:val="Char Char111"/>
    <w:rsid w:val="000D7E7A"/>
    <w:rPr>
      <w:rFonts w:ascii="Times New Roman" w:eastAsia="Times New Roman" w:hAnsi="Times New Roman" w:cs="Times New Roman" w:hint="default"/>
      <w:b/>
      <w:bCs/>
      <w:sz w:val="28"/>
      <w:szCs w:val="28"/>
    </w:rPr>
  </w:style>
  <w:style w:type="character" w:customStyle="1" w:styleId="Heading4Char1">
    <w:name w:val="Heading 4 Char1"/>
    <w:rsid w:val="000D7E7A"/>
    <w:rPr>
      <w:b/>
      <w:bCs/>
      <w:sz w:val="28"/>
      <w:szCs w:val="28"/>
      <w:lang w:val="ru-RU" w:eastAsia="ru-RU" w:bidi="ar-SA"/>
    </w:rPr>
  </w:style>
  <w:style w:type="character" w:customStyle="1" w:styleId="A15">
    <w:name w:val="A15"/>
    <w:rsid w:val="000D7E7A"/>
    <w:rPr>
      <w:rFonts w:ascii="GHEA Tertayin" w:hAnsi="GHEA Tertayin" w:cs="GHEA Tertayin" w:hint="default"/>
      <w:color w:val="000000"/>
      <w:sz w:val="19"/>
      <w:szCs w:val="19"/>
    </w:rPr>
  </w:style>
  <w:style w:type="character" w:customStyle="1" w:styleId="st">
    <w:name w:val="st"/>
    <w:basedOn w:val="DefaultParagraphFont"/>
    <w:rsid w:val="000D7E7A"/>
  </w:style>
  <w:style w:type="character" w:customStyle="1" w:styleId="a1">
    <w:name w:val="a"/>
    <w:basedOn w:val="DefaultParagraphFont"/>
    <w:rsid w:val="000D7E7A"/>
  </w:style>
  <w:style w:type="character" w:customStyle="1" w:styleId="Lead-inEmphasis">
    <w:name w:val="Lead-in Emphasis"/>
    <w:rsid w:val="000D7E7A"/>
    <w:rPr>
      <w:b/>
      <w:bCs w:val="0"/>
      <w:i/>
      <w:iCs w:val="0"/>
    </w:rPr>
  </w:style>
  <w:style w:type="character" w:customStyle="1" w:styleId="kn">
    <w:name w:val="kn"/>
    <w:basedOn w:val="DefaultParagraphFont"/>
    <w:rsid w:val="000D7E7A"/>
  </w:style>
  <w:style w:type="character" w:customStyle="1" w:styleId="13">
    <w:name w:val="Основной текст с отступом Знак1"/>
    <w:semiHidden/>
    <w:rsid w:val="000D7E7A"/>
    <w:rPr>
      <w:rFonts w:ascii="Times New Roman" w:eastAsia="Times New Roman" w:hAnsi="Times New Roman" w:cs="Times New Roman" w:hint="default"/>
      <w:sz w:val="24"/>
      <w:szCs w:val="24"/>
      <w:lang w:val="sv-SE" w:eastAsia="sv-SE"/>
    </w:rPr>
  </w:style>
  <w:style w:type="character" w:customStyle="1" w:styleId="t101">
    <w:name w:val="t101"/>
    <w:rsid w:val="000D7E7A"/>
    <w:rPr>
      <w:b/>
      <w:bCs/>
      <w:color w:val="0000FF"/>
    </w:rPr>
  </w:style>
  <w:style w:type="character" w:customStyle="1" w:styleId="CharChar4">
    <w:name w:val="Char Char4"/>
    <w:uiPriority w:val="99"/>
    <w:semiHidden/>
    <w:locked/>
    <w:rsid w:val="000D7E7A"/>
    <w:rPr>
      <w:rFonts w:ascii="ArTarumianTimes" w:hAnsi="ArTarumianTimes" w:hint="default"/>
      <w:sz w:val="24"/>
      <w:lang w:val="en-US" w:eastAsia="en-US"/>
    </w:rPr>
  </w:style>
  <w:style w:type="table" w:styleId="TableColorful3">
    <w:name w:val="Table Colorful 3"/>
    <w:basedOn w:val="TableNormal"/>
    <w:semiHidden/>
    <w:unhideWhenUsed/>
    <w:rsid w:val="000D7E7A"/>
    <w:pPr>
      <w:autoSpaceDE w:val="0"/>
      <w:autoSpaceDN w:val="0"/>
      <w:adjustRightInd w:val="0"/>
      <w:spacing w:after="120" w:line="240" w:lineRule="auto"/>
      <w:ind w:left="851"/>
    </w:pPr>
    <w:rPr>
      <w:rFonts w:ascii="Times New Roman" w:eastAsia="Times New Roman" w:hAnsi="Times New Roman" w:cs="Times New Roman"/>
      <w:sz w:val="20"/>
      <w:szCs w:val="20"/>
      <w:lang w:val="sv-SE" w:eastAsia="sv-SE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shd w:val="solid" w:color="000000" w:fill="FFFFFF"/>
      </w:tcPr>
    </w:tblStylePr>
  </w:style>
  <w:style w:type="table" w:styleId="TableList3">
    <w:name w:val="Table List 3"/>
    <w:basedOn w:val="TableNormal"/>
    <w:semiHidden/>
    <w:unhideWhenUsed/>
    <w:rsid w:val="000D7E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v-SE" w:eastAsia="sv-SE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</w:tcBorders>
      </w:tcPr>
    </w:tblStylePr>
    <w:tblStylePr w:type="lastRow">
      <w:tblPr/>
      <w:tcPr>
        <w:tcBorders>
          <w:top w:val="single" w:sz="12" w:space="0" w:color="000000"/>
        </w:tcBorders>
      </w:tcPr>
    </w:tblStylePr>
    <w:tblStylePr w:type="swCell">
      <w:rPr>
        <w:i/>
        <w:iCs/>
        <w:color w:val="000080"/>
      </w:rPr>
    </w:tblStylePr>
  </w:style>
  <w:style w:type="table" w:styleId="TableGrid">
    <w:name w:val="Table Grid"/>
    <w:basedOn w:val="TableNormal"/>
    <w:uiPriority w:val="99"/>
    <w:rsid w:val="000D7E7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Grid3-Accent1">
    <w:name w:val="Medium Grid 3 Accent 1"/>
    <w:basedOn w:val="TableNormal"/>
    <w:semiHidden/>
    <w:unhideWhenUsed/>
    <w:rsid w:val="000D7E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v-SE" w:eastAsia="sv-SE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TableGrid1">
    <w:name w:val="Table Grid1"/>
    <w:basedOn w:val="TableNormal"/>
    <w:rsid w:val="000D7E7A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rsid w:val="000D7E7A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sv-SE" w:eastAsia="sv-S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4-Accent11">
    <w:name w:val="Grid Table 4 - Accent 11"/>
    <w:basedOn w:val="TableNormal"/>
    <w:rsid w:val="000D7E7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SLRTable">
    <w:name w:val="SLR Table"/>
    <w:basedOn w:val="TableList3"/>
    <w:rsid w:val="000D7E7A"/>
    <w:pPr>
      <w:keepLines/>
      <w:spacing w:before="40" w:after="40"/>
      <w:contextualSpacing/>
      <w:jc w:val="center"/>
    </w:pPr>
    <w:rPr>
      <w:rFonts w:ascii="Arial" w:hAnsi="Arial"/>
      <w:lang w:val="en-GB" w:eastAsia="en-GB"/>
    </w:rPr>
    <w:tblPr>
      <w:tblBorders>
        <w:top w:val="single" w:sz="4" w:space="0" w:color="auto"/>
        <w:bottom w:val="single" w:sz="4" w:space="0" w:color="auto"/>
        <w:insideH w:val="single" w:sz="6" w:space="0" w:color="auto"/>
      </w:tblBorders>
    </w:tblPr>
    <w:tcPr>
      <w:vAlign w:val="center"/>
    </w:tcPr>
    <w:tblStylePr w:type="firstRow">
      <w:pPr>
        <w:wordWrap/>
        <w:spacing w:beforeLines="0" w:beforeAutospacing="1" w:afterLines="0" w:afterAutospacing="1"/>
        <w:contextualSpacing/>
        <w:jc w:val="both"/>
      </w:pPr>
      <w:rPr>
        <w:rFonts w:ascii="Arial" w:hAnsi="Arial" w:cs="Arial" w:hint="default"/>
        <w:b/>
        <w:bCs/>
        <w:i w:val="0"/>
        <w:color w:val="000080"/>
        <w:sz w:val="20"/>
        <w:szCs w:val="20"/>
      </w:rPr>
      <w:tblPr/>
      <w:tcPr>
        <w:tcBorders>
          <w:top w:val="single" w:sz="12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="Arial" w:hAnsi="Arial" w:cs="Arial" w:hint="default"/>
        <w:sz w:val="20"/>
        <w:szCs w:val="20"/>
      </w:rPr>
      <w:tblPr/>
      <w:tcPr>
        <w:tcBorders>
          <w:top w:val="single" w:sz="6" w:space="0" w:color="auto"/>
          <w:left w:val="nil"/>
          <w:bottom w:val="single" w:sz="12" w:space="0" w:color="auto"/>
          <w:right w:val="nil"/>
          <w:insideV w:val="nil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Bullet">
    <w:name w:val="List Bullet"/>
    <w:basedOn w:val="Normal"/>
    <w:semiHidden/>
    <w:unhideWhenUsed/>
    <w:rsid w:val="000D7E7A"/>
    <w:pPr>
      <w:numPr>
        <w:numId w:val="1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ListBullet2">
    <w:name w:val="List Bullet 2"/>
    <w:basedOn w:val="Normal"/>
    <w:semiHidden/>
    <w:unhideWhenUsed/>
    <w:rsid w:val="000D7E7A"/>
    <w:pPr>
      <w:numPr>
        <w:numId w:val="3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ListBullet3">
    <w:name w:val="List Bullet 3"/>
    <w:basedOn w:val="Normal"/>
    <w:semiHidden/>
    <w:unhideWhenUsed/>
    <w:rsid w:val="000D7E7A"/>
    <w:pPr>
      <w:numPr>
        <w:numId w:val="4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ListBullet4">
    <w:name w:val="List Bullet 4"/>
    <w:basedOn w:val="Normal"/>
    <w:semiHidden/>
    <w:unhideWhenUsed/>
    <w:rsid w:val="000D7E7A"/>
    <w:pPr>
      <w:numPr>
        <w:numId w:val="5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ListBullet5">
    <w:name w:val="List Bullet 5"/>
    <w:basedOn w:val="Normal"/>
    <w:semiHidden/>
    <w:unhideWhenUsed/>
    <w:rsid w:val="000D7E7A"/>
    <w:pPr>
      <w:numPr>
        <w:numId w:val="6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42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CF4676-6BA0-4A5E-98EB-C3C009750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3547</Words>
  <Characters>20223</Characters>
  <Application>Microsoft Office Word</Application>
  <DocSecurity>0</DocSecurity>
  <Lines>168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ognakan</dc:creator>
  <cp:keywords/>
  <dc:description/>
  <cp:lastModifiedBy>user</cp:lastModifiedBy>
  <cp:revision>7</cp:revision>
  <dcterms:created xsi:type="dcterms:W3CDTF">2019-03-19T10:44:00Z</dcterms:created>
  <dcterms:modified xsi:type="dcterms:W3CDTF">2019-03-19T11:26:00Z</dcterms:modified>
</cp:coreProperties>
</file>