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45" w:rsidRDefault="00D75F45" w:rsidP="00D75F45">
      <w:pPr>
        <w:shd w:val="clear" w:color="auto" w:fill="FFFFFF"/>
        <w:tabs>
          <w:tab w:val="left" w:pos="7785"/>
        </w:tabs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ab/>
        <w:t>ՆԱԽԱԳԻԾ</w:t>
      </w:r>
    </w:p>
    <w:p w:rsidR="00D75F45" w:rsidRDefault="00D75F45" w:rsidP="00D75F4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D75F45" w:rsidRPr="00D75F45" w:rsidRDefault="00D75F45" w:rsidP="00D75F4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D75F45" w:rsidRPr="00D75F45" w:rsidRDefault="00D75F45" w:rsidP="00D75F45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75F45" w:rsidRPr="00D75F45" w:rsidRDefault="00D75F45" w:rsidP="00D75F4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Օ Ր Ե Ն Ք Ը</w:t>
      </w:r>
    </w:p>
    <w:p w:rsidR="00D75F45" w:rsidRPr="00D75F45" w:rsidRDefault="00D75F45" w:rsidP="00D75F4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5F45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D75F45" w:rsidRPr="00D75F45" w:rsidRDefault="00D75F45" w:rsidP="00D75F4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75F45" w:rsidRPr="00D75F45" w:rsidRDefault="00D75F45" w:rsidP="00D75F4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 xml:space="preserve">«ԲԱՆԿԱՅԻՆ ԳԱՂՏՆԻՔԻ ՄԱՍԻՆ» ՀԱՅԱՍՏԱՆԻ ՀԱՆՐԱՊԵՏՈՒԹՅԱՆ ՕՐԵՆՔՈՒՄ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ՓՈՓՈԽՈՒԹՅՈՒՆ </w:t>
      </w: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>ԿԱՏԱՐԵԼՈՒ ՄԱՍԻՆ</w:t>
      </w:r>
    </w:p>
    <w:p w:rsidR="00D75F45" w:rsidRPr="00D75F45" w:rsidRDefault="00D75F45" w:rsidP="00D75F45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75F45" w:rsidRDefault="00D75F45" w:rsidP="00D75F45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proofErr w:type="gramStart"/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 xml:space="preserve"> 1.</w:t>
      </w:r>
      <w:proofErr w:type="gramEnd"/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D75F45">
        <w:rPr>
          <w:rFonts w:eastAsia="Times New Roman" w:cs="Times New Roman"/>
          <w:color w:val="000000"/>
          <w:sz w:val="24"/>
          <w:szCs w:val="24"/>
        </w:rPr>
        <w:t>«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Բանկային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գաղտնիքի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1996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թվա</w:t>
      </w:r>
      <w:r>
        <w:rPr>
          <w:rFonts w:eastAsia="Times New Roman" w:cs="Times New Roman"/>
          <w:color w:val="000000"/>
          <w:sz w:val="24"/>
          <w:szCs w:val="24"/>
        </w:rPr>
        <w:t>կանի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հոկտեմբերի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7-ի ՀՕ-80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օրենքի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6-րդ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հոդվածի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3-րդ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ուժը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կորցրած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ճանաչել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D75F45" w:rsidRPr="00D75F45" w:rsidRDefault="00D75F45" w:rsidP="00D75F45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</w:p>
    <w:p w:rsidR="00495B44" w:rsidRPr="00915770" w:rsidRDefault="00495B44" w:rsidP="00495B4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proofErr w:type="spellStart"/>
      <w:proofErr w:type="gramStart"/>
      <w:r w:rsidRPr="00915770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915770">
        <w:rPr>
          <w:rFonts w:ascii="GHEA Grapalat" w:hAnsi="GHEA Grapalat"/>
          <w:b/>
          <w:bCs/>
          <w:color w:val="000000"/>
        </w:rPr>
        <w:t xml:space="preserve"> 2.</w:t>
      </w:r>
      <w:proofErr w:type="gramEnd"/>
      <w:r w:rsidRPr="00915770">
        <w:rPr>
          <w:rFonts w:ascii="Courier New" w:hAnsi="Courier New" w:cs="Courier New"/>
          <w:b/>
          <w:bCs/>
          <w:color w:val="000000"/>
        </w:rPr>
        <w:t> </w:t>
      </w:r>
      <w:proofErr w:type="spellStart"/>
      <w:r w:rsidRPr="00915770">
        <w:rPr>
          <w:rFonts w:ascii="GHEA Grapalat" w:hAnsi="GHEA Grapalat"/>
          <w:color w:val="000000"/>
        </w:rPr>
        <w:t>Սույն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օրենքն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ուժի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մեջ</w:t>
      </w:r>
      <w:proofErr w:type="spellEnd"/>
      <w:r w:rsidRPr="00915770">
        <w:rPr>
          <w:rFonts w:ascii="GHEA Grapalat" w:hAnsi="GHEA Grapalat"/>
          <w:color w:val="000000"/>
        </w:rPr>
        <w:t xml:space="preserve"> է </w:t>
      </w:r>
      <w:proofErr w:type="spellStart"/>
      <w:r w:rsidRPr="00915770">
        <w:rPr>
          <w:rFonts w:ascii="GHEA Grapalat" w:hAnsi="GHEA Grapalat"/>
          <w:color w:val="000000"/>
        </w:rPr>
        <w:t>մտնում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պաշտոնական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հրապարակմանը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հաջորդող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օրվանից</w:t>
      </w:r>
      <w:proofErr w:type="spellEnd"/>
      <w:r w:rsidRPr="00915770">
        <w:rPr>
          <w:rFonts w:ascii="GHEA Grapalat" w:hAnsi="GHEA Grapalat"/>
          <w:color w:val="000000"/>
        </w:rPr>
        <w:t>:</w:t>
      </w:r>
    </w:p>
    <w:p w:rsidR="00495B44" w:rsidRDefault="00495B44" w:rsidP="00495B44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594A15" w:rsidRPr="00594A15" w:rsidRDefault="00D75F45" w:rsidP="00594A15">
      <w:pPr>
        <w:spacing w:after="0" w:line="240" w:lineRule="auto"/>
        <w:rPr>
          <w:b/>
          <w:sz w:val="24"/>
          <w:szCs w:val="24"/>
        </w:rPr>
      </w:pPr>
      <w:proofErr w:type="spellStart"/>
      <w:r w:rsidRPr="00594A15">
        <w:rPr>
          <w:b/>
          <w:sz w:val="24"/>
          <w:szCs w:val="24"/>
        </w:rPr>
        <w:t>Հայաստանի</w:t>
      </w:r>
      <w:proofErr w:type="spellEnd"/>
      <w:r w:rsidRPr="00594A15">
        <w:rPr>
          <w:b/>
          <w:sz w:val="24"/>
          <w:szCs w:val="24"/>
        </w:rPr>
        <w:t xml:space="preserve"> </w:t>
      </w:r>
      <w:proofErr w:type="spellStart"/>
      <w:r w:rsidRPr="00594A15">
        <w:rPr>
          <w:b/>
          <w:sz w:val="24"/>
          <w:szCs w:val="24"/>
        </w:rPr>
        <w:t>Հանրապետության</w:t>
      </w:r>
      <w:proofErr w:type="spellEnd"/>
    </w:p>
    <w:p w:rsidR="00D75F45" w:rsidRPr="00594A15" w:rsidRDefault="00D75F45" w:rsidP="002A3E14">
      <w:pPr>
        <w:spacing w:after="0" w:line="240" w:lineRule="auto"/>
        <w:rPr>
          <w:b/>
          <w:sz w:val="24"/>
          <w:szCs w:val="24"/>
        </w:rPr>
      </w:pPr>
      <w:proofErr w:type="spellStart"/>
      <w:r w:rsidRPr="00594A15">
        <w:rPr>
          <w:b/>
          <w:sz w:val="24"/>
          <w:szCs w:val="24"/>
        </w:rPr>
        <w:t>նախագահ</w:t>
      </w:r>
      <w:proofErr w:type="spellEnd"/>
      <w:r w:rsidRPr="00594A15">
        <w:rPr>
          <w:b/>
          <w:sz w:val="24"/>
          <w:szCs w:val="24"/>
        </w:rPr>
        <w:t>՝</w:t>
      </w:r>
    </w:p>
    <w:p w:rsidR="00D75F45" w:rsidRPr="00594A15" w:rsidRDefault="00594A15" w:rsidP="00594A15">
      <w:pPr>
        <w:tabs>
          <w:tab w:val="left" w:pos="6435"/>
        </w:tabs>
        <w:rPr>
          <w:b/>
          <w:sz w:val="24"/>
          <w:szCs w:val="24"/>
        </w:rPr>
      </w:pPr>
      <w:r w:rsidRPr="00594A15">
        <w:rPr>
          <w:b/>
          <w:sz w:val="24"/>
          <w:szCs w:val="24"/>
        </w:rPr>
        <w:tab/>
        <w:t xml:space="preserve">Ա. </w:t>
      </w:r>
      <w:proofErr w:type="spellStart"/>
      <w:r w:rsidRPr="00594A15">
        <w:rPr>
          <w:b/>
          <w:sz w:val="24"/>
          <w:szCs w:val="24"/>
        </w:rPr>
        <w:t>Սարգսյան</w:t>
      </w:r>
      <w:proofErr w:type="spellEnd"/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Default="00D75F45">
      <w:pPr>
        <w:rPr>
          <w:sz w:val="24"/>
          <w:szCs w:val="24"/>
        </w:rPr>
      </w:pPr>
    </w:p>
    <w:p w:rsidR="00D75F45" w:rsidRPr="008B3E18" w:rsidRDefault="00D75F45" w:rsidP="00D75F45">
      <w:pPr>
        <w:spacing w:after="0" w:line="360" w:lineRule="auto"/>
        <w:jc w:val="center"/>
        <w:rPr>
          <w:b/>
          <w:sz w:val="24"/>
          <w:szCs w:val="24"/>
        </w:rPr>
      </w:pPr>
      <w:r w:rsidRPr="0016764D">
        <w:rPr>
          <w:b/>
          <w:sz w:val="24"/>
          <w:szCs w:val="24"/>
        </w:rPr>
        <w:lastRenderedPageBreak/>
        <w:t>ՏԵՂԵԿԱՆՔ-ՀԻՄՆԱՎՈՐՈՒՄ</w:t>
      </w:r>
    </w:p>
    <w:p w:rsidR="00D75F45" w:rsidRPr="00FE3775" w:rsidRDefault="00B311F8" w:rsidP="00B311F8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 xml:space="preserve">«ԲԱՆԿԱՅԻՆ ԳԱՂՏՆԻՔԻ ՄԱՍԻՆ» </w:t>
      </w:r>
      <w:r w:rsidR="00D75F45" w:rsidRPr="00326495">
        <w:rPr>
          <w:rFonts w:eastAsia="Times New Roman" w:cs="Arial Unicode"/>
          <w:b/>
          <w:bCs/>
          <w:color w:val="000000"/>
          <w:sz w:val="24"/>
          <w:szCs w:val="24"/>
        </w:rPr>
        <w:t>ՀԱՅԱՍՏԱՆԻ</w:t>
      </w:r>
      <w:r w:rsidR="00D75F45"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75F45" w:rsidRPr="00326495">
        <w:rPr>
          <w:rFonts w:eastAsia="Times New Roman" w:cs="Arial Unicode"/>
          <w:b/>
          <w:bCs/>
          <w:color w:val="000000"/>
          <w:sz w:val="24"/>
          <w:szCs w:val="24"/>
        </w:rPr>
        <w:t>ՀԱՆՐԱՊԵՏՈՒԹՅԱՆ</w:t>
      </w:r>
      <w:r w:rsidR="00D75F45"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75F45" w:rsidRPr="00326495">
        <w:rPr>
          <w:rFonts w:eastAsia="Times New Roman" w:cs="Arial Unicode"/>
          <w:b/>
          <w:bCs/>
          <w:color w:val="000000"/>
          <w:sz w:val="24"/>
          <w:szCs w:val="24"/>
        </w:rPr>
        <w:t>ՕՐԵՆՔՈՒՄ</w:t>
      </w:r>
      <w:r w:rsidR="00D75F45">
        <w:rPr>
          <w:rFonts w:eastAsia="Times New Roman" w:cs="Arial Unicode"/>
          <w:b/>
          <w:bCs/>
          <w:color w:val="000000"/>
          <w:sz w:val="24"/>
          <w:szCs w:val="24"/>
        </w:rPr>
        <w:t xml:space="preserve"> ՓՈՓՈԽՈՒԹՅՈՒՆ</w:t>
      </w:r>
      <w:r w:rsidR="00D75F45"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75F45" w:rsidRPr="00326495">
        <w:rPr>
          <w:rFonts w:eastAsia="Times New Roman" w:cs="Arial Unicode"/>
          <w:b/>
          <w:bCs/>
          <w:color w:val="000000"/>
          <w:sz w:val="24"/>
          <w:szCs w:val="24"/>
        </w:rPr>
        <w:t>ԿԱՏԱՐԵԼՈՒ</w:t>
      </w:r>
      <w:r w:rsidR="00D75F45"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D75F45" w:rsidRPr="00326495">
        <w:rPr>
          <w:rFonts w:eastAsia="Times New Roman" w:cs="Arial Unicode"/>
          <w:b/>
          <w:bCs/>
          <w:color w:val="000000"/>
          <w:sz w:val="24"/>
          <w:szCs w:val="24"/>
        </w:rPr>
        <w:t>ՄԱՍԻՆ</w:t>
      </w:r>
    </w:p>
    <w:p w:rsidR="00D75F45" w:rsidRPr="000A36F0" w:rsidRDefault="00D75F45" w:rsidP="00B311F8">
      <w:pPr>
        <w:tabs>
          <w:tab w:val="left" w:pos="3570"/>
        </w:tabs>
        <w:spacing w:after="0" w:line="240" w:lineRule="auto"/>
        <w:jc w:val="center"/>
        <w:rPr>
          <w:rFonts w:eastAsia="Calibri"/>
          <w:b/>
          <w:caps/>
          <w:color w:val="000000"/>
          <w:sz w:val="24"/>
          <w:szCs w:val="24"/>
        </w:rPr>
      </w:pPr>
      <w:r w:rsidRPr="000A36F0">
        <w:rPr>
          <w:rFonts w:eastAsia="Calibri"/>
          <w:b/>
          <w:color w:val="000000"/>
          <w:sz w:val="24"/>
          <w:szCs w:val="24"/>
        </w:rPr>
        <w:t xml:space="preserve">ՀՀ </w:t>
      </w:r>
      <w:r w:rsidR="00B311F8">
        <w:rPr>
          <w:rFonts w:eastAsia="Calibri"/>
          <w:b/>
          <w:color w:val="000000"/>
          <w:sz w:val="24"/>
          <w:szCs w:val="24"/>
        </w:rPr>
        <w:t>ՕՐԵՆՔ</w:t>
      </w:r>
      <w:r>
        <w:rPr>
          <w:rFonts w:eastAsia="Calibri"/>
          <w:b/>
          <w:color w:val="000000"/>
          <w:sz w:val="24"/>
          <w:szCs w:val="24"/>
        </w:rPr>
        <w:t>Ի</w:t>
      </w:r>
      <w:r w:rsidRPr="000A36F0">
        <w:rPr>
          <w:rFonts w:eastAsia="Calibri"/>
          <w:b/>
          <w:color w:val="000000"/>
          <w:sz w:val="24"/>
          <w:szCs w:val="24"/>
        </w:rPr>
        <w:t xml:space="preserve"> ՆԱԽԱԳԾԻ ԸՆԴՈՒՆՄԱՆ</w:t>
      </w:r>
    </w:p>
    <w:p w:rsidR="00D75F45" w:rsidRPr="0016764D" w:rsidRDefault="00D75F45" w:rsidP="00B311F8">
      <w:pPr>
        <w:spacing w:after="0" w:line="240" w:lineRule="auto"/>
        <w:jc w:val="center"/>
        <w:rPr>
          <w:b/>
          <w:sz w:val="24"/>
          <w:szCs w:val="24"/>
          <w:lang w:val="af-ZA"/>
        </w:rPr>
      </w:pPr>
    </w:p>
    <w:p w:rsidR="00F06563" w:rsidRPr="0069197F" w:rsidRDefault="00F06563" w:rsidP="00F06563">
      <w:pPr>
        <w:spacing w:after="0" w:line="240" w:lineRule="auto"/>
        <w:ind w:firstLine="720"/>
        <w:jc w:val="both"/>
        <w:rPr>
          <w:b/>
          <w:sz w:val="24"/>
          <w:szCs w:val="24"/>
          <w:lang w:val="af-ZA"/>
        </w:rPr>
      </w:pPr>
      <w:proofErr w:type="spellStart"/>
      <w:proofErr w:type="gramStart"/>
      <w:r w:rsidRPr="0016764D">
        <w:rPr>
          <w:b/>
          <w:sz w:val="24"/>
          <w:szCs w:val="24"/>
        </w:rPr>
        <w:t>Իրավական</w:t>
      </w:r>
      <w:proofErr w:type="spellEnd"/>
      <w:r w:rsidRPr="0069197F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ակտի</w:t>
      </w:r>
      <w:proofErr w:type="spellEnd"/>
      <w:r w:rsidRPr="0069197F">
        <w:rPr>
          <w:b/>
          <w:sz w:val="24"/>
          <w:szCs w:val="24"/>
          <w:lang w:val="af-ZA"/>
        </w:rPr>
        <w:t xml:space="preserve"> </w:t>
      </w:r>
      <w:proofErr w:type="spellStart"/>
      <w:r>
        <w:rPr>
          <w:b/>
          <w:sz w:val="24"/>
          <w:szCs w:val="24"/>
        </w:rPr>
        <w:t>ընդունման</w:t>
      </w:r>
      <w:proofErr w:type="spellEnd"/>
      <w:r w:rsidRPr="0069197F">
        <w:rPr>
          <w:b/>
          <w:sz w:val="24"/>
          <w:szCs w:val="24"/>
          <w:lang w:val="af-ZA"/>
        </w:rPr>
        <w:t xml:space="preserve"> </w:t>
      </w:r>
      <w:proofErr w:type="spellStart"/>
      <w:r>
        <w:rPr>
          <w:b/>
          <w:sz w:val="24"/>
          <w:szCs w:val="24"/>
        </w:rPr>
        <w:t>անհարժեշտությունը</w:t>
      </w:r>
      <w:proofErr w:type="spellEnd"/>
      <w:r w:rsidRPr="0069197F">
        <w:rPr>
          <w:b/>
          <w:sz w:val="24"/>
          <w:szCs w:val="24"/>
          <w:lang w:val="af-ZA"/>
        </w:rPr>
        <w:t xml:space="preserve">, </w:t>
      </w:r>
      <w:r>
        <w:rPr>
          <w:b/>
          <w:sz w:val="24"/>
          <w:szCs w:val="24"/>
          <w:lang w:val="hy-AM"/>
        </w:rPr>
        <w:t>ը</w:t>
      </w:r>
      <w:r w:rsidRPr="00181E4C">
        <w:rPr>
          <w:b/>
          <w:sz w:val="24"/>
          <w:szCs w:val="24"/>
          <w:lang w:val="hy-AM"/>
        </w:rPr>
        <w:t>նթացիկ իրավիճակը և խնդիրները</w:t>
      </w:r>
      <w:r>
        <w:rPr>
          <w:b/>
          <w:sz w:val="24"/>
          <w:szCs w:val="24"/>
          <w:lang w:val="hy-AM"/>
        </w:rPr>
        <w:t xml:space="preserve">, </w:t>
      </w:r>
      <w:proofErr w:type="spellStart"/>
      <w:r>
        <w:rPr>
          <w:b/>
          <w:sz w:val="24"/>
          <w:szCs w:val="24"/>
        </w:rPr>
        <w:t>տ</w:t>
      </w:r>
      <w:r w:rsidRPr="0016764D">
        <w:rPr>
          <w:b/>
          <w:sz w:val="24"/>
          <w:szCs w:val="24"/>
        </w:rPr>
        <w:t>վյալ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բնագավառում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իրականացվող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քաղաքականությունը</w:t>
      </w:r>
      <w:proofErr w:type="spellEnd"/>
      <w:r w:rsidRPr="00206634">
        <w:rPr>
          <w:b/>
          <w:sz w:val="24"/>
          <w:szCs w:val="24"/>
          <w:lang w:val="af-ZA"/>
        </w:rPr>
        <w:t>.</w:t>
      </w:r>
      <w:proofErr w:type="gramEnd"/>
    </w:p>
    <w:p w:rsidR="00F06563" w:rsidRDefault="00F06563" w:rsidP="00F06563">
      <w:pPr>
        <w:spacing w:after="0" w:line="240" w:lineRule="auto"/>
        <w:ind w:firstLine="720"/>
        <w:jc w:val="both"/>
        <w:rPr>
          <w:rFonts w:cs="Sylfaen"/>
          <w:sz w:val="24"/>
          <w:szCs w:val="24"/>
        </w:rPr>
      </w:pPr>
    </w:p>
    <w:p w:rsidR="00F06563" w:rsidRDefault="00F06563" w:rsidP="00D74C69">
      <w:pPr>
        <w:spacing w:after="0" w:line="240" w:lineRule="auto"/>
        <w:ind w:firstLine="720"/>
        <w:rPr>
          <w:sz w:val="24"/>
          <w:szCs w:val="24"/>
          <w:lang w:val="hy-AM"/>
        </w:rPr>
      </w:pPr>
      <w:proofErr w:type="spellStart"/>
      <w:r w:rsidRPr="00AC0FF4">
        <w:rPr>
          <w:rFonts w:cs="Sylfaen"/>
          <w:sz w:val="24"/>
          <w:szCs w:val="24"/>
        </w:rPr>
        <w:t>Սույն</w:t>
      </w:r>
      <w:proofErr w:type="spellEnd"/>
      <w:r w:rsidRPr="00D83E35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AC0FF4">
        <w:rPr>
          <w:rFonts w:cs="Sylfaen"/>
          <w:sz w:val="24"/>
          <w:szCs w:val="24"/>
        </w:rPr>
        <w:t>օրենքի</w:t>
      </w:r>
      <w:proofErr w:type="spellEnd"/>
      <w:r w:rsidRPr="00D83E35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AC0FF4">
        <w:rPr>
          <w:rFonts w:cs="Sylfaen"/>
          <w:sz w:val="24"/>
          <w:szCs w:val="24"/>
        </w:rPr>
        <w:t>նախագիծը</w:t>
      </w:r>
      <w:proofErr w:type="spellEnd"/>
      <w:r w:rsidRPr="00D83E35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AC0FF4">
        <w:rPr>
          <w:rFonts w:cs="Sylfaen"/>
          <w:sz w:val="24"/>
          <w:szCs w:val="24"/>
        </w:rPr>
        <w:t>մշակվել</w:t>
      </w:r>
      <w:proofErr w:type="spellEnd"/>
      <w:r w:rsidRPr="00D83E35">
        <w:rPr>
          <w:rFonts w:cs="Sylfaen"/>
          <w:sz w:val="24"/>
          <w:szCs w:val="24"/>
          <w:lang w:val="af-ZA"/>
        </w:rPr>
        <w:t xml:space="preserve"> </w:t>
      </w:r>
      <w:r w:rsidRPr="00AC0FF4">
        <w:rPr>
          <w:rFonts w:cs="Sylfaen"/>
          <w:sz w:val="24"/>
          <w:szCs w:val="24"/>
        </w:rPr>
        <w:t>է</w:t>
      </w:r>
      <w:r w:rsidRPr="00D83E35"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  <w:lang w:val="hy-AM"/>
        </w:rPr>
        <w:t xml:space="preserve">ուժը կորցրած ճանաչելու </w:t>
      </w:r>
      <w:proofErr w:type="gramStart"/>
      <w:r>
        <w:rPr>
          <w:rFonts w:cs="Sylfaen"/>
          <w:sz w:val="24"/>
          <w:szCs w:val="24"/>
          <w:lang w:val="hy-AM"/>
        </w:rPr>
        <w:t xml:space="preserve">համար </w:t>
      </w:r>
      <w:r w:rsidRPr="00AC0FF4">
        <w:rPr>
          <w:sz w:val="24"/>
          <w:szCs w:val="24"/>
          <w:lang w:val="hy-AM"/>
        </w:rPr>
        <w:t xml:space="preserve"> անպարտաճանաչ</w:t>
      </w:r>
      <w:proofErr w:type="gramEnd"/>
      <w:r w:rsidRPr="00AC0FF4">
        <w:rPr>
          <w:sz w:val="24"/>
          <w:szCs w:val="24"/>
          <w:lang w:val="hy-AM"/>
        </w:rPr>
        <w:t xml:space="preserve"> պարտատերերի անունները/անվանումները հրապարակելու </w:t>
      </w:r>
      <w:r>
        <w:rPr>
          <w:sz w:val="24"/>
          <w:szCs w:val="24"/>
          <w:lang w:val="hy-AM"/>
        </w:rPr>
        <w:t xml:space="preserve">Կենտրոնական բանկի իրավասությունը։ </w:t>
      </w:r>
    </w:p>
    <w:p w:rsidR="00F06563" w:rsidRDefault="00F06563" w:rsidP="00D74C69">
      <w:pPr>
        <w:spacing w:after="0" w:line="240" w:lineRule="auto"/>
        <w:ind w:firstLine="72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Այդ դրույթի ուժը կորցրած ճանաչումը պայմանավորված է հետևյալ հանգամանքներով՝</w:t>
      </w:r>
    </w:p>
    <w:p w:rsidR="00F06563" w:rsidRDefault="00F06563" w:rsidP="00D74C69">
      <w:pPr>
        <w:spacing w:after="0" w:line="240" w:lineRule="auto"/>
        <w:ind w:firstLine="72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Այդ դրույթի ընդունման նպատակն է եղել </w:t>
      </w:r>
      <w:r w:rsidRPr="00AC0FF4">
        <w:rPr>
          <w:sz w:val="24"/>
          <w:szCs w:val="24"/>
          <w:lang w:val="hy-AM"/>
        </w:rPr>
        <w:t xml:space="preserve">անպարտաճանաչ պարտատերերի անունները/անվանումները հրապարակելու միջոցով հակազդել նրանց վարքագծին՝ նպաստելով ֆինանսական համակարգում վարկերի վերադարձելիությանը և ապահովել ֆինանսական կայունությունը՝ այլ, ավելի արդյունավետ մեխանիզմների բացակայության պայմաններում։ Հարկ է նշել, որ նման դրույթներ նախատեսված են եղել և կիրարկվել են ԱՊՀ մի շարք երկրներում, և այն ժամանակ մեր տարածաշրջանում ֆինանսական ենթակառուցվածքների թերի զարգացվածության պարագայում որոշակիորեն արդարացված էին, սակայն նույնիսկ այդ պարագայում հանդիպեցին բուռն հակազդեցության և քննարկումների ինչպես ԿԲ ներսում, այնպես էլ համակարգի մասնակիցների շրջանում: Հետագայում, կարճ ժամանակ անց, այն ուղղակի հակասության մեջ  մտավ տվյալ ժամանակահատվածում արագ զարգացող օրենսդրության և զարգացած տնտեսություններում գործող ինստիտուտների հետ, ինչպիսիք են, օրինակ, առևտրային գաղտնիքի և անձնական տվյալների պաշտպանությունը։ Նմանատիպ տվյալների հրապարակումը անխուսափելիորեն հանգեցնելու էր բազմաթիվ </w:t>
      </w:r>
      <w:r>
        <w:rPr>
          <w:sz w:val="24"/>
          <w:szCs w:val="24"/>
          <w:lang w:val="hy-AM"/>
        </w:rPr>
        <w:t>տնտեսվարող</w:t>
      </w:r>
      <w:r w:rsidRPr="00AC0FF4">
        <w:rPr>
          <w:sz w:val="24"/>
          <w:szCs w:val="24"/>
          <w:lang w:val="hy-AM"/>
        </w:rPr>
        <w:t xml:space="preserve"> սուբյեկտների սնանկացման, ինչպես նաև հանրային լուրջ դժգոհությունների:  </w:t>
      </w:r>
      <w:r w:rsidRPr="00181E4C">
        <w:rPr>
          <w:sz w:val="24"/>
          <w:szCs w:val="24"/>
          <w:lang w:val="hy-AM"/>
        </w:rPr>
        <w:t xml:space="preserve">Ուստիև այն չկիրառվեց և չի կիրառվում: </w:t>
      </w:r>
      <w:r w:rsidRPr="00AC0FF4">
        <w:rPr>
          <w:sz w:val="24"/>
          <w:szCs w:val="24"/>
          <w:lang w:val="hy-AM"/>
        </w:rPr>
        <w:t>Իրավական առումով նաև խնդրահարույց էր առանց անձի համաձայնության իր առևտրային կամ անձնական տվյալների հրապարակումը և բացահայտումը հասարակության լայն զանգվածներին: Այդ տվյալների հրապարակման նպատակը ֆինանսական համակարգում վարկերի վերադարձելիության ապահովումն էր, և նշված նպատակին հասնելու իրավաչափ եղանակ չէր կարող լինել կոնկրետ անձի տվյալների հրապարակումը, քանի որ կխաթարվեին առևտրային գաղտնիքի և անձնական տվյալների պաշտպանության միջազգայնորեն ընդունված համաչափության և այլ իրավական սկզբունքները:</w:t>
      </w:r>
    </w:p>
    <w:p w:rsidR="00F06563" w:rsidRPr="00F06563" w:rsidRDefault="00F06563" w:rsidP="00F06563">
      <w:pPr>
        <w:spacing w:line="240" w:lineRule="auto"/>
        <w:ind w:firstLine="720"/>
        <w:rPr>
          <w:sz w:val="24"/>
          <w:szCs w:val="24"/>
          <w:lang w:val="hy-AM"/>
        </w:rPr>
      </w:pPr>
      <w:r w:rsidRPr="00F06563">
        <w:rPr>
          <w:sz w:val="24"/>
          <w:szCs w:val="24"/>
          <w:lang w:val="hy-AM"/>
        </w:rPr>
        <w:lastRenderedPageBreak/>
        <w:t xml:space="preserve">Օրենքի նշված նորմի ընդունումից հետո նաև միջազգային կառույցների փորձագետները արտահայտեցին խիստ բացասական վերաբերմունք և  արդյունքում  որոշում կայացվեց գնալ վարկային բյուրո ստեղծելու հայեցակարգի մշակման և համապատասխան օրենքի ընդունման ճանապարհով, ինչը հենց կիրառվում է զարգացած երկրներում և ապացուցել է իր արդյունավետությունը։ Վարկային բյուրոներում վարկային տեղեկատվության հավաքագրման մոտեցումը զերծ կպահեր հասարակության լայն զանգվածներին </w:t>
      </w:r>
      <w:r w:rsidR="00D75B2A">
        <w:rPr>
          <w:sz w:val="24"/>
          <w:szCs w:val="24"/>
          <w:lang w:val="hy-AM"/>
        </w:rPr>
        <w:t>զգայուն</w:t>
      </w:r>
      <w:r w:rsidRPr="00F06563">
        <w:rPr>
          <w:sz w:val="24"/>
          <w:szCs w:val="24"/>
          <w:lang w:val="hy-AM"/>
        </w:rPr>
        <w:t xml:space="preserve"> տեղեկատվության հասանելիությունից և միաժամանակ կապահովեր ֆինանսական համակարգում վարկերի վերադարձելիությունն ու համակարգի կայունությունը` ապահովելով անձնական տեղեկատվության պահպանման միջազգայնորեն ընդունված սկզբունքները:</w:t>
      </w:r>
    </w:p>
    <w:p w:rsidR="00F06563" w:rsidRPr="00F06563" w:rsidRDefault="00F06563" w:rsidP="00F06563">
      <w:pPr>
        <w:spacing w:line="240" w:lineRule="auto"/>
        <w:ind w:firstLine="720"/>
        <w:rPr>
          <w:sz w:val="24"/>
          <w:szCs w:val="24"/>
          <w:lang w:val="hy-AM"/>
        </w:rPr>
      </w:pPr>
      <w:r w:rsidRPr="00F06563">
        <w:rPr>
          <w:sz w:val="24"/>
          <w:szCs w:val="24"/>
          <w:lang w:val="hy-AM"/>
        </w:rPr>
        <w:t xml:space="preserve">Այժմ «Վարկային տեղեկատվության շրջանառության և վարկային բյուրոների գործունեության մասին» ՀՀ օրենքով է համապարփակ կարգավորվում նշված հարաբերությունները։ Այդ կարգավորումները համապատասխանում են միջազգային լավագույն փորձին։ </w:t>
      </w:r>
    </w:p>
    <w:p w:rsidR="00F06563" w:rsidRPr="00D74C69" w:rsidRDefault="00F06563" w:rsidP="00D74C69">
      <w:pPr>
        <w:spacing w:line="240" w:lineRule="auto"/>
        <w:ind w:firstLine="720"/>
        <w:rPr>
          <w:sz w:val="24"/>
          <w:szCs w:val="24"/>
        </w:rPr>
      </w:pPr>
      <w:r w:rsidRPr="00F06563">
        <w:rPr>
          <w:sz w:val="24"/>
          <w:szCs w:val="24"/>
          <w:lang w:val="hy-AM"/>
        </w:rPr>
        <w:t>Այդ պատճառով ՀՀ կենտրոնական բանկը չի կիրառում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«</w:t>
      </w:r>
      <w:r w:rsidRPr="00F06563">
        <w:rPr>
          <w:sz w:val="24"/>
          <w:szCs w:val="24"/>
          <w:lang w:val="hy-AM"/>
        </w:rPr>
        <w:t>Բանկային գաղտնիքի մասին</w:t>
      </w:r>
      <w:r>
        <w:rPr>
          <w:sz w:val="24"/>
          <w:szCs w:val="24"/>
        </w:rPr>
        <w:t>»</w:t>
      </w:r>
      <w:r w:rsidRPr="00F06563">
        <w:rPr>
          <w:sz w:val="24"/>
          <w:szCs w:val="24"/>
          <w:lang w:val="hy-AM"/>
        </w:rPr>
        <w:t xml:space="preserve"> ՀՀ օրենքով սահմանված նշված դրույթը, քանի որ այն հնացած է և չի համապատասխանում ներկայիս օրենսդրությամբ ներդրված սկզբունքներին։   </w:t>
      </w:r>
    </w:p>
    <w:p w:rsidR="00F06563" w:rsidRDefault="00F06563" w:rsidP="00F06563">
      <w:pPr>
        <w:spacing w:after="0" w:line="360" w:lineRule="auto"/>
        <w:ind w:firstLine="720"/>
        <w:jc w:val="both"/>
        <w:rPr>
          <w:b/>
          <w:sz w:val="24"/>
          <w:szCs w:val="24"/>
          <w:lang w:val="af-ZA"/>
        </w:rPr>
      </w:pPr>
      <w:proofErr w:type="spellStart"/>
      <w:proofErr w:type="gramStart"/>
      <w:r>
        <w:rPr>
          <w:b/>
          <w:sz w:val="24"/>
          <w:szCs w:val="24"/>
        </w:rPr>
        <w:t>Առաջարկվող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>
        <w:rPr>
          <w:b/>
          <w:sz w:val="24"/>
          <w:szCs w:val="24"/>
        </w:rPr>
        <w:t>կ</w:t>
      </w:r>
      <w:r w:rsidRPr="0016764D">
        <w:rPr>
          <w:b/>
          <w:sz w:val="24"/>
          <w:szCs w:val="24"/>
        </w:rPr>
        <w:t>արգավորման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բնույթը</w:t>
      </w:r>
      <w:proofErr w:type="spellEnd"/>
      <w:r w:rsidRPr="00206634">
        <w:rPr>
          <w:b/>
          <w:sz w:val="24"/>
          <w:szCs w:val="24"/>
          <w:lang w:val="af-ZA"/>
        </w:rPr>
        <w:t>.</w:t>
      </w:r>
      <w:proofErr w:type="gramEnd"/>
    </w:p>
    <w:p w:rsidR="00F06563" w:rsidRPr="000B2BD5" w:rsidRDefault="00F06563" w:rsidP="00F06563">
      <w:pPr>
        <w:spacing w:after="0" w:line="360" w:lineRule="auto"/>
        <w:ind w:firstLine="720"/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Նախագծով կվերացվեն գործող անհստակությունները:</w:t>
      </w:r>
    </w:p>
    <w:p w:rsidR="00F06563" w:rsidRPr="00206634" w:rsidRDefault="00F06563" w:rsidP="00F06563">
      <w:pPr>
        <w:tabs>
          <w:tab w:val="left" w:pos="438"/>
        </w:tabs>
        <w:spacing w:after="0" w:line="360" w:lineRule="auto"/>
        <w:rPr>
          <w:b/>
          <w:sz w:val="24"/>
          <w:szCs w:val="24"/>
          <w:lang w:val="af-ZA"/>
        </w:rPr>
      </w:pPr>
      <w:r w:rsidRPr="00181E4C">
        <w:rPr>
          <w:b/>
          <w:sz w:val="24"/>
          <w:szCs w:val="24"/>
          <w:lang w:val="af-ZA"/>
        </w:rPr>
        <w:tab/>
      </w:r>
      <w:proofErr w:type="spellStart"/>
      <w:proofErr w:type="gramStart"/>
      <w:r w:rsidRPr="0016764D">
        <w:rPr>
          <w:b/>
          <w:sz w:val="24"/>
          <w:szCs w:val="24"/>
        </w:rPr>
        <w:t>Նախագծի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մշակման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գործընթացում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ներգրավված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ինստիտուտները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r w:rsidRPr="0016764D">
        <w:rPr>
          <w:b/>
          <w:sz w:val="24"/>
          <w:szCs w:val="24"/>
        </w:rPr>
        <w:t>և</w:t>
      </w:r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անձիք</w:t>
      </w:r>
      <w:proofErr w:type="spellEnd"/>
      <w:r w:rsidRPr="00206634">
        <w:rPr>
          <w:b/>
          <w:sz w:val="24"/>
          <w:szCs w:val="24"/>
          <w:lang w:val="af-ZA"/>
        </w:rPr>
        <w:t>.</w:t>
      </w:r>
      <w:proofErr w:type="gramEnd"/>
    </w:p>
    <w:p w:rsidR="00F06563" w:rsidRPr="00206634" w:rsidRDefault="00F06563" w:rsidP="00F06563">
      <w:pPr>
        <w:tabs>
          <w:tab w:val="left" w:pos="438"/>
        </w:tabs>
        <w:spacing w:after="0" w:line="240" w:lineRule="auto"/>
        <w:jc w:val="both"/>
        <w:rPr>
          <w:sz w:val="24"/>
          <w:szCs w:val="24"/>
          <w:lang w:val="af-ZA"/>
        </w:rPr>
      </w:pPr>
      <w:r w:rsidRPr="00206634">
        <w:rPr>
          <w:sz w:val="24"/>
          <w:szCs w:val="24"/>
          <w:lang w:val="af-ZA"/>
        </w:rPr>
        <w:tab/>
      </w:r>
      <w:proofErr w:type="spellStart"/>
      <w:r w:rsidRPr="007973D1">
        <w:rPr>
          <w:rFonts w:cs="Sylfaen"/>
          <w:sz w:val="24"/>
          <w:szCs w:val="24"/>
        </w:rPr>
        <w:t>Նախագիծը</w:t>
      </w:r>
      <w:proofErr w:type="spellEnd"/>
      <w:r w:rsidRPr="007973D1">
        <w:rPr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մշակվել</w:t>
      </w:r>
      <w:proofErr w:type="spellEnd"/>
      <w:r w:rsidRPr="007973D1">
        <w:rPr>
          <w:sz w:val="24"/>
          <w:szCs w:val="24"/>
          <w:lang w:val="af-ZA"/>
        </w:rPr>
        <w:t xml:space="preserve"> </w:t>
      </w:r>
      <w:r w:rsidRPr="007973D1">
        <w:rPr>
          <w:rFonts w:cs="Sylfaen"/>
          <w:sz w:val="24"/>
          <w:szCs w:val="24"/>
        </w:rPr>
        <w:t>է</w:t>
      </w:r>
      <w:r w:rsidRPr="007973D1">
        <w:rPr>
          <w:sz w:val="24"/>
          <w:szCs w:val="24"/>
          <w:lang w:val="af-ZA"/>
        </w:rPr>
        <w:t xml:space="preserve"> </w:t>
      </w:r>
      <w:r w:rsidRPr="007973D1">
        <w:rPr>
          <w:rFonts w:cs="Sylfaen"/>
          <w:sz w:val="24"/>
          <w:szCs w:val="24"/>
        </w:rPr>
        <w:t>ՀՀ</w:t>
      </w:r>
      <w:r w:rsidRPr="00206634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Կենտրոնական</w:t>
      </w:r>
      <w:proofErr w:type="spellEnd"/>
      <w:r w:rsidRPr="00206634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բանկի</w:t>
      </w:r>
      <w:proofErr w:type="spellEnd"/>
      <w:r w:rsidRPr="00206634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կողմից</w:t>
      </w:r>
      <w:proofErr w:type="spellEnd"/>
      <w:r w:rsidRPr="00206634">
        <w:rPr>
          <w:rFonts w:cs="Sylfaen"/>
          <w:sz w:val="24"/>
          <w:szCs w:val="24"/>
          <w:lang w:val="af-ZA"/>
        </w:rPr>
        <w:t>:</w:t>
      </w:r>
    </w:p>
    <w:p w:rsidR="00F06563" w:rsidRPr="00206634" w:rsidRDefault="00F06563" w:rsidP="00F06563">
      <w:pPr>
        <w:tabs>
          <w:tab w:val="left" w:pos="438"/>
        </w:tabs>
        <w:spacing w:after="0" w:line="360" w:lineRule="auto"/>
        <w:rPr>
          <w:b/>
          <w:sz w:val="24"/>
          <w:szCs w:val="24"/>
          <w:lang w:val="af-ZA"/>
        </w:rPr>
      </w:pPr>
      <w:r w:rsidRPr="00206634">
        <w:rPr>
          <w:b/>
          <w:sz w:val="24"/>
          <w:szCs w:val="24"/>
          <w:lang w:val="af-ZA"/>
        </w:rPr>
        <w:tab/>
      </w:r>
    </w:p>
    <w:p w:rsidR="00F06563" w:rsidRPr="00206634" w:rsidRDefault="00F06563" w:rsidP="00F06563">
      <w:pPr>
        <w:tabs>
          <w:tab w:val="left" w:pos="438"/>
        </w:tabs>
        <w:spacing w:after="0" w:line="360" w:lineRule="auto"/>
        <w:rPr>
          <w:b/>
          <w:sz w:val="24"/>
          <w:szCs w:val="24"/>
          <w:lang w:val="af-ZA"/>
        </w:rPr>
      </w:pPr>
      <w:r w:rsidRPr="00181E4C">
        <w:rPr>
          <w:b/>
          <w:sz w:val="24"/>
          <w:szCs w:val="24"/>
          <w:lang w:val="af-ZA"/>
        </w:rPr>
        <w:tab/>
      </w:r>
      <w:proofErr w:type="spellStart"/>
      <w:proofErr w:type="gramStart"/>
      <w:r w:rsidRPr="0016764D">
        <w:rPr>
          <w:b/>
          <w:sz w:val="24"/>
          <w:szCs w:val="24"/>
        </w:rPr>
        <w:t>Ակնկալվող</w:t>
      </w:r>
      <w:proofErr w:type="spellEnd"/>
      <w:r w:rsidRPr="00206634">
        <w:rPr>
          <w:b/>
          <w:sz w:val="24"/>
          <w:szCs w:val="24"/>
          <w:lang w:val="af-ZA"/>
        </w:rPr>
        <w:t xml:space="preserve"> </w:t>
      </w:r>
      <w:proofErr w:type="spellStart"/>
      <w:r w:rsidRPr="0016764D">
        <w:rPr>
          <w:b/>
          <w:sz w:val="24"/>
          <w:szCs w:val="24"/>
        </w:rPr>
        <w:t>արդյունքը</w:t>
      </w:r>
      <w:proofErr w:type="spellEnd"/>
      <w:r w:rsidRPr="00206634">
        <w:rPr>
          <w:b/>
          <w:sz w:val="24"/>
          <w:szCs w:val="24"/>
          <w:lang w:val="af-ZA"/>
        </w:rPr>
        <w:t>.</w:t>
      </w:r>
      <w:proofErr w:type="gramEnd"/>
    </w:p>
    <w:p w:rsidR="00F06563" w:rsidRPr="007973D1" w:rsidRDefault="00F06563" w:rsidP="00F06563">
      <w:pPr>
        <w:spacing w:after="0" w:line="240" w:lineRule="auto"/>
        <w:ind w:firstLine="720"/>
        <w:jc w:val="both"/>
        <w:rPr>
          <w:sz w:val="24"/>
          <w:szCs w:val="24"/>
          <w:lang w:val="af-ZA"/>
        </w:rPr>
      </w:pPr>
      <w:proofErr w:type="spellStart"/>
      <w:r w:rsidRPr="007973D1">
        <w:rPr>
          <w:rFonts w:cs="Sylfaen"/>
          <w:sz w:val="24"/>
          <w:szCs w:val="24"/>
        </w:rPr>
        <w:t>Նախագծի</w:t>
      </w:r>
      <w:proofErr w:type="spellEnd"/>
      <w:r w:rsidRPr="007973D1">
        <w:rPr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ընդունման</w:t>
      </w:r>
      <w:proofErr w:type="spellEnd"/>
      <w:r w:rsidRPr="007973D1">
        <w:rPr>
          <w:sz w:val="24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 w:val="24"/>
          <w:szCs w:val="24"/>
        </w:rPr>
        <w:t>արդյունքում</w:t>
      </w:r>
      <w:proofErr w:type="spellEnd"/>
      <w:r w:rsidRPr="007973D1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կհստակեցվեն այդ ոլորտը կարգավորող իրավական ակտերը:</w:t>
      </w:r>
    </w:p>
    <w:p w:rsidR="00F06563" w:rsidRPr="00206634" w:rsidRDefault="00F06563" w:rsidP="00F06563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</w:p>
    <w:p w:rsidR="00F06563" w:rsidRPr="00A62880" w:rsidRDefault="00F06563" w:rsidP="00F06563">
      <w:pPr>
        <w:tabs>
          <w:tab w:val="left" w:pos="1080"/>
        </w:tabs>
        <w:spacing w:after="120"/>
        <w:jc w:val="both"/>
        <w:rPr>
          <w:b/>
          <w:sz w:val="24"/>
          <w:szCs w:val="24"/>
          <w:lang w:val="hy-AM"/>
        </w:rPr>
      </w:pPr>
      <w:r w:rsidRPr="00181E4C">
        <w:rPr>
          <w:b/>
          <w:sz w:val="24"/>
          <w:szCs w:val="24"/>
          <w:lang w:val="af-ZA"/>
        </w:rPr>
        <w:t xml:space="preserve">        </w:t>
      </w:r>
      <w:proofErr w:type="gramStart"/>
      <w:r>
        <w:rPr>
          <w:b/>
          <w:sz w:val="24"/>
          <w:szCs w:val="24"/>
        </w:rPr>
        <w:t>Ա</w:t>
      </w:r>
      <w:r w:rsidRPr="00A62880">
        <w:rPr>
          <w:b/>
          <w:sz w:val="24"/>
          <w:szCs w:val="24"/>
          <w:lang w:val="hy-AM"/>
        </w:rPr>
        <w:t>կտի նորմատիվ բնույթի հիմնավորվածությունը</w:t>
      </w:r>
      <w:r w:rsidRPr="00206634">
        <w:rPr>
          <w:b/>
          <w:sz w:val="24"/>
          <w:szCs w:val="24"/>
          <w:lang w:val="af-ZA"/>
        </w:rPr>
        <w:t>.</w:t>
      </w:r>
      <w:proofErr w:type="gramEnd"/>
      <w:r w:rsidRPr="00A62880">
        <w:rPr>
          <w:b/>
          <w:sz w:val="24"/>
          <w:szCs w:val="24"/>
          <w:lang w:val="hy-AM"/>
        </w:rPr>
        <w:t xml:space="preserve"> </w:t>
      </w:r>
    </w:p>
    <w:p w:rsidR="000E5922" w:rsidRPr="00F43FD5" w:rsidRDefault="00F06563" w:rsidP="00F43FD5">
      <w:pPr>
        <w:ind w:firstLine="720"/>
        <w:rPr>
          <w:rFonts w:cs="Sylfaen"/>
          <w:snapToGrid w:val="0"/>
          <w:sz w:val="24"/>
          <w:szCs w:val="24"/>
        </w:rPr>
      </w:pPr>
      <w:r w:rsidRPr="001D0D9F">
        <w:rPr>
          <w:rFonts w:cs="Sylfaen"/>
          <w:snapToGrid w:val="0"/>
          <w:sz w:val="24"/>
          <w:szCs w:val="24"/>
          <w:lang w:val="hy-AM"/>
        </w:rPr>
        <w:t>Նորմատիվ իրավական ակտի նախագիծը «Նորմատիվ իրավական ակտերի մասին» Հայաստանի Հանրապետության օրենքով սահմանված պահանջների համաձայն մշակված գրավոր ակտ է և պարունակում է վարքագծի պարտադիր կանոններ անորոշ թվով անձանց համար:</w:t>
      </w:r>
    </w:p>
    <w:p w:rsidR="000E5922" w:rsidRDefault="000E5922" w:rsidP="00D75F45">
      <w:pPr>
        <w:rPr>
          <w:b/>
          <w:sz w:val="24"/>
          <w:szCs w:val="24"/>
          <w:lang w:val="af-ZA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t>ՏԵՂԵԿԱՆՔ</w:t>
      </w:r>
    </w:p>
    <w:p w:rsidR="00E043EE" w:rsidRPr="00FE3775" w:rsidRDefault="00E043EE" w:rsidP="00E043E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«ԲԱՆԿԱՅԻՆ ԳԱՂՏՆԻՔԻ ՄԱՍԻՆ</w:t>
      </w:r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»  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ՀԱՅԱՍՏԱՆԻ</w:t>
      </w:r>
      <w:proofErr w:type="gramEnd"/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ՀԱՆՐԱՊԵՏՈՒԹՅԱՆ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ՕՐԵՆՔՈՒՄ</w:t>
      </w:r>
      <w:r>
        <w:rPr>
          <w:rFonts w:eastAsia="Times New Roman" w:cs="Arial Unicode"/>
          <w:b/>
          <w:bCs/>
          <w:color w:val="000000"/>
          <w:sz w:val="24"/>
          <w:szCs w:val="24"/>
        </w:rPr>
        <w:t xml:space="preserve"> ՓՈՓՈԽՈՒԹՅՈՒՆ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ԿԱՏԱՐԵԼՈՒ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ՄԱՍԻՆ</w:t>
      </w:r>
    </w:p>
    <w:p w:rsidR="00E043EE" w:rsidRPr="000A36F0" w:rsidRDefault="00E043EE" w:rsidP="00E043EE">
      <w:pPr>
        <w:tabs>
          <w:tab w:val="left" w:pos="3570"/>
        </w:tabs>
        <w:spacing w:after="0" w:line="240" w:lineRule="auto"/>
        <w:jc w:val="center"/>
        <w:rPr>
          <w:rFonts w:eastAsia="Calibri"/>
          <w:b/>
          <w:caps/>
          <w:color w:val="000000"/>
          <w:sz w:val="24"/>
          <w:szCs w:val="24"/>
        </w:rPr>
      </w:pPr>
      <w:r w:rsidRPr="000A36F0">
        <w:rPr>
          <w:rFonts w:eastAsia="Calibri"/>
          <w:b/>
          <w:color w:val="000000"/>
          <w:sz w:val="24"/>
          <w:szCs w:val="24"/>
        </w:rPr>
        <w:t xml:space="preserve">ՀՀ </w:t>
      </w:r>
      <w:r>
        <w:rPr>
          <w:rFonts w:eastAsia="Calibri"/>
          <w:b/>
          <w:color w:val="000000"/>
          <w:sz w:val="24"/>
          <w:szCs w:val="24"/>
        </w:rPr>
        <w:t>ՕՐԵՆՔԻ</w:t>
      </w:r>
      <w:r w:rsidRPr="000A36F0">
        <w:rPr>
          <w:rFonts w:eastAsia="Calibri"/>
          <w:b/>
          <w:color w:val="000000"/>
          <w:sz w:val="24"/>
          <w:szCs w:val="24"/>
        </w:rPr>
        <w:t xml:space="preserve"> ՆԱԽԱԳԾԻ ԸՆԴՈՒՆՄԱՆ</w:t>
      </w:r>
    </w:p>
    <w:p w:rsidR="00D75F45" w:rsidRPr="00BE76A5" w:rsidRDefault="00D75F45" w:rsidP="00E043EE">
      <w:pPr>
        <w:tabs>
          <w:tab w:val="left" w:pos="438"/>
        </w:tabs>
        <w:jc w:val="center"/>
        <w:rPr>
          <w:b/>
          <w:bCs/>
          <w:sz w:val="24"/>
          <w:szCs w:val="24"/>
          <w:lang w:val="ro-RO"/>
        </w:rPr>
      </w:pPr>
      <w:r w:rsidRPr="0016764D">
        <w:rPr>
          <w:b/>
          <w:sz w:val="24"/>
          <w:szCs w:val="24"/>
          <w:lang w:val="hy-AM"/>
        </w:rPr>
        <w:t>ԿԱՊԱԿՑՈՒԹՅԱՄԲ ԱՅԼ ԻՐԱՎԱԿԱՆ ԱԿՏԵՐԻ ԸՆԴՈՒՆՄԱՆ ԱՆՀՐԱԺԵՇՏՈՒԹՅԱՆ ՄԱՍԻՆ</w:t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206634" w:rsidRDefault="00D75F45" w:rsidP="00D75F45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color w:val="000000"/>
          <w:sz w:val="24"/>
          <w:szCs w:val="24"/>
          <w:lang w:val="af-ZA"/>
        </w:rPr>
      </w:pPr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="00E043EE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Բանկային</w:t>
      </w:r>
      <w:proofErr w:type="spellEnd"/>
      <w:r w:rsidR="00E043EE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43EE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գաղտնիքի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Հ</w:t>
      </w:r>
      <w:r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Հ</w:t>
      </w:r>
      <w:r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օրենքում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043EE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E043EE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Pr="00206634">
        <w:rPr>
          <w:rFonts w:eastAsia="Times New Roman" w:cs="Times New Roman"/>
          <w:bCs/>
          <w:color w:val="000000"/>
          <w:sz w:val="24"/>
          <w:szCs w:val="24"/>
          <w:lang w:val="af-ZA"/>
        </w:rPr>
        <w:t xml:space="preserve"> </w:t>
      </w:r>
      <w:r>
        <w:rPr>
          <w:rFonts w:eastAsia="Calibri"/>
          <w:color w:val="000000"/>
          <w:sz w:val="24"/>
          <w:szCs w:val="24"/>
        </w:rPr>
        <w:t>ՀՀ</w:t>
      </w:r>
      <w:r w:rsidRPr="00206634">
        <w:rPr>
          <w:rFonts w:eastAsia="Calibri"/>
          <w:color w:val="000000"/>
          <w:sz w:val="24"/>
          <w:szCs w:val="24"/>
          <w:lang w:val="af-ZA"/>
        </w:rPr>
        <w:t xml:space="preserve"> </w:t>
      </w:r>
      <w:proofErr w:type="spellStart"/>
      <w:r w:rsidR="00E043EE">
        <w:rPr>
          <w:rFonts w:eastAsia="Calibri"/>
          <w:color w:val="000000"/>
          <w:sz w:val="24"/>
          <w:szCs w:val="24"/>
        </w:rPr>
        <w:t>օրենք</w:t>
      </w:r>
      <w:r w:rsidRPr="008B3E18">
        <w:rPr>
          <w:rFonts w:eastAsia="Calibri"/>
          <w:color w:val="000000"/>
          <w:sz w:val="24"/>
          <w:szCs w:val="24"/>
        </w:rPr>
        <w:t>ի</w:t>
      </w:r>
      <w:proofErr w:type="spellEnd"/>
      <w:r w:rsidRPr="00206634">
        <w:rPr>
          <w:rFonts w:eastAsia="Calibri"/>
          <w:color w:val="000000"/>
          <w:sz w:val="24"/>
          <w:szCs w:val="24"/>
          <w:lang w:val="af-ZA"/>
        </w:rPr>
        <w:t xml:space="preserve"> </w:t>
      </w:r>
      <w:proofErr w:type="spellStart"/>
      <w:r w:rsidR="00E043EE">
        <w:rPr>
          <w:rFonts w:eastAsia="Calibri"/>
          <w:color w:val="000000"/>
          <w:sz w:val="24"/>
          <w:szCs w:val="24"/>
        </w:rPr>
        <w:t>նախագծ</w:t>
      </w:r>
      <w:r w:rsidRPr="008B3E18">
        <w:rPr>
          <w:rFonts w:eastAsia="Calibri"/>
          <w:color w:val="000000"/>
          <w:sz w:val="24"/>
          <w:szCs w:val="24"/>
        </w:rPr>
        <w:t>ի</w:t>
      </w:r>
      <w:proofErr w:type="spellEnd"/>
      <w:r w:rsidRPr="008B3E18">
        <w:rPr>
          <w:sz w:val="24"/>
          <w:szCs w:val="24"/>
          <w:lang w:val="af-ZA"/>
        </w:rPr>
        <w:t xml:space="preserve"> </w:t>
      </w:r>
      <w:proofErr w:type="spellStart"/>
      <w:r w:rsidRPr="008B3E18">
        <w:rPr>
          <w:sz w:val="24"/>
          <w:szCs w:val="24"/>
        </w:rPr>
        <w:t>ը</w:t>
      </w:r>
      <w:r w:rsidRPr="0016764D">
        <w:rPr>
          <w:sz w:val="24"/>
          <w:szCs w:val="24"/>
        </w:rPr>
        <w:t>նդունման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proofErr w:type="spellStart"/>
      <w:r w:rsidRPr="0016764D">
        <w:rPr>
          <w:sz w:val="24"/>
          <w:szCs w:val="24"/>
        </w:rPr>
        <w:t>կապակցությամբ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r w:rsidRPr="00FA1CD8">
        <w:rPr>
          <w:bCs/>
          <w:iCs/>
          <w:sz w:val="24"/>
          <w:szCs w:val="24"/>
          <w:lang w:val="af-ZA"/>
        </w:rPr>
        <w:t>այլ իրավական ակտերի ընդունման անհրաժեշտություն չի առաջանում:</w:t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Default="00D75F45" w:rsidP="00D75F45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br w:type="page"/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lastRenderedPageBreak/>
        <w:t>ՏԵՂԵԿԱՆՔ</w:t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</w:p>
    <w:p w:rsidR="002B4CD6" w:rsidRPr="00FE3775" w:rsidRDefault="002B4CD6" w:rsidP="002B4C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«ԲԱՆԿԱՅԻՆ ԳԱՂՏՆԻՔԻ ՄԱՍԻՆ</w:t>
      </w:r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»  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ՀԱՅԱՍՏԱՆԻ</w:t>
      </w:r>
      <w:proofErr w:type="gramEnd"/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ՀԱՆՐԱՊԵՏՈՒԹՅԱՆ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ՕՐԵՆՔՈՒՄ</w:t>
      </w:r>
      <w:r>
        <w:rPr>
          <w:rFonts w:eastAsia="Times New Roman" w:cs="Arial Unicode"/>
          <w:b/>
          <w:bCs/>
          <w:color w:val="000000"/>
          <w:sz w:val="24"/>
          <w:szCs w:val="24"/>
        </w:rPr>
        <w:t xml:space="preserve"> ՓՈՓՈԽՈՒԹՅՈՒՆ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ԿԱՏԱՐԵԼՈՒ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ՄԱՍԻՆ</w:t>
      </w:r>
    </w:p>
    <w:p w:rsidR="002B4CD6" w:rsidRPr="000A36F0" w:rsidRDefault="002B4CD6" w:rsidP="002B4CD6">
      <w:pPr>
        <w:tabs>
          <w:tab w:val="left" w:pos="3570"/>
        </w:tabs>
        <w:spacing w:after="0" w:line="240" w:lineRule="auto"/>
        <w:jc w:val="center"/>
        <w:rPr>
          <w:rFonts w:eastAsia="Calibri"/>
          <w:b/>
          <w:caps/>
          <w:color w:val="000000"/>
          <w:sz w:val="24"/>
          <w:szCs w:val="24"/>
        </w:rPr>
      </w:pPr>
      <w:r w:rsidRPr="000A36F0">
        <w:rPr>
          <w:rFonts w:eastAsia="Calibri"/>
          <w:b/>
          <w:color w:val="000000"/>
          <w:sz w:val="24"/>
          <w:szCs w:val="24"/>
        </w:rPr>
        <w:t xml:space="preserve">ՀՀ </w:t>
      </w:r>
      <w:r>
        <w:rPr>
          <w:rFonts w:eastAsia="Calibri"/>
          <w:b/>
          <w:color w:val="000000"/>
          <w:sz w:val="24"/>
          <w:szCs w:val="24"/>
        </w:rPr>
        <w:t>ՕՐԵՆՔԻ</w:t>
      </w:r>
      <w:r w:rsidRPr="000A36F0">
        <w:rPr>
          <w:rFonts w:eastAsia="Calibri"/>
          <w:b/>
          <w:color w:val="000000"/>
          <w:sz w:val="24"/>
          <w:szCs w:val="24"/>
        </w:rPr>
        <w:t xml:space="preserve"> ՆԱԽԱԳԾԻ ԸՆԴՈՒՆՄԱՆ</w:t>
      </w:r>
    </w:p>
    <w:p w:rsidR="00D75F45" w:rsidRPr="00974D5C" w:rsidRDefault="00D75F45" w:rsidP="00D75F45">
      <w:pPr>
        <w:tabs>
          <w:tab w:val="left" w:pos="438"/>
        </w:tabs>
        <w:jc w:val="center"/>
        <w:rPr>
          <w:b/>
          <w:bCs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t xml:space="preserve">ԿԱՊԱԿՑՈՒԹՅԱՄԲ ՊԵՏԱԿԱՆ ԿԱՄ ՏԵՂԱԿԱՆ ԻՆՔՆԱԿԱՌԱՎԱՐՄԱՆ ՄԱՐՄՆԻ ԲՅՈՒՋԵՈՒՄ ԵԿԱՄՈՒՏՆԵՐԻ  </w:t>
      </w:r>
      <w:r w:rsidRPr="0016764D">
        <w:rPr>
          <w:b/>
          <w:sz w:val="24"/>
          <w:szCs w:val="24"/>
        </w:rPr>
        <w:t>ԵՎ</w:t>
      </w:r>
      <w:r w:rsidRPr="0016764D">
        <w:rPr>
          <w:b/>
          <w:sz w:val="24"/>
          <w:szCs w:val="24"/>
          <w:lang w:val="hy-AM"/>
        </w:rPr>
        <w:t xml:space="preserve"> ԾԱԽՍԵՐԻ ԱՎԵԼԱՑՄԱՆ ԿԱՄ ՆՎԱԶԵՑՄԱՆ ՄԱՍԻՆ</w:t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:rsidR="00D75F45" w:rsidRPr="00BE76A5" w:rsidRDefault="00D75F45" w:rsidP="002B4CD6">
      <w:pPr>
        <w:tabs>
          <w:tab w:val="left" w:pos="438"/>
        </w:tabs>
        <w:spacing w:after="0" w:line="240" w:lineRule="auto"/>
        <w:jc w:val="both"/>
        <w:rPr>
          <w:sz w:val="24"/>
          <w:szCs w:val="24"/>
          <w:lang w:val="af-ZA"/>
        </w:rPr>
      </w:pPr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ab/>
      </w:r>
      <w:r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ab/>
      </w:r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Բանկային</w:t>
      </w:r>
      <w:proofErr w:type="spellEnd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գաղտնիքի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Հ</w:t>
      </w:r>
      <w:r w:rsidR="002B4CD6"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Հ</w:t>
      </w:r>
      <w:r w:rsidR="002B4CD6"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օրենքում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2B4CD6" w:rsidRPr="00206634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B4CD6" w:rsidRPr="008B3E1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B4CD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="002B4CD6" w:rsidRPr="00206634">
        <w:rPr>
          <w:rFonts w:eastAsia="Times New Roman" w:cs="Times New Roman"/>
          <w:bCs/>
          <w:color w:val="000000"/>
          <w:sz w:val="24"/>
          <w:szCs w:val="24"/>
          <w:lang w:val="af-ZA"/>
        </w:rPr>
        <w:t xml:space="preserve"> </w:t>
      </w:r>
      <w:r>
        <w:rPr>
          <w:rFonts w:eastAsia="Calibri"/>
          <w:color w:val="000000"/>
          <w:sz w:val="24"/>
          <w:szCs w:val="24"/>
        </w:rPr>
        <w:t>ՀՀ</w:t>
      </w:r>
      <w:r w:rsidRPr="00206634">
        <w:rPr>
          <w:rFonts w:eastAsia="Calibri"/>
          <w:color w:val="000000"/>
          <w:sz w:val="24"/>
          <w:szCs w:val="24"/>
          <w:lang w:val="af-ZA"/>
        </w:rPr>
        <w:t xml:space="preserve"> </w:t>
      </w:r>
      <w:proofErr w:type="spellStart"/>
      <w:r w:rsidR="002B4CD6">
        <w:rPr>
          <w:rFonts w:eastAsia="Calibri"/>
          <w:color w:val="000000"/>
          <w:sz w:val="24"/>
          <w:szCs w:val="24"/>
        </w:rPr>
        <w:t>օրենք</w:t>
      </w:r>
      <w:r w:rsidRPr="008B3E18">
        <w:rPr>
          <w:rFonts w:eastAsia="Calibri"/>
          <w:color w:val="000000"/>
          <w:sz w:val="24"/>
          <w:szCs w:val="24"/>
        </w:rPr>
        <w:t>ի</w:t>
      </w:r>
      <w:proofErr w:type="spellEnd"/>
      <w:r w:rsidRPr="00206634">
        <w:rPr>
          <w:rFonts w:eastAsia="Calibri"/>
          <w:color w:val="000000"/>
          <w:sz w:val="24"/>
          <w:szCs w:val="24"/>
          <w:lang w:val="af-ZA"/>
        </w:rPr>
        <w:t xml:space="preserve"> </w:t>
      </w:r>
      <w:proofErr w:type="spellStart"/>
      <w:r w:rsidR="002B4CD6">
        <w:rPr>
          <w:rFonts w:eastAsia="Calibri"/>
          <w:color w:val="000000"/>
          <w:sz w:val="24"/>
          <w:szCs w:val="24"/>
        </w:rPr>
        <w:t>նախագծ</w:t>
      </w:r>
      <w:r w:rsidRPr="008B3E18">
        <w:rPr>
          <w:rFonts w:eastAsia="Calibri"/>
          <w:color w:val="000000"/>
          <w:sz w:val="24"/>
          <w:szCs w:val="24"/>
        </w:rPr>
        <w:t>ի</w:t>
      </w:r>
      <w:proofErr w:type="spellEnd"/>
      <w:r w:rsidRPr="008B3E18">
        <w:rPr>
          <w:sz w:val="24"/>
          <w:szCs w:val="24"/>
          <w:lang w:val="af-ZA"/>
        </w:rPr>
        <w:t xml:space="preserve"> </w:t>
      </w:r>
      <w:proofErr w:type="spellStart"/>
      <w:r w:rsidRPr="008B3E18">
        <w:rPr>
          <w:sz w:val="24"/>
          <w:szCs w:val="24"/>
        </w:rPr>
        <w:t>ը</w:t>
      </w:r>
      <w:r w:rsidRPr="0016764D">
        <w:rPr>
          <w:sz w:val="24"/>
          <w:szCs w:val="24"/>
        </w:rPr>
        <w:t>նդունման</w:t>
      </w:r>
      <w:proofErr w:type="spellEnd"/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  <w:lang w:val="hy-AM"/>
        </w:rPr>
        <w:t>կապակցությամբ պետական բյուջեում</w:t>
      </w:r>
      <w:r w:rsidRPr="00BE76A5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եկամուտների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և</w:t>
      </w:r>
      <w:r w:rsidRPr="00206634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ծախսերի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նվազեցում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և</w:t>
      </w:r>
      <w:r w:rsidRPr="00206634">
        <w:rPr>
          <w:sz w:val="24"/>
          <w:szCs w:val="24"/>
          <w:lang w:val="af-ZA"/>
        </w:rPr>
        <w:t>/</w:t>
      </w:r>
      <w:proofErr w:type="spellStart"/>
      <w:r>
        <w:rPr>
          <w:sz w:val="24"/>
          <w:szCs w:val="24"/>
        </w:rPr>
        <w:t>կամ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ավելացում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չի</w:t>
      </w:r>
      <w:proofErr w:type="spellEnd"/>
      <w:r w:rsidRPr="00206634">
        <w:rPr>
          <w:sz w:val="24"/>
          <w:szCs w:val="24"/>
          <w:lang w:val="af-ZA"/>
        </w:rPr>
        <w:t xml:space="preserve"> </w:t>
      </w:r>
      <w:proofErr w:type="spellStart"/>
      <w:r>
        <w:rPr>
          <w:sz w:val="24"/>
          <w:szCs w:val="24"/>
        </w:rPr>
        <w:t>նախատեսվում</w:t>
      </w:r>
      <w:proofErr w:type="spellEnd"/>
      <w:r w:rsidRPr="00BE76A5">
        <w:rPr>
          <w:sz w:val="24"/>
          <w:szCs w:val="24"/>
          <w:lang w:val="af-ZA"/>
        </w:rPr>
        <w:t>:</w:t>
      </w:r>
    </w:p>
    <w:p w:rsidR="00D75F45" w:rsidRPr="00BE76A5" w:rsidRDefault="00D75F45" w:rsidP="00D75F45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af-ZA"/>
        </w:rPr>
      </w:pPr>
      <w:r w:rsidRPr="0016764D">
        <w:rPr>
          <w:sz w:val="24"/>
          <w:szCs w:val="24"/>
          <w:lang w:val="hy-AM"/>
        </w:rPr>
        <w:t xml:space="preserve"> </w:t>
      </w: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ro-RO"/>
        </w:rPr>
      </w:pPr>
    </w:p>
    <w:p w:rsidR="00D75F45" w:rsidRPr="0016764D" w:rsidRDefault="00D75F45" w:rsidP="00D75F45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ro-RO"/>
        </w:rPr>
      </w:pPr>
    </w:p>
    <w:p w:rsidR="00D75F45" w:rsidRPr="00BE76A5" w:rsidRDefault="00D75F45" w:rsidP="00D75F45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af-ZA"/>
        </w:rPr>
      </w:pPr>
    </w:p>
    <w:p w:rsidR="00D75F45" w:rsidRPr="00206634" w:rsidRDefault="00D75F45" w:rsidP="00D75F45">
      <w:pPr>
        <w:rPr>
          <w:sz w:val="24"/>
          <w:szCs w:val="24"/>
          <w:lang w:val="af-ZA"/>
        </w:rPr>
      </w:pPr>
    </w:p>
    <w:p w:rsidR="00D75F45" w:rsidRPr="00206634" w:rsidRDefault="00D75F45" w:rsidP="00D75F45">
      <w:pPr>
        <w:rPr>
          <w:lang w:val="af-ZA"/>
        </w:rPr>
      </w:pPr>
    </w:p>
    <w:p w:rsidR="00D75F45" w:rsidRPr="00D75F45" w:rsidRDefault="00D75F45">
      <w:pPr>
        <w:rPr>
          <w:sz w:val="24"/>
          <w:szCs w:val="24"/>
        </w:rPr>
      </w:pPr>
      <w:bookmarkStart w:id="0" w:name="_GoBack"/>
      <w:bookmarkEnd w:id="0"/>
    </w:p>
    <w:sectPr w:rsidR="00D75F45" w:rsidRPr="00D75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45"/>
    <w:rsid w:val="00017A24"/>
    <w:rsid w:val="0005050F"/>
    <w:rsid w:val="000B2BD5"/>
    <w:rsid w:val="000E5922"/>
    <w:rsid w:val="000F4A2E"/>
    <w:rsid w:val="0023634A"/>
    <w:rsid w:val="002A3E14"/>
    <w:rsid w:val="002B4CD6"/>
    <w:rsid w:val="00495B44"/>
    <w:rsid w:val="00594A15"/>
    <w:rsid w:val="00673771"/>
    <w:rsid w:val="00703620"/>
    <w:rsid w:val="00896E08"/>
    <w:rsid w:val="00AC0FF4"/>
    <w:rsid w:val="00B25927"/>
    <w:rsid w:val="00B311F8"/>
    <w:rsid w:val="00D318CA"/>
    <w:rsid w:val="00D74C69"/>
    <w:rsid w:val="00D75B2A"/>
    <w:rsid w:val="00D75F45"/>
    <w:rsid w:val="00DB15C8"/>
    <w:rsid w:val="00E043EE"/>
    <w:rsid w:val="00EB0391"/>
    <w:rsid w:val="00EC5E9A"/>
    <w:rsid w:val="00F06563"/>
    <w:rsid w:val="00F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5F45"/>
    <w:rPr>
      <w:b/>
      <w:bCs/>
    </w:rPr>
  </w:style>
  <w:style w:type="paragraph" w:styleId="ListParagraph">
    <w:name w:val="List Paragraph"/>
    <w:basedOn w:val="Normal"/>
    <w:uiPriority w:val="34"/>
    <w:qFormat/>
    <w:rsid w:val="00D75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5F45"/>
    <w:rPr>
      <w:b/>
      <w:bCs/>
    </w:rPr>
  </w:style>
  <w:style w:type="paragraph" w:styleId="ListParagraph">
    <w:name w:val="List Paragraph"/>
    <w:basedOn w:val="Normal"/>
    <w:uiPriority w:val="34"/>
    <w:qFormat/>
    <w:rsid w:val="00D7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Sahakyan</dc:creator>
  <cp:lastModifiedBy>Levon Sahakyan</cp:lastModifiedBy>
  <cp:revision>22</cp:revision>
  <dcterms:created xsi:type="dcterms:W3CDTF">2019-02-13T12:27:00Z</dcterms:created>
  <dcterms:modified xsi:type="dcterms:W3CDTF">2019-02-20T05:46:00Z</dcterms:modified>
</cp:coreProperties>
</file>