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72" w:rsidRPr="007C6FB0" w:rsidRDefault="00083182" w:rsidP="00542A62">
      <w:pPr>
        <w:spacing w:after="0"/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C57705">
        <w:rPr>
          <w:rFonts w:ascii="GHEA Grapalat" w:hAnsi="GHEA Grapalat" w:cs="Sylfaen"/>
          <w:lang w:val="hy-AM"/>
        </w:rPr>
        <w:t xml:space="preserve"> </w:t>
      </w:r>
      <w:r w:rsidR="004B1F72" w:rsidRPr="007C6FB0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="004B1F72" w:rsidRPr="007C6FB0">
        <w:rPr>
          <w:rFonts w:ascii="GHEA Grapalat" w:hAnsi="GHEA Grapalat"/>
          <w:sz w:val="18"/>
          <w:szCs w:val="18"/>
          <w:lang w:val="af-ZA"/>
        </w:rPr>
        <w:t xml:space="preserve"> </w:t>
      </w:r>
      <w:r w:rsidR="006A3032" w:rsidRPr="007C6FB0">
        <w:rPr>
          <w:rFonts w:ascii="GHEA Grapalat" w:hAnsi="GHEA Grapalat"/>
          <w:sz w:val="18"/>
          <w:szCs w:val="18"/>
          <w:lang w:val="hy-AM"/>
        </w:rPr>
        <w:t>2</w:t>
      </w:r>
    </w:p>
    <w:p w:rsidR="004B1F72" w:rsidRPr="007C6FB0" w:rsidRDefault="004B1F72" w:rsidP="00542A62">
      <w:pPr>
        <w:spacing w:after="0"/>
        <w:jc w:val="right"/>
        <w:rPr>
          <w:rFonts w:ascii="GHEA Grapalat" w:hAnsi="GHEA Grapalat"/>
          <w:sz w:val="18"/>
          <w:szCs w:val="18"/>
          <w:lang w:val="af-ZA"/>
        </w:rPr>
      </w:pPr>
      <w:r w:rsidRPr="007C6FB0">
        <w:rPr>
          <w:rFonts w:ascii="GHEA Grapalat" w:hAnsi="GHEA Grapalat" w:cs="Sylfaen"/>
          <w:sz w:val="18"/>
          <w:szCs w:val="18"/>
          <w:lang w:val="hy-AM"/>
        </w:rPr>
        <w:t>ՀՀ</w:t>
      </w:r>
      <w:r w:rsidRPr="007C6FB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C6FB0">
        <w:rPr>
          <w:rFonts w:ascii="GHEA Grapalat" w:hAnsi="GHEA Grapalat" w:cs="Sylfaen"/>
          <w:sz w:val="18"/>
          <w:szCs w:val="18"/>
          <w:lang w:val="hy-AM"/>
        </w:rPr>
        <w:t>կառավարության</w:t>
      </w:r>
    </w:p>
    <w:p w:rsidR="004B1F72" w:rsidRPr="007C6FB0" w:rsidRDefault="004B1F72" w:rsidP="00542A62">
      <w:pPr>
        <w:spacing w:after="0"/>
        <w:jc w:val="right"/>
        <w:rPr>
          <w:rFonts w:ascii="GHEA Grapalat" w:hAnsi="GHEA Grapalat"/>
          <w:sz w:val="18"/>
          <w:szCs w:val="18"/>
          <w:lang w:val="af-ZA"/>
        </w:rPr>
      </w:pPr>
      <w:r w:rsidRPr="007C6FB0">
        <w:rPr>
          <w:rFonts w:ascii="GHEA Grapalat" w:hAnsi="GHEA Grapalat"/>
          <w:sz w:val="18"/>
          <w:szCs w:val="18"/>
          <w:lang w:val="af-ZA"/>
        </w:rPr>
        <w:t>201</w:t>
      </w:r>
      <w:r w:rsidR="00DD7DCA" w:rsidRPr="007C6FB0">
        <w:rPr>
          <w:rFonts w:ascii="GHEA Grapalat" w:hAnsi="GHEA Grapalat"/>
          <w:sz w:val="18"/>
          <w:szCs w:val="18"/>
          <w:lang w:val="hy-AM"/>
        </w:rPr>
        <w:t>9</w:t>
      </w:r>
      <w:r w:rsidR="00350E99" w:rsidRPr="007C6FB0">
        <w:rPr>
          <w:rFonts w:ascii="GHEA Grapalat" w:hAnsi="GHEA Grapalat"/>
          <w:sz w:val="18"/>
          <w:szCs w:val="18"/>
        </w:rPr>
        <w:t xml:space="preserve"> </w:t>
      </w:r>
      <w:r w:rsidRPr="007C6FB0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7C6FB0">
        <w:rPr>
          <w:rFonts w:ascii="GHEA Grapalat" w:hAnsi="GHEA Grapalat"/>
          <w:sz w:val="18"/>
          <w:szCs w:val="18"/>
          <w:lang w:val="af-ZA"/>
        </w:rPr>
        <w:t xml:space="preserve"> ------ N</w:t>
      </w:r>
      <w:r w:rsidR="00E34AAF" w:rsidRPr="007C6FB0">
        <w:rPr>
          <w:rFonts w:ascii="GHEA Grapalat" w:hAnsi="GHEA Grapalat"/>
          <w:sz w:val="18"/>
          <w:szCs w:val="18"/>
          <w:lang w:val="af-ZA"/>
        </w:rPr>
        <w:t>-- Լ</w:t>
      </w:r>
      <w:r w:rsidRPr="007C6FB0">
        <w:rPr>
          <w:rFonts w:ascii="GHEA Grapalat" w:hAnsi="GHEA Grapalat"/>
          <w:sz w:val="18"/>
          <w:szCs w:val="18"/>
          <w:lang w:val="af-ZA"/>
        </w:rPr>
        <w:t xml:space="preserve">  </w:t>
      </w:r>
    </w:p>
    <w:p w:rsidR="0047661F" w:rsidRPr="000830D7" w:rsidRDefault="00E34AAF" w:rsidP="00542A62">
      <w:pPr>
        <w:spacing w:after="0"/>
        <w:jc w:val="right"/>
        <w:rPr>
          <w:rFonts w:ascii="GHEA Grapalat" w:hAnsi="GHEA Grapalat"/>
          <w:lang w:val="hy-AM"/>
        </w:rPr>
      </w:pPr>
      <w:r w:rsidRPr="007C6FB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4B1F72" w:rsidRPr="007C6FB0"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:rsidR="0047661F" w:rsidRPr="000830D7" w:rsidRDefault="0047661F" w:rsidP="0047661F">
      <w:pPr>
        <w:spacing w:after="0"/>
        <w:jc w:val="right"/>
        <w:rPr>
          <w:rFonts w:ascii="GHEA Grapalat" w:hAnsi="GHEA Grapalat" w:cs="GHEA Grapalat"/>
          <w:lang w:val="hy-AM"/>
        </w:rPr>
      </w:pPr>
    </w:p>
    <w:p w:rsidR="00C67E2F" w:rsidRPr="000830D7" w:rsidRDefault="00C67E2F" w:rsidP="0086025C">
      <w:pPr>
        <w:spacing w:after="0"/>
        <w:rPr>
          <w:rFonts w:ascii="GHEA Grapalat" w:hAnsi="GHEA Grapalat" w:cs="GHEA Grapalat"/>
          <w:lang w:val="hy-AM"/>
        </w:rPr>
      </w:pPr>
    </w:p>
    <w:p w:rsidR="002E0D56" w:rsidRDefault="0046126F" w:rsidP="002E0D56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46126F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ՀԱՍՑԵՆԵՐԻ ՄԻԱՍՆԱԿԱՆ ՌԵԳԻՍՏՐԻ ԵՎ ՀԱՍՑԵՆԵՐԻ ՌԵԵՍՏՐԻ ԻՆՔՆԱՇԽԱՏ</w:t>
      </w:r>
      <w:r w:rsidR="00960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6126F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ՏԵՂԵԿԱՏՎԱԿԱՆ ՀԱՄԱԿԱՐԳԻ ՍՏԵՂԾՄԱՆ</w:t>
      </w:r>
      <w:r w:rsidR="002E0D5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2E0D56" w:rsidRPr="002E0D56" w:rsidRDefault="002E0D56" w:rsidP="002E0D56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ՄԻՋՈՑԱՌՈՒՄՆԵՐԻ ԾՐԱԳԻՐ</w:t>
      </w:r>
    </w:p>
    <w:p w:rsidR="00400152" w:rsidRPr="000830D7" w:rsidRDefault="00400152" w:rsidP="00C67E2F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45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44"/>
        <w:gridCol w:w="2619"/>
        <w:gridCol w:w="3500"/>
        <w:gridCol w:w="2268"/>
        <w:gridCol w:w="1842"/>
        <w:gridCol w:w="1276"/>
        <w:gridCol w:w="1866"/>
      </w:tblGrid>
      <w:tr w:rsidR="006F4C1D" w:rsidRPr="009B7C36" w:rsidTr="002712CA">
        <w:trPr>
          <w:trHeight w:val="693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C1D" w:rsidRPr="009B7C36" w:rsidRDefault="006F4C1D" w:rsidP="009B7C36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6F4C1D" w:rsidRPr="009B7C36" w:rsidRDefault="006F4C1D" w:rsidP="009B7C3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Միջոցառման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անվանումը</w:t>
            </w:r>
            <w:proofErr w:type="spellEnd"/>
          </w:p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Ակնկալվող արդյունքը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Պատասխանատու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կատարողը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Համակատարողը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Կատարման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ժամկետը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Ֆինանսավոր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ման</w:t>
            </w:r>
            <w:proofErr w:type="spellEnd"/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Grapalat" w:eastAsia="Times New Roman" w:hAnsi="GHEA Grapalat" w:cs="Sylfaen"/>
                <w:sz w:val="20"/>
                <w:szCs w:val="20"/>
              </w:rPr>
              <w:t>աղբյուրը</w:t>
            </w:r>
            <w:proofErr w:type="spellEnd"/>
          </w:p>
        </w:tc>
      </w:tr>
      <w:tr w:rsidR="006F4C1D" w:rsidRPr="009B7C36" w:rsidTr="002712CA">
        <w:trPr>
          <w:trHeight w:val="379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C1D" w:rsidRPr="009B7C36" w:rsidRDefault="006F4C1D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N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C1D" w:rsidRPr="009B7C36" w:rsidRDefault="00853903" w:rsidP="009B7C3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B7C36">
              <w:rPr>
                <w:rFonts w:ascii="GHEA Grapalat" w:eastAsia="Times New Roman" w:hAnsi="GHEA Grapalat" w:cs="Times New Roman"/>
                <w:sz w:val="20"/>
                <w:szCs w:val="20"/>
              </w:rPr>
              <w:t>7</w:t>
            </w:r>
          </w:p>
        </w:tc>
      </w:tr>
      <w:tr w:rsidR="00853903" w:rsidRPr="009B7C36" w:rsidTr="002712CA">
        <w:trPr>
          <w:trHeight w:val="981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853903" w:rsidRPr="009B7C36" w:rsidRDefault="00853903" w:rsidP="009B7C36">
            <w:pPr>
              <w:spacing w:after="0"/>
              <w:ind w:left="113" w:right="113"/>
              <w:jc w:val="center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1-ին </w:t>
            </w:r>
            <w:proofErr w:type="spellStart"/>
            <w:r w:rsidR="002712CA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փ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ուլ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Հայաստանի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Հանրապետության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միասնական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ռեգիստրի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ռեեստրի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ինքնաշխատ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տեղեկատվական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համակարգի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ստեղծման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hայեցակարգի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ընդունում</w:t>
            </w:r>
            <w:proofErr w:type="spellEnd"/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tabs>
                <w:tab w:val="left" w:pos="709"/>
              </w:tabs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ռեեստրի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ինքնաշխատ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տեղեկատվական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համակարգի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ստեղծման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ձևավորման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մեկնարկային</w:t>
            </w:r>
            <w:proofErr w:type="spellEnd"/>
            <w:r w:rsidR="009600EB"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ուղղությունների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ռազմավարության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նախանշում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ինչպես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նաև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անշարժ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հասցեավորման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պետական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գրանցման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ոլորտում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իրականացվելիք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բարեփոխումների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մեկնարկ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Անշարժ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կադաստրի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կոմիտե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903" w:rsidRPr="009B7C36" w:rsidRDefault="00853903" w:rsidP="006413CF">
            <w:pPr>
              <w:spacing w:after="0"/>
              <w:rPr>
                <w:rFonts w:ascii="GHEA Mariam" w:hAnsi="GHEA Mariam" w:cs="Sylfaen"/>
                <w:bCs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01.0</w:t>
            </w:r>
            <w:r w:rsidR="006413CF">
              <w:rPr>
                <w:rFonts w:ascii="GHEA Mariam" w:hAnsi="GHEA Mariam" w:cs="Sylfaen"/>
                <w:bCs/>
                <w:sz w:val="20"/>
                <w:szCs w:val="20"/>
              </w:rPr>
              <w:t>4</w:t>
            </w: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.2019 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Ֆինանսավորում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պահանջում</w:t>
            </w:r>
            <w:proofErr w:type="spellEnd"/>
          </w:p>
        </w:tc>
      </w:tr>
      <w:tr w:rsidR="00853903" w:rsidRPr="009B7C36" w:rsidTr="002712CA">
        <w:trPr>
          <w:trHeight w:val="1828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Աշխատանքային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խմբի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tabs>
                <w:tab w:val="left" w:pos="709"/>
              </w:tabs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Աշխատանքների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արագ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և</w:t>
            </w:r>
            <w:r w:rsidR="009600EB"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արդյունավետ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Անշարժ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կադաստրի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կոմիտե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6413CF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01.0</w:t>
            </w:r>
            <w:r w:rsidR="006413CF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4</w:t>
            </w: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.2019 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Ֆինանսավորում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պահանջում</w:t>
            </w:r>
            <w:proofErr w:type="spellEnd"/>
          </w:p>
        </w:tc>
      </w:tr>
      <w:tr w:rsidR="00853903" w:rsidRPr="009B7C36" w:rsidTr="002712CA">
        <w:trPr>
          <w:trHeight w:val="4531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/>
                <w:sz w:val="20"/>
                <w:szCs w:val="20"/>
                <w:lang w:val="af-ZA" w:eastAsia="ru-RU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Հայեցակարգից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բխող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իրավական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կարգավորումներ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մասնավորապես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հասցեավորման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ոլորտի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r w:rsidRPr="009B7C36">
              <w:rPr>
                <w:rFonts w:ascii="GHEA Mariam" w:hAnsi="GHEA Mariam"/>
                <w:sz w:val="20"/>
                <w:szCs w:val="20"/>
                <w:lang w:val="af-ZA" w:eastAsia="ru-RU"/>
              </w:rPr>
              <w:t>օրենսդրական դաշտի կատարելագործում,</w:t>
            </w:r>
          </w:p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իրավական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ակտերի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փոփոխություններ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իսկ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անհրաժեշտության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դեպքում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նոր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օրենսդրական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նախաձեռնություններ</w:t>
            </w:r>
            <w:proofErr w:type="spellEnd"/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tabs>
                <w:tab w:val="left" w:pos="709"/>
              </w:tabs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Օրենսդրական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դաշտի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կատարելագործում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համապատասխանեցում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հայեցակարգին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Անշարժ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կադաստրի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կոմիտե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01.05.2019 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Ֆինանսավորում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պահանջում</w:t>
            </w:r>
            <w:proofErr w:type="spellEnd"/>
          </w:p>
        </w:tc>
      </w:tr>
      <w:tr w:rsidR="00853903" w:rsidRPr="009B7C36" w:rsidTr="002712CA">
        <w:trPr>
          <w:trHeight w:val="1270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853903" w:rsidRPr="009B7C36" w:rsidRDefault="00853903" w:rsidP="009B7C36">
            <w:pPr>
              <w:spacing w:after="0"/>
              <w:ind w:left="113" w:right="113"/>
              <w:jc w:val="center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2-րդ </w:t>
            </w:r>
            <w:proofErr w:type="spellStart"/>
            <w:r w:rsidR="000D3D73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փ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ուլ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Տեխնիկական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առաջադրանքի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կազմում</w:t>
            </w:r>
            <w:proofErr w:type="spellEnd"/>
          </w:p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tabs>
                <w:tab w:val="left" w:pos="709"/>
              </w:tabs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Անշարժ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կադաստրի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կոմիտե</w:t>
            </w:r>
            <w:proofErr w:type="spellEnd"/>
          </w:p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01.05.2019 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Ֆինանսավորում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պահանջում</w:t>
            </w:r>
            <w:proofErr w:type="spellEnd"/>
          </w:p>
        </w:tc>
      </w:tr>
      <w:tr w:rsidR="00853903" w:rsidRPr="009B7C36" w:rsidTr="002712CA">
        <w:trPr>
          <w:trHeight w:val="2540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5</w:t>
            </w:r>
          </w:p>
        </w:tc>
        <w:tc>
          <w:tcPr>
            <w:tcW w:w="5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ռեեստրի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ճշգրտում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համակցում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կադաստրային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քարտեզներին</w:t>
            </w:r>
            <w:proofErr w:type="spellEnd"/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Նախապատրաստ</w:t>
            </w:r>
            <w:r w:rsidR="000D3D73" w:rsidRPr="009B7C36">
              <w:rPr>
                <w:rFonts w:ascii="GHEA Mariam" w:hAnsi="GHEA Mariam" w:cs="Sylfaen"/>
                <w:bCs/>
                <w:sz w:val="20"/>
                <w:szCs w:val="20"/>
              </w:rPr>
              <w:t>ական</w:t>
            </w:r>
            <w:proofErr w:type="spellEnd"/>
            <w:r w:rsidR="000D3D73"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0D3D73" w:rsidRPr="009B7C36">
              <w:rPr>
                <w:rFonts w:ascii="GHEA Mariam" w:hAnsi="GHEA Mariam" w:cs="Sylfaen"/>
                <w:bCs/>
                <w:sz w:val="20"/>
                <w:szCs w:val="20"/>
              </w:rPr>
              <w:t>աշխատանքներ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միասնական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ռեգիստրի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ռեեստրի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ինքնաշխատ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տեղեկատվական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համակարգում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ճշտված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ռեեստրի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կադաստրային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քարտեզների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ներբեռն</w:t>
            </w:r>
            <w:r w:rsidR="000D3D73" w:rsidRPr="009B7C36">
              <w:rPr>
                <w:rFonts w:ascii="GHEA Mariam" w:hAnsi="GHEA Mariam" w:cs="Sylfaen"/>
                <w:bCs/>
                <w:sz w:val="20"/>
                <w:szCs w:val="20"/>
              </w:rPr>
              <w:t>ման</w:t>
            </w:r>
            <w:proofErr w:type="spellEnd"/>
            <w:r w:rsidR="000D3D73"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0D3D73" w:rsidRPr="009B7C36">
              <w:rPr>
                <w:rFonts w:ascii="GHEA Mariam" w:hAnsi="GHEA Mariam" w:cs="Sylfaen"/>
                <w:bCs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Անշարժ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կադաստրի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կոմիտե</w:t>
            </w:r>
            <w:proofErr w:type="spellEnd"/>
          </w:p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Աշխատանքային</w:t>
            </w:r>
            <w:proofErr w:type="spellEnd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Համայնքներ</w:t>
            </w:r>
            <w:proofErr w:type="spellEnd"/>
          </w:p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</w:p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01.07.2019 թ.</w:t>
            </w:r>
          </w:p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</w:p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3903" w:rsidRPr="009B7C36" w:rsidRDefault="00853903" w:rsidP="009B7C36">
            <w:pPr>
              <w:rPr>
                <w:rFonts w:ascii="GHEA Mariam" w:hAnsi="GHEA Mariam" w:cs="Sylfaen"/>
                <w:bCs/>
                <w:sz w:val="20"/>
                <w:szCs w:val="20"/>
              </w:rPr>
            </w:pPr>
          </w:p>
        </w:tc>
      </w:tr>
      <w:tr w:rsidR="00B61A71" w:rsidRPr="009B7C36" w:rsidTr="002712CA">
        <w:trPr>
          <w:trHeight w:val="2945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B61A71" w:rsidRPr="009B7C36" w:rsidRDefault="00B61A71" w:rsidP="009B7C36">
            <w:pPr>
              <w:spacing w:after="0"/>
              <w:ind w:left="113" w:right="113"/>
              <w:jc w:val="center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3-րդ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Փուլ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Հայաստանի Հանրապետության հասցեների միասնական ռեգիստրի և հասցեների ռեեստրի ինքնաշխատ (ավտոմատացված) տեղեկատվական համակարգի ստեղծ</w:t>
            </w: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>ու</w:t>
            </w:r>
            <w:r w:rsidRPr="009B7C36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մ</w:t>
            </w:r>
            <w:r w:rsidRPr="009B7C36">
              <w:rPr>
                <w:rFonts w:ascii="GHEA Mariam" w:hAnsi="GHEA Mariam" w:cs="Sylfaen"/>
                <w:bCs/>
                <w:sz w:val="20"/>
                <w:szCs w:val="20"/>
              </w:rPr>
              <w:t xml:space="preserve"> </w:t>
            </w:r>
          </w:p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color w:val="000000"/>
                <w:sz w:val="20"/>
                <w:szCs w:val="20"/>
                <w:lang w:val="hy-AM"/>
              </w:rPr>
            </w:pPr>
          </w:p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tabs>
                <w:tab w:val="left" w:pos="709"/>
              </w:tabs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Անշարժ գույքի կադաստրի կոմիտե</w:t>
            </w:r>
          </w:p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Աշխատանքային խումբ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01.09.2019թ.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1A71" w:rsidRPr="009B7C36" w:rsidTr="002712CA">
        <w:trPr>
          <w:trHeight w:val="191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7</w:t>
            </w:r>
          </w:p>
        </w:tc>
        <w:tc>
          <w:tcPr>
            <w:tcW w:w="54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pStyle w:val="ListParagraph"/>
              <w:spacing w:after="0"/>
              <w:ind w:left="0"/>
              <w:rPr>
                <w:rFonts w:ascii="GHEA Mariam" w:hAnsi="GHEA Mariam" w:cs="Times Armenian"/>
                <w:bCs/>
                <w:sz w:val="20"/>
                <w:szCs w:val="20"/>
              </w:rPr>
            </w:pP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Մարզկենտրոններում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քաղաքային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համայնքներում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համայնքի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ղեկավարների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հետ</w:t>
            </w:r>
            <w:proofErr w:type="spellEnd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>հանդիպումների</w:t>
            </w:r>
            <w:proofErr w:type="spellEnd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>կազմակերպում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ներկայացնել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ռեեստրի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ինքնաշխատ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տեղեկատվական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համակարգից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օգտվելու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>կարգի</w:t>
            </w:r>
            <w:proofErr w:type="spellEnd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="0085549B" w:rsidRPr="009B7C36">
              <w:rPr>
                <w:rFonts w:ascii="GHEA Mariam" w:hAnsi="GHEA Mariam" w:cs="Times Armenian"/>
                <w:bCs/>
                <w:sz w:val="20"/>
                <w:szCs w:val="20"/>
              </w:rPr>
              <w:t>ներկայացում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մասնագետների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վերապատրաստում</w:t>
            </w:r>
            <w:proofErr w:type="spellEnd"/>
            <w:r w:rsidRPr="009B7C36">
              <w:rPr>
                <w:rFonts w:ascii="GHEA Mariam" w:hAnsi="GHEA Mariam" w:cs="Times Armenian"/>
                <w:bCs/>
                <w:sz w:val="20"/>
                <w:szCs w:val="20"/>
              </w:rPr>
              <w:t>: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  <w:lang w:val="hy-AM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Նախապատրաստում համակարգի գործարկմանը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color w:val="FF0000"/>
                <w:sz w:val="20"/>
                <w:szCs w:val="20"/>
                <w:lang w:val="hy-AM"/>
              </w:rPr>
            </w:pPr>
            <w:r w:rsidRPr="009B7C36">
              <w:rPr>
                <w:rFonts w:ascii="GHEA Mariam" w:hAnsi="GHEA Mariam" w:cs="Sylfaen"/>
                <w:bCs/>
                <w:color w:val="000000" w:themeColor="text1"/>
                <w:sz w:val="20"/>
                <w:szCs w:val="20"/>
              </w:rPr>
              <w:t>Աշխատանքային խումբ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6413CF" w:rsidP="009B7C36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01.05</w:t>
            </w:r>
            <w:bookmarkStart w:id="0" w:name="_GoBack"/>
            <w:bookmarkEnd w:id="0"/>
            <w:r w:rsidR="00B61A71" w:rsidRPr="009B7C36">
              <w:rPr>
                <w:rFonts w:ascii="GHEA Mariam" w:hAnsi="GHEA Mariam"/>
                <w:sz w:val="20"/>
                <w:szCs w:val="20"/>
              </w:rPr>
              <w:t>.2019 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hAnsi="GHEA Mariam" w:cs="Sylfaen"/>
                <w:sz w:val="20"/>
                <w:szCs w:val="20"/>
                <w:lang w:val="hy-AM"/>
              </w:rPr>
            </w:pPr>
          </w:p>
        </w:tc>
      </w:tr>
      <w:tr w:rsidR="00B61A71" w:rsidRPr="009B7C36" w:rsidTr="002712CA">
        <w:trPr>
          <w:trHeight w:val="1828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Sylfaen"/>
                <w:bCs/>
                <w:color w:val="000000" w:themeColor="text1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Sylfaen"/>
                <w:bCs/>
                <w:color w:val="000000" w:themeColor="text1"/>
                <w:sz w:val="20"/>
                <w:szCs w:val="20"/>
                <w:lang w:val="hy-AM"/>
              </w:rPr>
              <w:t xml:space="preserve">Հայաստանի Հանրապետության հասցեների միասնական ռեգիստրի և հասցեների ռեեստրի ինքնաշխատ (ավտոմատացված) տեղեկատվական համակարգի </w:t>
            </w:r>
            <w:r w:rsidRPr="009B7C36">
              <w:rPr>
                <w:rFonts w:ascii="GHEA Mariam" w:eastAsia="Times New Roman" w:hAnsi="GHEA Mariam" w:cs="Sylfaen"/>
                <w:bCs/>
                <w:color w:val="000000" w:themeColor="text1"/>
                <w:sz w:val="20"/>
                <w:szCs w:val="20"/>
              </w:rPr>
              <w:t xml:space="preserve">գործարկում </w:t>
            </w:r>
          </w:p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Համակարգում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 xml:space="preserve"> ներառված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հասցեների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վերաբերյալ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տեղեկատվությ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 xml:space="preserve">ն առցանց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թարմացում</w:t>
            </w:r>
            <w:proofErr w:type="spellEnd"/>
            <w:r w:rsidR="0085549B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, 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ՏԻՄ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 xml:space="preserve"> մարմիններ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ին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համակարգ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մուտք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գործելու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անշարժ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գույքի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համարակալման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հայտ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ներկայացնելու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հնարավորություն</w:t>
            </w:r>
            <w:r w:rsidR="0085549B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, հ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ա</w:t>
            </w:r>
            <w:r w:rsidR="009600EB"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սցեների ռեեստրում անշարժ գույքի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 xml:space="preserve"> հասցեի անվանափոխման, համարակալման ցա</w:t>
            </w:r>
            <w:r w:rsidR="0085549B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ն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>կացած փոփոխությ</w:t>
            </w:r>
            <w:r w:rsidR="0085549B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  <w:lang w:val="hy-AM"/>
              </w:rPr>
              <w:t xml:space="preserve">ն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lastRenderedPageBreak/>
              <w:t>արտացոլում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հասանելիություն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օգտվողների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համ</w:t>
            </w:r>
            <w:r w:rsidR="0085549B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</w:t>
            </w: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ր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ինչպես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նաև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տեղեկատվության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ինքնաշխատ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="0085549B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ձևով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արտացոլում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կադաստրային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ինչպես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նաև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առցանց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տիրույթում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առկա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քարտեզներում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,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մասնավորապես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՝ Google Maps,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Yandex.Map</w:t>
            </w:r>
            <w:proofErr w:type="spellEnd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և </w:t>
            </w:r>
            <w:proofErr w:type="spellStart"/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այլն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lastRenderedPageBreak/>
              <w:t>Անշարժ գույքի կադաստրի կոմիտե</w:t>
            </w:r>
          </w:p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8F74A5" w:rsidP="009B7C36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30.12.</w:t>
            </w:r>
            <w:r w:rsidR="00B61A71" w:rsidRPr="009B7C36">
              <w:rPr>
                <w:rFonts w:ascii="GHEA Mariam" w:eastAsia="Times New Roman" w:hAnsi="GHEA Mariam" w:cs="Times New Roman"/>
                <w:sz w:val="20"/>
                <w:szCs w:val="20"/>
              </w:rPr>
              <w:t>2020 թ.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A71" w:rsidRPr="009B7C36" w:rsidRDefault="00B61A71" w:rsidP="009B7C36">
            <w:pPr>
              <w:spacing w:after="0"/>
              <w:rPr>
                <w:rFonts w:ascii="GHEA Mariam" w:eastAsia="Times New Roman" w:hAnsi="GHEA Mariam" w:cs="Sylfaen"/>
                <w:sz w:val="20"/>
                <w:szCs w:val="20"/>
                <w:lang w:val="hy-AM"/>
              </w:rPr>
            </w:pPr>
          </w:p>
        </w:tc>
      </w:tr>
    </w:tbl>
    <w:p w:rsidR="001779F3" w:rsidRPr="009B7C36" w:rsidRDefault="001779F3" w:rsidP="009B7C36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sectPr w:rsidR="001779F3" w:rsidRPr="009B7C36" w:rsidSect="0086025C">
      <w:pgSz w:w="15840" w:h="12240" w:orient="landscape"/>
      <w:pgMar w:top="709" w:right="81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7E3"/>
    <w:multiLevelType w:val="hybridMultilevel"/>
    <w:tmpl w:val="3A1CCBD0"/>
    <w:lvl w:ilvl="0" w:tplc="A21ED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F"/>
    <w:rsid w:val="00054895"/>
    <w:rsid w:val="000830D7"/>
    <w:rsid w:val="00083182"/>
    <w:rsid w:val="00094CAA"/>
    <w:rsid w:val="000C25EF"/>
    <w:rsid w:val="000D3D73"/>
    <w:rsid w:val="000D4A4B"/>
    <w:rsid w:val="000F50D3"/>
    <w:rsid w:val="00106E1B"/>
    <w:rsid w:val="001240AB"/>
    <w:rsid w:val="001512C6"/>
    <w:rsid w:val="00173AD9"/>
    <w:rsid w:val="001779F3"/>
    <w:rsid w:val="001A6277"/>
    <w:rsid w:val="001C39A4"/>
    <w:rsid w:val="001D2DBA"/>
    <w:rsid w:val="001D339D"/>
    <w:rsid w:val="001E139B"/>
    <w:rsid w:val="0020398E"/>
    <w:rsid w:val="0022498A"/>
    <w:rsid w:val="0024398E"/>
    <w:rsid w:val="002540B9"/>
    <w:rsid w:val="00256129"/>
    <w:rsid w:val="002712CA"/>
    <w:rsid w:val="002803C4"/>
    <w:rsid w:val="002803E6"/>
    <w:rsid w:val="00295F31"/>
    <w:rsid w:val="002A1724"/>
    <w:rsid w:val="002D44B5"/>
    <w:rsid w:val="002E0D56"/>
    <w:rsid w:val="002F021F"/>
    <w:rsid w:val="003111C6"/>
    <w:rsid w:val="00341935"/>
    <w:rsid w:val="00350E99"/>
    <w:rsid w:val="00375D72"/>
    <w:rsid w:val="00376982"/>
    <w:rsid w:val="00384597"/>
    <w:rsid w:val="00396CE8"/>
    <w:rsid w:val="003E0172"/>
    <w:rsid w:val="003F465E"/>
    <w:rsid w:val="003F7A60"/>
    <w:rsid w:val="00400152"/>
    <w:rsid w:val="00423AD3"/>
    <w:rsid w:val="0043477B"/>
    <w:rsid w:val="004349B9"/>
    <w:rsid w:val="00450EDD"/>
    <w:rsid w:val="004530AA"/>
    <w:rsid w:val="0046126F"/>
    <w:rsid w:val="004655FF"/>
    <w:rsid w:val="0047661F"/>
    <w:rsid w:val="004A49A7"/>
    <w:rsid w:val="004A69E9"/>
    <w:rsid w:val="004B1F72"/>
    <w:rsid w:val="004D2FF9"/>
    <w:rsid w:val="004E4108"/>
    <w:rsid w:val="004F3F05"/>
    <w:rsid w:val="00516232"/>
    <w:rsid w:val="005320D2"/>
    <w:rsid w:val="00542A62"/>
    <w:rsid w:val="00565DC1"/>
    <w:rsid w:val="00574CB1"/>
    <w:rsid w:val="00577BF7"/>
    <w:rsid w:val="00590698"/>
    <w:rsid w:val="005B6A1D"/>
    <w:rsid w:val="005E1F75"/>
    <w:rsid w:val="0062030A"/>
    <w:rsid w:val="006273F4"/>
    <w:rsid w:val="006413CF"/>
    <w:rsid w:val="00680FD4"/>
    <w:rsid w:val="00691F94"/>
    <w:rsid w:val="00693E58"/>
    <w:rsid w:val="006A3032"/>
    <w:rsid w:val="006A3549"/>
    <w:rsid w:val="006A61D1"/>
    <w:rsid w:val="006B7DD3"/>
    <w:rsid w:val="006D017B"/>
    <w:rsid w:val="006D0A18"/>
    <w:rsid w:val="006E5CEA"/>
    <w:rsid w:val="006F4C1D"/>
    <w:rsid w:val="00700565"/>
    <w:rsid w:val="007451C8"/>
    <w:rsid w:val="00774754"/>
    <w:rsid w:val="007919A9"/>
    <w:rsid w:val="00797BF3"/>
    <w:rsid w:val="007A167D"/>
    <w:rsid w:val="007B5A5D"/>
    <w:rsid w:val="007C6FB0"/>
    <w:rsid w:val="007F5F5C"/>
    <w:rsid w:val="0081611D"/>
    <w:rsid w:val="008176B8"/>
    <w:rsid w:val="00823C24"/>
    <w:rsid w:val="0083221C"/>
    <w:rsid w:val="0083289F"/>
    <w:rsid w:val="00853903"/>
    <w:rsid w:val="0085549B"/>
    <w:rsid w:val="0086025C"/>
    <w:rsid w:val="008775E0"/>
    <w:rsid w:val="00885FF6"/>
    <w:rsid w:val="00897DBE"/>
    <w:rsid w:val="008C1F1A"/>
    <w:rsid w:val="008D41AD"/>
    <w:rsid w:val="008E427F"/>
    <w:rsid w:val="008F74A5"/>
    <w:rsid w:val="0090155B"/>
    <w:rsid w:val="00916257"/>
    <w:rsid w:val="009600EB"/>
    <w:rsid w:val="00987F50"/>
    <w:rsid w:val="009A04BA"/>
    <w:rsid w:val="009A0EAF"/>
    <w:rsid w:val="009A5D16"/>
    <w:rsid w:val="009B7C03"/>
    <w:rsid w:val="009B7C36"/>
    <w:rsid w:val="009D0656"/>
    <w:rsid w:val="009E4B18"/>
    <w:rsid w:val="009F2430"/>
    <w:rsid w:val="00A20B64"/>
    <w:rsid w:val="00A26008"/>
    <w:rsid w:val="00A57187"/>
    <w:rsid w:val="00A6052F"/>
    <w:rsid w:val="00A61CD1"/>
    <w:rsid w:val="00A86E12"/>
    <w:rsid w:val="00AB7551"/>
    <w:rsid w:val="00AF192C"/>
    <w:rsid w:val="00AF6D3E"/>
    <w:rsid w:val="00B03CC3"/>
    <w:rsid w:val="00B12D44"/>
    <w:rsid w:val="00B136E6"/>
    <w:rsid w:val="00B54FC1"/>
    <w:rsid w:val="00B61A71"/>
    <w:rsid w:val="00B72958"/>
    <w:rsid w:val="00B73156"/>
    <w:rsid w:val="00B81857"/>
    <w:rsid w:val="00B938A1"/>
    <w:rsid w:val="00BA081C"/>
    <w:rsid w:val="00BC3CFD"/>
    <w:rsid w:val="00BD3C7F"/>
    <w:rsid w:val="00BE7E4D"/>
    <w:rsid w:val="00BF401D"/>
    <w:rsid w:val="00C0448C"/>
    <w:rsid w:val="00C21415"/>
    <w:rsid w:val="00C34D22"/>
    <w:rsid w:val="00C457FB"/>
    <w:rsid w:val="00C57705"/>
    <w:rsid w:val="00C67E2F"/>
    <w:rsid w:val="00C823A9"/>
    <w:rsid w:val="00CA1DDA"/>
    <w:rsid w:val="00CE0248"/>
    <w:rsid w:val="00CF0145"/>
    <w:rsid w:val="00CF4FD9"/>
    <w:rsid w:val="00D14B0C"/>
    <w:rsid w:val="00D528A7"/>
    <w:rsid w:val="00D769F2"/>
    <w:rsid w:val="00DA2AB4"/>
    <w:rsid w:val="00DC5E9B"/>
    <w:rsid w:val="00DD2D8B"/>
    <w:rsid w:val="00DD7DCA"/>
    <w:rsid w:val="00DE6612"/>
    <w:rsid w:val="00E32C04"/>
    <w:rsid w:val="00E34AAF"/>
    <w:rsid w:val="00E36AC3"/>
    <w:rsid w:val="00EB4169"/>
    <w:rsid w:val="00EC1300"/>
    <w:rsid w:val="00F0289C"/>
    <w:rsid w:val="00F03F3C"/>
    <w:rsid w:val="00F3572C"/>
    <w:rsid w:val="00F54E29"/>
    <w:rsid w:val="00F65EC2"/>
    <w:rsid w:val="00F76F64"/>
    <w:rsid w:val="00F810EE"/>
    <w:rsid w:val="00F857A4"/>
    <w:rsid w:val="00FA08E0"/>
    <w:rsid w:val="00FB3344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5631"/>
  <w15:docId w15:val="{DFC5368A-3B7D-48EE-97B5-987520F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4B1F7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4B1F72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9A5D16"/>
    <w:rPr>
      <w:b/>
      <w:bCs/>
    </w:rPr>
  </w:style>
  <w:style w:type="paragraph" w:styleId="ListParagraph">
    <w:name w:val="List Paragraph"/>
    <w:basedOn w:val="Normal"/>
    <w:uiPriority w:val="34"/>
    <w:qFormat/>
    <w:rsid w:val="00450EDD"/>
    <w:pPr>
      <w:ind w:left="720"/>
      <w:contextualSpacing/>
    </w:pPr>
    <w:rPr>
      <w:rFonts w:ascii="GHEA Grapalat" w:eastAsiaTheme="minorHAnsi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528F-2F22-4AFA-AC8D-238BB9C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https://mul-cadastre.gov.am/tasks/docs/attachment.php?id=164775&amp;fn=2_Hayecakarg+tsragir.docx&amp;out=1&amp;token=e64f1902e8070904a387</cp:keywords>
</cp:coreProperties>
</file>