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7DFAE" w14:textId="77777777" w:rsidR="00067FA9" w:rsidRPr="00E44445" w:rsidRDefault="00DF1FDC" w:rsidP="00E44445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 xml:space="preserve">«Սևծովյան ավազան - 2014-2020» համատեղ գործառնական ծրագիր» ֆինանսավորման համաձայնագրի շուրջ առաջացած հարցերի </w:t>
      </w:r>
      <w:r w:rsidR="00AF09CF" w:rsidRPr="00E44445">
        <w:rPr>
          <w:rFonts w:ascii="GHEA Grapalat" w:hAnsi="GHEA Grapalat"/>
          <w:b/>
          <w:sz w:val="28"/>
          <w:szCs w:val="28"/>
          <w:lang w:val="hy-AM"/>
        </w:rPr>
        <w:t xml:space="preserve"> անհրաժեշտության մասին</w:t>
      </w:r>
    </w:p>
    <w:p w14:paraId="015CCCFD" w14:textId="77777777" w:rsidR="00067FA9" w:rsidRPr="00E44445" w:rsidRDefault="00067FA9" w:rsidP="00E44445">
      <w:pPr>
        <w:spacing w:after="0" w:line="240" w:lineRule="auto"/>
        <w:rPr>
          <w:rFonts w:ascii="GHEA Grapalat" w:hAnsi="GHEA Grapalat"/>
          <w:b/>
          <w:sz w:val="28"/>
          <w:szCs w:val="28"/>
          <w:lang w:val="ru-RU"/>
        </w:rPr>
      </w:pPr>
    </w:p>
    <w:p w14:paraId="6030B0EB" w14:textId="77777777" w:rsidR="00067FA9" w:rsidRPr="00E44445" w:rsidRDefault="00AB37C7" w:rsidP="00E44445">
      <w:pPr>
        <w:pStyle w:val="ListParagraph"/>
        <w:numPr>
          <w:ilvl w:val="0"/>
          <w:numId w:val="6"/>
        </w:numPr>
        <w:spacing w:after="0" w:line="240" w:lineRule="auto"/>
        <w:rPr>
          <w:rFonts w:ascii="GHEA Grapalat" w:hAnsi="GHEA Grapalat"/>
          <w:b/>
          <w:sz w:val="28"/>
          <w:szCs w:val="28"/>
        </w:rPr>
      </w:pPr>
      <w:r w:rsidRPr="00E44445">
        <w:rPr>
          <w:rFonts w:ascii="GHEA Grapalat" w:hAnsi="GHEA Grapalat" w:cs="Sylfaen"/>
          <w:b/>
          <w:sz w:val="28"/>
          <w:szCs w:val="28"/>
          <w:lang w:val="hy-AM"/>
        </w:rPr>
        <w:t>Միջազգային համաձայնագիր</w:t>
      </w:r>
    </w:p>
    <w:p w14:paraId="47000B40" w14:textId="4EE48463" w:rsidR="000F4BF0" w:rsidRDefault="00E405A8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 xml:space="preserve">2017 թվականի հունվարի 11-ին </w:t>
      </w:r>
      <w:r w:rsidRPr="00E44445">
        <w:rPr>
          <w:rFonts w:ascii="GHEA Grapalat" w:hAnsi="GHEA Grapalat" w:cs="Arial"/>
          <w:sz w:val="28"/>
          <w:szCs w:val="28"/>
          <w:lang w:val="hy-AM"/>
        </w:rPr>
        <w:t>Հ</w:t>
      </w:r>
      <w:r w:rsidRPr="00E44445">
        <w:rPr>
          <w:rFonts w:ascii="GHEA Grapalat" w:hAnsi="GHEA Grapalat"/>
          <w:sz w:val="28"/>
          <w:szCs w:val="28"/>
          <w:lang w:val="hy-AM"/>
        </w:rPr>
        <w:t>Հ տնտեսական զարգացման և ներդրումների նա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խարարության, Եվրոպական հանձնաժողովի, Ռումինիայի տարածքային զար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գաց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ման և հանրային կառավարման նախարարությունների միջև կնքված անդրսահմանային համագործակցության ֆինանսավորման եռակողմ համա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ձայ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նա</w:t>
      </w:r>
      <w:r w:rsidR="00A65643" w:rsidRPr="00E44445">
        <w:rPr>
          <w:rFonts w:ascii="GHEA Grapalat" w:hAnsi="GHEA Grapalat"/>
          <w:sz w:val="28"/>
          <w:szCs w:val="28"/>
          <w:lang w:val="hy-AM"/>
        </w:rPr>
        <w:softHyphen/>
      </w:r>
      <w:r w:rsidRPr="00E44445">
        <w:rPr>
          <w:rFonts w:ascii="GHEA Grapalat" w:hAnsi="GHEA Grapalat"/>
          <w:sz w:val="28"/>
          <w:szCs w:val="28"/>
          <w:lang w:val="hy-AM"/>
        </w:rPr>
        <w:t>գիր</w:t>
      </w:r>
      <w:r w:rsidR="009A6612" w:rsidRPr="00E44445">
        <w:rPr>
          <w:rFonts w:ascii="GHEA Grapalat" w:hAnsi="GHEA Grapalat"/>
          <w:sz w:val="28"/>
          <w:szCs w:val="28"/>
          <w:lang w:val="hy-AM"/>
        </w:rPr>
        <w:t xml:space="preserve"> (այսուհետ՝ Համաձայնագիր)</w:t>
      </w:r>
      <w:r w:rsidR="00AB37C7" w:rsidRPr="00E44445">
        <w:rPr>
          <w:rFonts w:ascii="GHEA Grapalat" w:hAnsi="GHEA Grapalat"/>
          <w:sz w:val="28"/>
          <w:szCs w:val="28"/>
          <w:lang w:val="hy-AM"/>
        </w:rPr>
        <w:t xml:space="preserve">: </w:t>
      </w:r>
    </w:p>
    <w:p w14:paraId="2FB7A05C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67BC806C" w14:textId="77777777" w:rsidR="00AB37C7" w:rsidRPr="00E44445" w:rsidRDefault="00AB37C7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Համաձայնագիրը հաստատվել է ՀՀ Նախագահի 2017 թվականի հուլիսի 22-ի թիվ ՆՀ-519-Ն հրամանագրով:</w:t>
      </w:r>
      <w:r w:rsidR="00C750B9" w:rsidRPr="00E44445">
        <w:rPr>
          <w:rFonts w:ascii="GHEA Grapalat" w:hAnsi="GHEA Grapalat"/>
          <w:sz w:val="28"/>
          <w:szCs w:val="28"/>
          <w:lang w:val="hy-AM"/>
        </w:rPr>
        <w:t xml:space="preserve"> Համաձայնագիրը չի վավերացվել ՀՀ Ազգային ժողովի կողմից:</w:t>
      </w:r>
    </w:p>
    <w:p w14:paraId="459797D6" w14:textId="77777777" w:rsidR="00A64C4D" w:rsidRPr="00E44445" w:rsidRDefault="00A64C4D" w:rsidP="00E44445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63A8B618" w14:textId="77777777" w:rsidR="00AB37C7" w:rsidRPr="00E44445" w:rsidRDefault="00AB1793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 xml:space="preserve">Համաձայնագրի </w:t>
      </w:r>
      <w:r w:rsidR="00AB37C7" w:rsidRPr="00E44445">
        <w:rPr>
          <w:rFonts w:ascii="GHEA Grapalat" w:hAnsi="GHEA Grapalat"/>
          <w:b/>
          <w:sz w:val="28"/>
          <w:szCs w:val="28"/>
          <w:lang w:val="hy-AM"/>
        </w:rPr>
        <w:t>պահանջ</w:t>
      </w:r>
      <w:r w:rsidRPr="00E44445">
        <w:rPr>
          <w:rFonts w:ascii="GHEA Grapalat" w:hAnsi="GHEA Grapalat"/>
          <w:b/>
          <w:sz w:val="28"/>
          <w:szCs w:val="28"/>
          <w:lang w:val="hy-AM"/>
        </w:rPr>
        <w:t>ներ</w:t>
      </w:r>
    </w:p>
    <w:p w14:paraId="5A5EB040" w14:textId="328FAD75" w:rsidR="00AF09CF" w:rsidRDefault="00C750B9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Ա</w:t>
      </w:r>
      <w:r w:rsidR="00AF09CF" w:rsidRPr="00E44445">
        <w:rPr>
          <w:rFonts w:ascii="GHEA Grapalat" w:hAnsi="GHEA Grapalat"/>
          <w:sz w:val="28"/>
          <w:szCs w:val="28"/>
          <w:lang w:val="hy-AM"/>
        </w:rPr>
        <w:t>ուդիտի մասնագիտական խումբ</w:t>
      </w:r>
      <w:r w:rsidR="00AB37C7" w:rsidRPr="00E44445">
        <w:rPr>
          <w:rFonts w:ascii="GHEA Grapalat" w:hAnsi="GHEA Grapalat"/>
          <w:sz w:val="28"/>
          <w:szCs w:val="28"/>
          <w:lang w:val="hy-AM"/>
        </w:rPr>
        <w:t>ը</w:t>
      </w:r>
      <w:r w:rsidR="00AF09CF" w:rsidRPr="00E44445">
        <w:rPr>
          <w:rFonts w:ascii="GHEA Grapalat" w:hAnsi="GHEA Grapalat"/>
          <w:sz w:val="28"/>
          <w:szCs w:val="28"/>
          <w:lang w:val="hy-AM"/>
        </w:rPr>
        <w:t xml:space="preserve"> (Ուկրաինա, Մոլդովա, Վրաստան, Բուլղարիա, Հունաստան, Թուրքիա, Հայաստան) պետք է իրականացնի </w:t>
      </w:r>
      <w:r w:rsidR="008641BA" w:rsidRPr="00E44445">
        <w:rPr>
          <w:rFonts w:ascii="GHEA Grapalat" w:hAnsi="GHEA Grapalat"/>
          <w:sz w:val="28"/>
          <w:szCs w:val="28"/>
          <w:lang w:val="hy-AM"/>
        </w:rPr>
        <w:t xml:space="preserve">Սևծովյան ավազանի երկրների անդրսահմանային համագործակցության 2014-2020թթ. Ծրագրի </w:t>
      </w:r>
      <w:r w:rsidR="00AB37C7" w:rsidRPr="00E44445">
        <w:rPr>
          <w:rFonts w:ascii="GHEA Grapalat" w:hAnsi="GHEA Grapalat"/>
          <w:sz w:val="28"/>
          <w:szCs w:val="28"/>
          <w:lang w:val="hy-AM"/>
        </w:rPr>
        <w:t>աուդիտ, որի</w:t>
      </w:r>
      <w:r w:rsidR="00AF09CF" w:rsidRPr="00E44445">
        <w:rPr>
          <w:rFonts w:ascii="GHEA Grapalat" w:hAnsi="GHEA Grapalat"/>
          <w:sz w:val="28"/>
          <w:szCs w:val="28"/>
          <w:lang w:val="hy-AM"/>
        </w:rPr>
        <w:t xml:space="preserve"> աշխատանքները </w:t>
      </w:r>
      <w:r w:rsidR="00AB37C7" w:rsidRPr="00E44445">
        <w:rPr>
          <w:rFonts w:ascii="GHEA Grapalat" w:hAnsi="GHEA Grapalat"/>
          <w:sz w:val="28"/>
          <w:szCs w:val="28"/>
          <w:lang w:val="hy-AM"/>
        </w:rPr>
        <w:t>պետք է համակարգի</w:t>
      </w:r>
      <w:r w:rsidR="00AF09CF" w:rsidRPr="00E44445">
        <w:rPr>
          <w:rFonts w:ascii="GHEA Grapalat" w:hAnsi="GHEA Grapalat"/>
          <w:sz w:val="28"/>
          <w:szCs w:val="28"/>
          <w:lang w:val="hy-AM"/>
        </w:rPr>
        <w:t xml:space="preserve"> Ռումինիայի աուդիտի բարձրագույն մարմինը</w:t>
      </w:r>
      <w:r w:rsidRPr="00E44445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E44445">
        <w:rPr>
          <w:rFonts w:ascii="GHEA Grapalat" w:hAnsi="GHEA Grapalat" w:cs="Arial"/>
          <w:sz w:val="28"/>
          <w:szCs w:val="28"/>
          <w:lang w:val="hy-AM"/>
        </w:rPr>
        <w:t>h</w:t>
      </w:r>
      <w:r w:rsidRPr="00E44445">
        <w:rPr>
          <w:rFonts w:ascii="GHEA Grapalat" w:hAnsi="GHEA Grapalat"/>
          <w:sz w:val="28"/>
          <w:szCs w:val="28"/>
          <w:lang w:val="hy-AM"/>
        </w:rPr>
        <w:t xml:space="preserve">ամաձայնագրի Հավելված 2-ի 6.3 </w:t>
      </w:r>
      <w:r w:rsidR="008641BA" w:rsidRPr="00E44445">
        <w:rPr>
          <w:rFonts w:ascii="GHEA Grapalat" w:hAnsi="GHEA Grapalat"/>
          <w:sz w:val="28"/>
          <w:szCs w:val="28"/>
          <w:lang w:val="hy-AM"/>
        </w:rPr>
        <w:t>կետ</w:t>
      </w:r>
      <w:r w:rsidRPr="00E44445">
        <w:rPr>
          <w:rFonts w:ascii="GHEA Grapalat" w:hAnsi="GHEA Grapalat"/>
          <w:sz w:val="28"/>
          <w:szCs w:val="28"/>
          <w:lang w:val="hy-AM"/>
        </w:rPr>
        <w:t>)</w:t>
      </w:r>
      <w:r w:rsidR="00AF09CF" w:rsidRPr="00E44445">
        <w:rPr>
          <w:rFonts w:ascii="GHEA Grapalat" w:hAnsi="GHEA Grapalat"/>
          <w:sz w:val="28"/>
          <w:szCs w:val="28"/>
          <w:lang w:val="hy-AM"/>
        </w:rPr>
        <w:t>։</w:t>
      </w:r>
    </w:p>
    <w:p w14:paraId="4CFE38A5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7D9C78EA" w14:textId="77777777" w:rsidR="008641BA" w:rsidRPr="00E44445" w:rsidRDefault="008641BA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Ա</w:t>
      </w:r>
      <w:r w:rsidR="00AB1793" w:rsidRPr="00E44445">
        <w:rPr>
          <w:rFonts w:ascii="GHEA Grapalat" w:hAnsi="GHEA Grapalat"/>
          <w:sz w:val="28"/>
          <w:szCs w:val="28"/>
          <w:lang w:val="hy-AM"/>
        </w:rPr>
        <w:t xml:space="preserve">ուդիտը պետք է իրականացվի Ռումինիայի աուդիտի բարձրագույն մարմնի կողմից ներկայացված աուդիտի </w:t>
      </w:r>
      <w:r w:rsidR="00A910EC" w:rsidRPr="00E44445">
        <w:rPr>
          <w:rFonts w:ascii="GHEA Grapalat" w:hAnsi="GHEA Grapalat"/>
          <w:sz w:val="28"/>
          <w:szCs w:val="28"/>
          <w:lang w:val="hy-AM"/>
        </w:rPr>
        <w:t>հայեցակարգին</w:t>
      </w:r>
      <w:r w:rsidR="00AB1793" w:rsidRPr="00E44445">
        <w:rPr>
          <w:rFonts w:ascii="GHEA Grapalat" w:hAnsi="GHEA Grapalat"/>
          <w:sz w:val="28"/>
          <w:szCs w:val="28"/>
          <w:lang w:val="hy-AM"/>
        </w:rPr>
        <w:t xml:space="preserve"> համապատասխան</w:t>
      </w:r>
      <w:r w:rsidRPr="00E44445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E44445">
        <w:rPr>
          <w:rFonts w:ascii="GHEA Grapalat" w:hAnsi="GHEA Grapalat" w:cs="Arial"/>
          <w:sz w:val="28"/>
          <w:szCs w:val="28"/>
          <w:lang w:val="hy-AM"/>
        </w:rPr>
        <w:t>h</w:t>
      </w:r>
      <w:r w:rsidRPr="00E44445">
        <w:rPr>
          <w:rFonts w:ascii="GHEA Grapalat" w:hAnsi="GHEA Grapalat"/>
          <w:sz w:val="28"/>
          <w:szCs w:val="28"/>
          <w:lang w:val="hy-AM"/>
        </w:rPr>
        <w:t>ամաձայնագրի Հավելված 2-ի 6.2 կետ)։</w:t>
      </w:r>
    </w:p>
    <w:p w14:paraId="76D797E6" w14:textId="77777777" w:rsidR="00AF09CF" w:rsidRPr="00E44445" w:rsidRDefault="00AF09CF" w:rsidP="00E44445">
      <w:pPr>
        <w:spacing w:after="0" w:line="240" w:lineRule="auto"/>
        <w:jc w:val="both"/>
        <w:rPr>
          <w:rFonts w:ascii="GHEA Grapalat" w:hAnsi="GHEA Grapalat" w:cs="Arial"/>
          <w:sz w:val="28"/>
          <w:szCs w:val="28"/>
          <w:lang w:val="hy-AM"/>
        </w:rPr>
      </w:pPr>
    </w:p>
    <w:p w14:paraId="47EB4C2A" w14:textId="77777777" w:rsidR="00A64C4D" w:rsidRPr="00E44445" w:rsidRDefault="00787052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 xml:space="preserve">Հակասություններ </w:t>
      </w:r>
      <w:r w:rsidR="00EA59AA" w:rsidRPr="00E44445">
        <w:rPr>
          <w:rFonts w:ascii="GHEA Grapalat" w:hAnsi="GHEA Grapalat"/>
          <w:b/>
          <w:sz w:val="28"/>
          <w:szCs w:val="28"/>
          <w:lang w:val="hy-AM"/>
        </w:rPr>
        <w:t xml:space="preserve">Համաձայնագրի </w:t>
      </w:r>
      <w:r w:rsidRPr="00E44445">
        <w:rPr>
          <w:rFonts w:ascii="GHEA Grapalat" w:hAnsi="GHEA Grapalat"/>
          <w:b/>
          <w:sz w:val="28"/>
          <w:szCs w:val="28"/>
          <w:lang w:val="hy-AM"/>
        </w:rPr>
        <w:t>և</w:t>
      </w:r>
      <w:r w:rsidR="00A64C4D" w:rsidRPr="00E44445">
        <w:rPr>
          <w:rFonts w:ascii="GHEA Grapalat" w:hAnsi="GHEA Grapalat"/>
          <w:b/>
          <w:sz w:val="28"/>
          <w:szCs w:val="28"/>
          <w:lang w:val="hy-AM"/>
        </w:rPr>
        <w:t xml:space="preserve"> ՀՀ </w:t>
      </w:r>
      <w:r w:rsidRPr="00E44445">
        <w:rPr>
          <w:rFonts w:ascii="GHEA Grapalat" w:hAnsi="GHEA Grapalat"/>
          <w:b/>
          <w:sz w:val="28"/>
          <w:szCs w:val="28"/>
          <w:lang w:val="hy-AM"/>
        </w:rPr>
        <w:t>օրենսդրության միջև</w:t>
      </w:r>
    </w:p>
    <w:p w14:paraId="28D5B99B" w14:textId="4FCFF54C" w:rsidR="00731DC9" w:rsidRDefault="00EA59AA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Հաշվեքննիչ պալատի լիազորությունները, գործունեության կարգը սահմանվում են օրենքով</w:t>
      </w:r>
      <w:r w:rsidR="008641BA" w:rsidRPr="00E44445">
        <w:rPr>
          <w:rFonts w:ascii="GHEA Grapalat" w:hAnsi="GHEA Grapalat"/>
          <w:sz w:val="28"/>
          <w:szCs w:val="28"/>
          <w:lang w:val="hy-AM"/>
        </w:rPr>
        <w:t xml:space="preserve"> (ՀՀ Սահմանադրության 198-րդ հոդվածի 4-րդ մաս)</w:t>
      </w:r>
      <w:r w:rsidR="003F0D0E" w:rsidRPr="00E44445">
        <w:rPr>
          <w:rFonts w:ascii="GHEA Grapalat" w:hAnsi="GHEA Grapalat"/>
          <w:sz w:val="28"/>
          <w:szCs w:val="28"/>
          <w:lang w:val="hy-AM"/>
        </w:rPr>
        <w:t xml:space="preserve">, իսկ </w:t>
      </w:r>
      <w:r w:rsidR="00731DC9" w:rsidRPr="00E44445">
        <w:rPr>
          <w:rFonts w:ascii="GHEA Grapalat" w:hAnsi="GHEA Grapalat"/>
          <w:sz w:val="28"/>
          <w:szCs w:val="28"/>
          <w:lang w:val="hy-AM"/>
        </w:rPr>
        <w:t>«Հաշվեքննիչ պալատի մասին» ՀՀ օրենքը չի նախատեսում վերոգրյալ աուդիտների իրականացում:</w:t>
      </w:r>
    </w:p>
    <w:p w14:paraId="780238E7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2A3E3AB0" w14:textId="084DDD06" w:rsidR="00862699" w:rsidRDefault="00B009D0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«</w:t>
      </w:r>
      <w:r w:rsidR="00104B75" w:rsidRPr="00E44445">
        <w:rPr>
          <w:rFonts w:ascii="GHEA Grapalat" w:hAnsi="GHEA Grapalat"/>
          <w:sz w:val="28"/>
          <w:szCs w:val="28"/>
          <w:lang w:val="hy-AM"/>
        </w:rPr>
        <w:t>Հաշվեքննիչ պալատի մասին» ՀՀ օ</w:t>
      </w:r>
      <w:r w:rsidR="00862699" w:rsidRPr="00E44445">
        <w:rPr>
          <w:rFonts w:ascii="GHEA Grapalat" w:hAnsi="GHEA Grapalat"/>
          <w:sz w:val="28"/>
          <w:szCs w:val="28"/>
          <w:lang w:val="hy-AM"/>
        </w:rPr>
        <w:t xml:space="preserve">րենքով սահմանված հաշվեքննության </w:t>
      </w:r>
      <w:r w:rsidR="00500BDD" w:rsidRPr="00E44445">
        <w:rPr>
          <w:rFonts w:ascii="GHEA Grapalat" w:hAnsi="GHEA Grapalat"/>
          <w:sz w:val="28"/>
          <w:szCs w:val="28"/>
          <w:lang w:val="hy-AM"/>
        </w:rPr>
        <w:t>ընթացակարգեր</w:t>
      </w:r>
      <w:r w:rsidRPr="00E44445">
        <w:rPr>
          <w:rFonts w:ascii="GHEA Grapalat" w:hAnsi="GHEA Grapalat"/>
          <w:sz w:val="28"/>
          <w:szCs w:val="28"/>
          <w:lang w:val="hy-AM"/>
        </w:rPr>
        <w:t>ը և լիազորությունները</w:t>
      </w:r>
      <w:r w:rsidR="00862699" w:rsidRPr="00E44445">
        <w:rPr>
          <w:rFonts w:ascii="GHEA Grapalat" w:hAnsi="GHEA Grapalat"/>
          <w:sz w:val="28"/>
          <w:szCs w:val="28"/>
          <w:lang w:val="hy-AM"/>
        </w:rPr>
        <w:t xml:space="preserve"> ու Ռումինիայի աուդիտի բարձրագույն մարմնի հաստատած Աուդիտի հայեցակարգ</w:t>
      </w:r>
      <w:r w:rsidRPr="00E44445">
        <w:rPr>
          <w:rFonts w:ascii="GHEA Grapalat" w:hAnsi="GHEA Grapalat"/>
          <w:sz w:val="28"/>
          <w:szCs w:val="28"/>
          <w:lang w:val="hy-AM"/>
        </w:rPr>
        <w:t>ով սահմանվածից քապես տարբերվում են</w:t>
      </w:r>
      <w:r w:rsidR="00862699" w:rsidRPr="00E44445">
        <w:rPr>
          <w:rFonts w:ascii="GHEA Grapalat" w:hAnsi="GHEA Grapalat"/>
          <w:sz w:val="28"/>
          <w:szCs w:val="28"/>
          <w:lang w:val="hy-AM"/>
        </w:rPr>
        <w:t>։</w:t>
      </w:r>
    </w:p>
    <w:p w14:paraId="2E24E042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305E4170" w14:textId="247D6864" w:rsidR="00AD4C5F" w:rsidRPr="00E44445" w:rsidRDefault="00AD4C5F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 xml:space="preserve">Պետական </w:t>
      </w:r>
      <w:r w:rsidR="000C75AC" w:rsidRPr="00E44445">
        <w:rPr>
          <w:rFonts w:ascii="GHEA Grapalat" w:hAnsi="GHEA Grapalat"/>
          <w:sz w:val="28"/>
          <w:szCs w:val="28"/>
          <w:lang w:val="hy-AM"/>
        </w:rPr>
        <w:t>և</w:t>
      </w:r>
      <w:r w:rsidRPr="00E44445">
        <w:rPr>
          <w:rFonts w:ascii="GHEA Grapalat" w:hAnsi="GHEA Grapalat"/>
          <w:sz w:val="28"/>
          <w:szCs w:val="28"/>
          <w:lang w:val="hy-AM"/>
        </w:rPr>
        <w:t xml:space="preserve"> տեղական ինքնակառավարման մարմիններն ու պաշտոնատար</w:t>
      </w:r>
      <w:r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 անձինք իրավասու են կատարելու միայն այնպիսի </w:t>
      </w:r>
      <w:r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lastRenderedPageBreak/>
        <w:t>գործողություններ, որոնց համար լիազորված են Սահմանադրությամբ կամ օրենքներով (Սահմանադրության 6-րդ հոդված):</w:t>
      </w:r>
      <w:r w:rsidRPr="00E44445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</w:p>
    <w:p w14:paraId="2B0134D0" w14:textId="77777777" w:rsidR="00AD4C5F" w:rsidRPr="00E44445" w:rsidRDefault="00AD4C5F" w:rsidP="00E44445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14:paraId="7519F281" w14:textId="77777777" w:rsidR="00BA4603" w:rsidRPr="00E44445" w:rsidRDefault="00BA4603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>ՀՀ օրենսդրությամբ սահմանված նորմերի գերակայությունը</w:t>
      </w:r>
    </w:p>
    <w:p w14:paraId="7F79243D" w14:textId="5EF2FFA5" w:rsidR="00FE1616" w:rsidRDefault="00C750B9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ՀՀ վավերացրած միջազգային պայմանագրերի և օրենքների նորմերի միջև հակասության դեպքում կիրառվում են միջազգային պայմանագրերի նորմերը</w:t>
      </w:r>
      <w:r w:rsidR="00FE1616" w:rsidRPr="00E44445">
        <w:rPr>
          <w:rFonts w:ascii="GHEA Grapalat" w:hAnsi="GHEA Grapalat"/>
          <w:sz w:val="28"/>
          <w:szCs w:val="28"/>
          <w:lang w:val="hy-AM"/>
        </w:rPr>
        <w:t xml:space="preserve"> (ՀՀ Սահմանադրության 5-րդ հոդվածի 3-րդ մաս)</w:t>
      </w:r>
      <w:r w:rsidRPr="00E44445">
        <w:rPr>
          <w:rFonts w:ascii="GHEA Grapalat" w:hAnsi="GHEA Grapalat"/>
          <w:sz w:val="28"/>
          <w:szCs w:val="28"/>
          <w:lang w:val="hy-AM"/>
        </w:rPr>
        <w:t xml:space="preserve">: </w:t>
      </w:r>
    </w:p>
    <w:p w14:paraId="2B46568D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65702F38" w14:textId="4473317E" w:rsidR="001E730A" w:rsidRDefault="0068222A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Քանի որ հ</w:t>
      </w:r>
      <w:r w:rsidR="00C750B9" w:rsidRPr="00E44445">
        <w:rPr>
          <w:rFonts w:ascii="GHEA Grapalat" w:hAnsi="GHEA Grapalat"/>
          <w:sz w:val="28"/>
          <w:szCs w:val="28"/>
          <w:lang w:val="hy-AM"/>
        </w:rPr>
        <w:t xml:space="preserve">ամաձայնագիրը </w:t>
      </w:r>
      <w:r w:rsidRPr="00E44445">
        <w:rPr>
          <w:rFonts w:ascii="GHEA Grapalat" w:hAnsi="GHEA Grapalat"/>
          <w:sz w:val="28"/>
          <w:szCs w:val="28"/>
          <w:lang w:val="hy-AM"/>
        </w:rPr>
        <w:t>վավերացված չէ, ապա</w:t>
      </w:r>
      <w:r w:rsidR="00C750B9" w:rsidRPr="00E44445">
        <w:rPr>
          <w:rFonts w:ascii="GHEA Grapalat" w:hAnsi="GHEA Grapalat"/>
          <w:sz w:val="28"/>
          <w:szCs w:val="28"/>
          <w:lang w:val="hy-AM"/>
        </w:rPr>
        <w:t xml:space="preserve"> տվյալ դեպքում իրավական </w:t>
      </w:r>
      <w:r w:rsidR="006B39CA" w:rsidRPr="00E44445">
        <w:rPr>
          <w:rFonts w:ascii="GHEA Grapalat" w:hAnsi="GHEA Grapalat"/>
          <w:sz w:val="28"/>
          <w:szCs w:val="28"/>
          <w:lang w:val="hy-AM"/>
        </w:rPr>
        <w:t>հակասությունը</w:t>
      </w:r>
      <w:r w:rsidR="00C750B9" w:rsidRPr="00E44445">
        <w:rPr>
          <w:rFonts w:ascii="GHEA Grapalat" w:hAnsi="GHEA Grapalat"/>
          <w:sz w:val="28"/>
          <w:szCs w:val="28"/>
          <w:lang w:val="hy-AM"/>
        </w:rPr>
        <w:t xml:space="preserve"> լուծվում է հօգուտ «Հաշվեքննիչ պալատի մասին» ՀՀ օրենքի</w:t>
      </w:r>
      <w:bookmarkStart w:id="0" w:name="_Hlk533597373"/>
      <w:r w:rsidR="001E730A" w:rsidRPr="00E44445">
        <w:rPr>
          <w:rFonts w:ascii="GHEA Grapalat" w:hAnsi="GHEA Grapalat"/>
          <w:sz w:val="28"/>
          <w:szCs w:val="28"/>
          <w:lang w:val="hy-AM"/>
        </w:rPr>
        <w:t>:</w:t>
      </w:r>
    </w:p>
    <w:p w14:paraId="123E998D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1BD06950" w14:textId="77777777" w:rsidR="00AD4C5F" w:rsidRPr="00E44445" w:rsidRDefault="001E730A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 xml:space="preserve">Արդյունքում, </w:t>
      </w:r>
      <w:r w:rsidR="00AD4C5F" w:rsidRPr="00E44445">
        <w:rPr>
          <w:rFonts w:ascii="GHEA Grapalat" w:hAnsi="GHEA Grapalat"/>
          <w:sz w:val="28"/>
          <w:szCs w:val="28"/>
          <w:lang w:val="hy-AM"/>
        </w:rPr>
        <w:t>Հաշվեքննիչ պալատի պաշտոնատար անձինք իրավասու չեն կատարելու Համաձայնագրով նախատեսված աուդիտները և Հաշվեքննիչ պալատը չի կարող լիարժեք կատարել միջազգային պայմանագրով ստանձնած իր պարտականությունները։</w:t>
      </w:r>
    </w:p>
    <w:p w14:paraId="2564E01B" w14:textId="77777777" w:rsidR="009A6612" w:rsidRPr="00E44445" w:rsidRDefault="009A6612" w:rsidP="00E44445">
      <w:pPr>
        <w:pStyle w:val="ListParagraph"/>
        <w:spacing w:after="0" w:line="240" w:lineRule="auto"/>
        <w:ind w:left="284"/>
        <w:jc w:val="both"/>
        <w:rPr>
          <w:rFonts w:ascii="GHEA Grapalat" w:hAnsi="GHEA Grapalat"/>
          <w:sz w:val="28"/>
          <w:szCs w:val="28"/>
          <w:lang w:val="hy-AM"/>
        </w:rPr>
      </w:pPr>
    </w:p>
    <w:bookmarkEnd w:id="0"/>
    <w:p w14:paraId="29F62E92" w14:textId="77777777" w:rsidR="00B009D0" w:rsidRPr="00E44445" w:rsidRDefault="00B009D0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 xml:space="preserve">Միջազգային համագործակցության շրջանակներում </w:t>
      </w:r>
      <w:r w:rsidR="00B816AA" w:rsidRPr="00E44445">
        <w:rPr>
          <w:rFonts w:ascii="GHEA Grapalat" w:hAnsi="GHEA Grapalat"/>
          <w:b/>
          <w:sz w:val="28"/>
          <w:szCs w:val="28"/>
          <w:lang w:val="hy-AM"/>
        </w:rPr>
        <w:t xml:space="preserve">«Հաշվեքննիչ պալատի մասին» ՀՀ օրենքում </w:t>
      </w:r>
      <w:r w:rsidRPr="00E44445">
        <w:rPr>
          <w:rFonts w:ascii="GHEA Grapalat" w:hAnsi="GHEA Grapalat"/>
          <w:b/>
          <w:sz w:val="28"/>
          <w:szCs w:val="28"/>
          <w:lang w:val="hy-AM"/>
        </w:rPr>
        <w:t>առկա «բացեր»</w:t>
      </w:r>
    </w:p>
    <w:p w14:paraId="64656ACF" w14:textId="71A0FCBC" w:rsidR="00C53B26" w:rsidRDefault="00C53B26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Օրենքում բացակայում է միջազգային պայմանագրերով ստանձնած պարտականությունների շրջանակներում հաշվեքննության անցկացման հնարավորություն։</w:t>
      </w:r>
    </w:p>
    <w:p w14:paraId="480CBC2C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21BF63E3" w14:textId="2B9BB1D6" w:rsidR="00B009D0" w:rsidRDefault="00B816AA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 xml:space="preserve">Հաշվեքննիչ պալատը </w:t>
      </w:r>
      <w:r w:rsidR="00B009D0" w:rsidRPr="00E44445">
        <w:rPr>
          <w:rFonts w:ascii="GHEA Grapalat" w:hAnsi="GHEA Grapalat"/>
          <w:sz w:val="28"/>
          <w:szCs w:val="28"/>
          <w:lang w:val="hy-AM"/>
        </w:rPr>
        <w:t xml:space="preserve">միջազգային դաշտում կարող է համագործակցել միայն </w:t>
      </w:r>
      <w:r w:rsidRPr="00E44445">
        <w:rPr>
          <w:rFonts w:ascii="GHEA Grapalat" w:hAnsi="GHEA Grapalat"/>
          <w:sz w:val="28"/>
          <w:szCs w:val="28"/>
          <w:lang w:val="hy-AM"/>
        </w:rPr>
        <w:t>հաշվեքննության մեթոդաբանության և դրա իրականացման առաջավոր փորձի փոխանակման նպատակով (ՀՊ մասին ՀՀ օրենքի 6-րդ հոդված):</w:t>
      </w:r>
      <w:r w:rsidR="00B009D0" w:rsidRPr="00E44445">
        <w:rPr>
          <w:rFonts w:ascii="GHEA Grapalat" w:hAnsi="GHEA Grapalat"/>
          <w:sz w:val="28"/>
          <w:szCs w:val="28"/>
          <w:lang w:val="hy-AM"/>
        </w:rPr>
        <w:t xml:space="preserve"> </w:t>
      </w:r>
    </w:p>
    <w:p w14:paraId="0F022E05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4667C964" w14:textId="14756E58" w:rsidR="00B009D0" w:rsidRDefault="00B009D0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Ներկա փուլում Հաշվեքննիչ պալատը միջազգային պայմանագրերով ստանձնած պարտականությունների շրջանակներում հաշվեքննություն է իրականացնում միայն այն դեպքում, եթե այդ համաձայնագրերը վավերացված են ՀՀ օրենսդրության սահմանված կարգով (օրինակ՝ ԵԱՏՄ պայմանագիր և ԵՄ բյուջետային աջակցության համաձայնագիր)։</w:t>
      </w:r>
    </w:p>
    <w:p w14:paraId="7816EA86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16A5D793" w14:textId="52D07017" w:rsidR="00B816AA" w:rsidRPr="00E44445" w:rsidRDefault="00B009D0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hAnsi="Sylfaen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 xml:space="preserve">Հաշվեքննիչ պալատը կարող է հաշվեքննություն իրականացնել այն դեպքում, եթե այդ ծախսերն արտացոլված են ՀՀ պետական բյուջեում, մինդեռ, ըստ Լիմայի հռչակագրի 18-րդ հոդվածի 3-րդ կետի պահանջների, </w:t>
      </w:r>
      <w:r w:rsidR="000C75AC" w:rsidRPr="00E44445">
        <w:rPr>
          <w:rFonts w:ascii="GHEA Grapalat" w:hAnsi="GHEA Grapalat"/>
          <w:sz w:val="28"/>
          <w:szCs w:val="28"/>
          <w:lang w:val="hy-AM"/>
        </w:rPr>
        <w:t>հ</w:t>
      </w:r>
      <w:r w:rsidR="00B816AA" w:rsidRPr="00E44445">
        <w:rPr>
          <w:rFonts w:ascii="GHEA Grapalat" w:hAnsi="GHEA Grapalat"/>
          <w:sz w:val="28"/>
          <w:szCs w:val="28"/>
          <w:lang w:val="hy-AM"/>
        </w:rPr>
        <w:t xml:space="preserve">անրային ոլորտի բոլոր ֆինանսական գործառնություններն, անկախ այն հանգամանքից, թե ինչպես են դրանք արտացոլվել պետական բյուջեում, պետք է աուդիտի ենթարկվեն աուդիտի բարձրագույն մարմինների կողմից, բացի այդ, ֆինանսական կառավարման համակարգի մաս կազմող բաղադրիչները, </w:t>
      </w:r>
      <w:r w:rsidR="00B816AA" w:rsidRPr="00E44445">
        <w:rPr>
          <w:rFonts w:ascii="GHEA Grapalat" w:hAnsi="GHEA Grapalat"/>
          <w:sz w:val="28"/>
          <w:szCs w:val="28"/>
          <w:lang w:val="hy-AM"/>
        </w:rPr>
        <w:lastRenderedPageBreak/>
        <w:t>որոնք ընդգրկված չեն պետական բյուջեում, աուդիտի բարձրագույն մարմինների կողմից ենթակա են աուդիտի:</w:t>
      </w:r>
    </w:p>
    <w:p w14:paraId="734BD87F" w14:textId="77777777" w:rsidR="00C53B26" w:rsidRPr="00E44445" w:rsidRDefault="00C53B26" w:rsidP="00E44445">
      <w:pPr>
        <w:pStyle w:val="ListParagraph"/>
        <w:spacing w:after="0" w:line="240" w:lineRule="auto"/>
        <w:ind w:left="142"/>
        <w:jc w:val="both"/>
        <w:rPr>
          <w:rFonts w:ascii="Sylfaen" w:hAnsi="Sylfaen"/>
          <w:sz w:val="28"/>
          <w:szCs w:val="28"/>
          <w:lang w:val="hy-AM"/>
        </w:rPr>
      </w:pPr>
    </w:p>
    <w:p w14:paraId="3FBD85E2" w14:textId="77777777" w:rsidR="009A6612" w:rsidRPr="00E44445" w:rsidRDefault="009A6612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>Ստեղծված խնդիրը և դրա հետևանքները</w:t>
      </w:r>
    </w:p>
    <w:p w14:paraId="64C611C8" w14:textId="26ACBA0A" w:rsidR="009A6612" w:rsidRDefault="009A6612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ՀՀ </w:t>
      </w:r>
      <w:r w:rsidRPr="00E44445">
        <w:rPr>
          <w:rFonts w:ascii="GHEA Grapalat" w:hAnsi="GHEA Grapalat"/>
          <w:sz w:val="28"/>
          <w:szCs w:val="28"/>
          <w:lang w:val="hy-AM"/>
        </w:rPr>
        <w:t>հաշվեքննիչ պալատը չի կարող կատարել Համաձայնագրով ստանձնած պարտականությունները, այսինքն՝ օրենսդրական «բացերի» պատճառով չի կարող իրականացնել Ծրագրի աուդիտ։</w:t>
      </w:r>
    </w:p>
    <w:p w14:paraId="4B69DF7C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1DA507F7" w14:textId="37AF6752" w:rsidR="009A6612" w:rsidRDefault="009A6612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Աուդիտի կատարման անհնարինության դեպքում Հայաստանի Հանրապետությունը նույնպես չի կարողանալու ամբողջությամբ կատարել միջազգային պայմանագրով ստանձնած իր պարտականությունները։</w:t>
      </w:r>
    </w:p>
    <w:p w14:paraId="5F1B955F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5F2F4E31" w14:textId="541B7646" w:rsidR="009A6612" w:rsidRPr="00E44445" w:rsidRDefault="009A6612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Հաշվեքննիչ</w:t>
      </w:r>
      <w:r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 պալատի գործունեությունը կարգավորող օրենսդրությունը տվյալ դեպքում չի համապատասխանում միջազգային ստանդարտներին և առաջավոր փորձին, ինչը նվազեցնում է Հաշվեքննիչ պալատի արդյունավետությունն ու մրցունակությունը։</w:t>
      </w:r>
    </w:p>
    <w:p w14:paraId="34D7A83C" w14:textId="77777777" w:rsidR="009A6612" w:rsidRPr="00E44445" w:rsidRDefault="009A6612" w:rsidP="00E44445">
      <w:pPr>
        <w:pStyle w:val="ListParagraph"/>
        <w:spacing w:after="0" w:line="240" w:lineRule="auto"/>
        <w:ind w:left="284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</w:pPr>
    </w:p>
    <w:p w14:paraId="505DD7FE" w14:textId="77777777" w:rsidR="009A6612" w:rsidRPr="00E44445" w:rsidRDefault="009A6612" w:rsidP="00E444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E44445">
        <w:rPr>
          <w:rFonts w:ascii="GHEA Grapalat" w:hAnsi="GHEA Grapalat"/>
          <w:b/>
          <w:sz w:val="28"/>
          <w:szCs w:val="28"/>
          <w:lang w:val="hy-AM"/>
        </w:rPr>
        <w:t>Լուծման ուղիներ</w:t>
      </w:r>
    </w:p>
    <w:p w14:paraId="3B340F14" w14:textId="1382A488" w:rsidR="00DF1FDC" w:rsidRDefault="00DF1FDC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Համաձայնագրի շրջանակներում աուդիտի անկացման մասով Հաշվեքննիչ պալատը պարտավորված է միջազգային իր գործընկենրներին մինչև 2019 թվականի փոտրվարի 12-ը տալ պաշտոնական հավաստիացում, առ այն, որ առաջացած իրավական կոլիզիան լուծված է և Հաշվեքննիչ պալատը կարող է շարունակել Ծրագրի աուդիտներում իր լիարժեք մասնակցությունը։</w:t>
      </w:r>
    </w:p>
    <w:p w14:paraId="15EEB373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</w:p>
    <w:p w14:paraId="57334A01" w14:textId="0167058B" w:rsidR="009A6612" w:rsidRDefault="009A6612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Նկատի ունենալով Ծրագրի կարևորությունն ու ֆինանսատնտեսական ազդեցությունը Հայաստանի համար, ինչպես նաև կարևորելով Հայաստանի Հանրապետության միջազգային հեղինակությունը, Հաշվեքննիչ պալատը մշակել է «Հաշվեքննիչ պալատի մասին» ՀՀ օրենքում լրացումներ կատարելու մասին» ՀՀ օրենքի նախագիծ, ըստ որի նախատեսվում է վերացնել այդ սահմանափակումը և Հաշվեքննիչ պալատին նման դեպքերում լիազորել իրականացնելու միջազգային պայմանագրերով ստանձնած աուդիտներ։</w:t>
      </w:r>
    </w:p>
    <w:p w14:paraId="684C52E7" w14:textId="77777777" w:rsidR="00E44445" w:rsidRPr="00E44445" w:rsidRDefault="00E44445" w:rsidP="00E4444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  <w:lang w:val="hy-AM"/>
        </w:rPr>
      </w:pPr>
      <w:bookmarkStart w:id="1" w:name="_GoBack"/>
      <w:bookmarkEnd w:id="1"/>
    </w:p>
    <w:p w14:paraId="65AAFD19" w14:textId="3C95436E" w:rsidR="009A6612" w:rsidRPr="00E44445" w:rsidRDefault="009A6612" w:rsidP="00E4444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</w:pPr>
      <w:r w:rsidRPr="00E44445">
        <w:rPr>
          <w:rFonts w:ascii="GHEA Grapalat" w:hAnsi="GHEA Grapalat"/>
          <w:sz w:val="28"/>
          <w:szCs w:val="28"/>
          <w:lang w:val="hy-AM"/>
        </w:rPr>
        <w:t>2018 թվականի</w:t>
      </w:r>
      <w:r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 դեկտեմբերի 28-ին Հաշվեքննիչ պալատը դիմել է ՀՀ Վարչապետին՝ տվյալ հարցի կարգավորմանն աջակցելու նպատակով (ներկայացվել է Օրենքի նախագիծ)</w:t>
      </w:r>
      <w:r w:rsidR="000C75AC" w:rsidRPr="00E44445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։</w:t>
      </w:r>
    </w:p>
    <w:p w14:paraId="6BBCA822" w14:textId="77777777" w:rsidR="009A6612" w:rsidRPr="00E44445" w:rsidRDefault="009A6612" w:rsidP="00E44445">
      <w:pPr>
        <w:pStyle w:val="ListParagraph"/>
        <w:spacing w:after="0" w:line="240" w:lineRule="auto"/>
        <w:ind w:left="284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</w:pPr>
    </w:p>
    <w:p w14:paraId="3F8B0A73" w14:textId="77777777" w:rsidR="009A6612" w:rsidRPr="00E44445" w:rsidRDefault="009A6612" w:rsidP="00E44445">
      <w:pPr>
        <w:pStyle w:val="ListParagraph"/>
        <w:spacing w:after="0" w:line="240" w:lineRule="auto"/>
        <w:ind w:left="284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</w:pPr>
    </w:p>
    <w:sectPr w:rsidR="009A6612" w:rsidRPr="00E44445" w:rsidSect="00935EB8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27D"/>
    <w:multiLevelType w:val="hybridMultilevel"/>
    <w:tmpl w:val="4AAE8A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6A45D8"/>
    <w:multiLevelType w:val="hybridMultilevel"/>
    <w:tmpl w:val="8276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D7BDC"/>
    <w:multiLevelType w:val="hybridMultilevel"/>
    <w:tmpl w:val="D26E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60C3B"/>
    <w:multiLevelType w:val="hybridMultilevel"/>
    <w:tmpl w:val="0EA2D4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30BD"/>
    <w:multiLevelType w:val="hybridMultilevel"/>
    <w:tmpl w:val="7318D9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33D"/>
    <w:multiLevelType w:val="hybridMultilevel"/>
    <w:tmpl w:val="349CC484"/>
    <w:lvl w:ilvl="0" w:tplc="83A83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F5A68"/>
    <w:multiLevelType w:val="hybridMultilevel"/>
    <w:tmpl w:val="B90A607C"/>
    <w:lvl w:ilvl="0" w:tplc="268AFF1E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6144DC"/>
    <w:multiLevelType w:val="hybridMultilevel"/>
    <w:tmpl w:val="C2663E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107E09"/>
    <w:multiLevelType w:val="hybridMultilevel"/>
    <w:tmpl w:val="D414A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239D4"/>
    <w:multiLevelType w:val="hybridMultilevel"/>
    <w:tmpl w:val="0EA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C73D0"/>
    <w:multiLevelType w:val="hybridMultilevel"/>
    <w:tmpl w:val="8CBC764A"/>
    <w:lvl w:ilvl="0" w:tplc="2D1CD13C">
      <w:start w:val="3"/>
      <w:numFmt w:val="bullet"/>
      <w:lvlText w:val="-"/>
      <w:lvlJc w:val="left"/>
      <w:pPr>
        <w:ind w:left="36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4C2F1B"/>
    <w:multiLevelType w:val="hybridMultilevel"/>
    <w:tmpl w:val="6AB4F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9B337E"/>
    <w:multiLevelType w:val="hybridMultilevel"/>
    <w:tmpl w:val="27BA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148DD"/>
    <w:multiLevelType w:val="hybridMultilevel"/>
    <w:tmpl w:val="192A9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6D4AA3"/>
    <w:multiLevelType w:val="hybridMultilevel"/>
    <w:tmpl w:val="2ECCC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25"/>
    <w:rsid w:val="00061602"/>
    <w:rsid w:val="00067FA9"/>
    <w:rsid w:val="00096AFC"/>
    <w:rsid w:val="000C75AC"/>
    <w:rsid w:val="000F4BF0"/>
    <w:rsid w:val="00104B75"/>
    <w:rsid w:val="00175651"/>
    <w:rsid w:val="001B382A"/>
    <w:rsid w:val="001D1E78"/>
    <w:rsid w:val="001E730A"/>
    <w:rsid w:val="001F6939"/>
    <w:rsid w:val="00205326"/>
    <w:rsid w:val="00317DCC"/>
    <w:rsid w:val="003F0D0E"/>
    <w:rsid w:val="004004B5"/>
    <w:rsid w:val="004829CD"/>
    <w:rsid w:val="004B7E6C"/>
    <w:rsid w:val="004E6E5E"/>
    <w:rsid w:val="00500BDD"/>
    <w:rsid w:val="005B3DDD"/>
    <w:rsid w:val="005C4CD4"/>
    <w:rsid w:val="005D3D98"/>
    <w:rsid w:val="005F6325"/>
    <w:rsid w:val="0068222A"/>
    <w:rsid w:val="006913CA"/>
    <w:rsid w:val="006A07B6"/>
    <w:rsid w:val="006B39CA"/>
    <w:rsid w:val="00706CAA"/>
    <w:rsid w:val="00731DC9"/>
    <w:rsid w:val="00787052"/>
    <w:rsid w:val="007A4820"/>
    <w:rsid w:val="00862699"/>
    <w:rsid w:val="008641BA"/>
    <w:rsid w:val="00906FCF"/>
    <w:rsid w:val="00935EB8"/>
    <w:rsid w:val="00937CA1"/>
    <w:rsid w:val="009A6612"/>
    <w:rsid w:val="009F3B1F"/>
    <w:rsid w:val="009F5EC3"/>
    <w:rsid w:val="00A64C4D"/>
    <w:rsid w:val="00A65643"/>
    <w:rsid w:val="00A910EC"/>
    <w:rsid w:val="00AB1793"/>
    <w:rsid w:val="00AB37C7"/>
    <w:rsid w:val="00AD4C5F"/>
    <w:rsid w:val="00AF09CF"/>
    <w:rsid w:val="00B009D0"/>
    <w:rsid w:val="00B42C2D"/>
    <w:rsid w:val="00B816AA"/>
    <w:rsid w:val="00BA4603"/>
    <w:rsid w:val="00C53B26"/>
    <w:rsid w:val="00C750B9"/>
    <w:rsid w:val="00CA3A99"/>
    <w:rsid w:val="00D51C65"/>
    <w:rsid w:val="00D53B21"/>
    <w:rsid w:val="00DC32C9"/>
    <w:rsid w:val="00DF1FDC"/>
    <w:rsid w:val="00E405A8"/>
    <w:rsid w:val="00E4060F"/>
    <w:rsid w:val="00E44445"/>
    <w:rsid w:val="00EA3999"/>
    <w:rsid w:val="00EA59AA"/>
    <w:rsid w:val="00EE59F1"/>
    <w:rsid w:val="00FE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EC9E"/>
  <w15:docId w15:val="{D88BB3DB-CBBC-429F-974C-D2F57D1C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CF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hskich</dc:creator>
  <cp:keywords/>
  <dc:description/>
  <cp:lastModifiedBy>vera hskich</cp:lastModifiedBy>
  <cp:revision>9</cp:revision>
  <cp:lastPrinted>2019-01-18T08:37:00Z</cp:lastPrinted>
  <dcterms:created xsi:type="dcterms:W3CDTF">2019-01-14T08:18:00Z</dcterms:created>
  <dcterms:modified xsi:type="dcterms:W3CDTF">2019-01-18T08:39:00Z</dcterms:modified>
</cp:coreProperties>
</file>