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6CF" w:rsidRPr="00CA0C31" w:rsidRDefault="000318D8" w:rsidP="009E7102">
      <w:pPr>
        <w:tabs>
          <w:tab w:val="center" w:pos="4680"/>
          <w:tab w:val="center" w:pos="7229"/>
          <w:tab w:val="center" w:pos="7285"/>
          <w:tab w:val="right" w:pos="9360"/>
          <w:tab w:val="left" w:pos="11057"/>
          <w:tab w:val="left" w:pos="11266"/>
        </w:tabs>
        <w:spacing w:line="276" w:lineRule="auto"/>
        <w:jc w:val="center"/>
        <w:rPr>
          <w:rFonts w:ascii="GHEA Grapalat" w:hAnsi="GHEA Grapalat"/>
          <w:b/>
        </w:rPr>
      </w:pPr>
      <w:r w:rsidRPr="00CA0C31">
        <w:rPr>
          <w:rFonts w:ascii="GHEA Grapalat" w:hAnsi="GHEA Grapalat"/>
          <w:b/>
        </w:rPr>
        <w:t>ԱՄՓՈՓԱԹԵՐԹ</w:t>
      </w:r>
    </w:p>
    <w:p w:rsidR="000318D8" w:rsidRPr="00CA0C31" w:rsidRDefault="006F6442" w:rsidP="009E7102">
      <w:pPr>
        <w:shd w:val="clear" w:color="auto" w:fill="FFFFFF"/>
        <w:spacing w:line="276" w:lineRule="auto"/>
        <w:jc w:val="center"/>
        <w:rPr>
          <w:rFonts w:ascii="GHEA Grapalat" w:hAnsi="GHEA Grapalat"/>
          <w:b/>
          <w:lang w:val="hy-AM"/>
        </w:rPr>
      </w:pPr>
      <w:r w:rsidRPr="00CA0C31">
        <w:rPr>
          <w:rFonts w:ascii="GHEA Grapalat" w:hAnsi="GHEA Grapalat"/>
          <w:b/>
          <w:caps/>
          <w:lang w:val="hy-AM"/>
        </w:rPr>
        <w:t>«</w:t>
      </w:r>
      <w:r w:rsidR="00CF53A2" w:rsidRPr="00CA0C31">
        <w:rPr>
          <w:rFonts w:ascii="GHEA Grapalat" w:hAnsi="GHEA Grapalat" w:cs="Arial"/>
          <w:b/>
          <w:bCs/>
          <w:lang w:val="hy-AM"/>
        </w:rPr>
        <w:t>ՀԱՇՏԱՐԱՐՈՒԹՅԱՆ</w:t>
      </w:r>
      <w:r w:rsidR="00CF53A2" w:rsidRPr="00CA0C31">
        <w:rPr>
          <w:rFonts w:ascii="GHEA Grapalat" w:hAnsi="GHEA Grapalat" w:cs="GHEA Grapalat"/>
          <w:b/>
          <w:bCs/>
          <w:lang w:val="af-ZA"/>
        </w:rPr>
        <w:t xml:space="preserve"> </w:t>
      </w:r>
      <w:r w:rsidR="00CF53A2" w:rsidRPr="00CA0C31">
        <w:rPr>
          <w:rFonts w:ascii="GHEA Grapalat" w:hAnsi="GHEA Grapalat" w:cs="Arial"/>
          <w:b/>
          <w:bCs/>
          <w:lang w:val="hy-AM"/>
        </w:rPr>
        <w:t>ՈՐԱԿԱՎՈՐՄԱՆ</w:t>
      </w:r>
      <w:r w:rsidR="00CF53A2" w:rsidRPr="00CA0C31">
        <w:rPr>
          <w:rFonts w:ascii="GHEA Grapalat" w:hAnsi="GHEA Grapalat" w:cs="Arial Armenian"/>
          <w:b/>
          <w:bCs/>
          <w:lang w:val="af-ZA"/>
        </w:rPr>
        <w:t xml:space="preserve"> </w:t>
      </w:r>
      <w:r w:rsidR="00CF53A2" w:rsidRPr="00CA0C31">
        <w:rPr>
          <w:rFonts w:ascii="GHEA Grapalat" w:hAnsi="GHEA Grapalat" w:cs="Arial"/>
          <w:b/>
          <w:bCs/>
          <w:lang w:val="hy-AM"/>
        </w:rPr>
        <w:t>ՀԱՆՁՆԱԺՈՂՈՎԻ</w:t>
      </w:r>
      <w:r w:rsidR="00CF53A2" w:rsidRPr="00CA0C31">
        <w:rPr>
          <w:rFonts w:ascii="GHEA Grapalat" w:hAnsi="GHEA Grapalat" w:cs="Arial Armenian"/>
          <w:b/>
          <w:bCs/>
          <w:lang w:val="af-ZA"/>
        </w:rPr>
        <w:t xml:space="preserve"> </w:t>
      </w:r>
      <w:r w:rsidR="00CF53A2" w:rsidRPr="00CA0C31">
        <w:rPr>
          <w:rFonts w:ascii="GHEA Grapalat" w:hAnsi="GHEA Grapalat" w:cs="Arial"/>
          <w:b/>
          <w:bCs/>
          <w:lang w:val="hy-AM"/>
        </w:rPr>
        <w:t>ՁԵՎԱՎՈՐՄԱՆ</w:t>
      </w:r>
      <w:r w:rsidR="00CF53A2" w:rsidRPr="00CA0C31">
        <w:rPr>
          <w:rFonts w:ascii="GHEA Grapalat" w:hAnsi="GHEA Grapalat" w:cs="Arial Armenian"/>
          <w:b/>
          <w:bCs/>
          <w:lang w:val="af-ZA"/>
        </w:rPr>
        <w:t xml:space="preserve">, </w:t>
      </w:r>
      <w:r w:rsidR="00CF53A2" w:rsidRPr="00CA0C31">
        <w:rPr>
          <w:rFonts w:ascii="GHEA Grapalat" w:hAnsi="GHEA Grapalat" w:cs="Arial"/>
          <w:b/>
          <w:bCs/>
          <w:lang w:val="hy-AM"/>
        </w:rPr>
        <w:t>ԳՈՐԾՈՒՆԵՈՒԹՅԱՆ</w:t>
      </w:r>
      <w:r w:rsidR="00CF53A2" w:rsidRPr="00CA0C31">
        <w:rPr>
          <w:rFonts w:ascii="GHEA Grapalat" w:hAnsi="GHEA Grapalat" w:cs="Arial Armenian"/>
          <w:b/>
          <w:bCs/>
          <w:lang w:val="af-ZA"/>
        </w:rPr>
        <w:t xml:space="preserve">, </w:t>
      </w:r>
      <w:r w:rsidR="00CF53A2" w:rsidRPr="00CA0C31">
        <w:rPr>
          <w:rFonts w:ascii="GHEA Grapalat" w:hAnsi="GHEA Grapalat" w:cs="Arial"/>
          <w:b/>
          <w:bCs/>
          <w:lang w:val="hy-AM"/>
        </w:rPr>
        <w:t>ՈՐԱԿԱՎՈՐՈՒՄԸ</w:t>
      </w:r>
      <w:r w:rsidR="00CF53A2" w:rsidRPr="00CA0C31">
        <w:rPr>
          <w:rFonts w:ascii="GHEA Grapalat" w:hAnsi="GHEA Grapalat" w:cs="Arial Armenian"/>
          <w:b/>
          <w:bCs/>
          <w:lang w:val="af-ZA"/>
        </w:rPr>
        <w:t xml:space="preserve"> </w:t>
      </w:r>
      <w:r w:rsidR="00CF53A2" w:rsidRPr="00CA0C31">
        <w:rPr>
          <w:rFonts w:ascii="GHEA Grapalat" w:hAnsi="GHEA Grapalat" w:cs="Arial"/>
          <w:b/>
          <w:bCs/>
          <w:lang w:val="hy-AM"/>
        </w:rPr>
        <w:t>ՇՆՈՐՀԵԼՈՒ</w:t>
      </w:r>
      <w:r w:rsidR="00CF53A2" w:rsidRPr="00CA0C31">
        <w:rPr>
          <w:rFonts w:ascii="GHEA Grapalat" w:hAnsi="GHEA Grapalat" w:cs="Arial Armenian"/>
          <w:b/>
          <w:bCs/>
          <w:lang w:val="af-ZA"/>
        </w:rPr>
        <w:t xml:space="preserve"> </w:t>
      </w:r>
      <w:r w:rsidR="00CF53A2" w:rsidRPr="00CA0C31">
        <w:rPr>
          <w:rFonts w:ascii="GHEA Grapalat" w:hAnsi="GHEA Grapalat" w:cs="Arial"/>
          <w:b/>
          <w:bCs/>
          <w:lang w:val="hy-AM"/>
        </w:rPr>
        <w:t>ԵՎ</w:t>
      </w:r>
      <w:r w:rsidR="00CF53A2" w:rsidRPr="00CA0C31">
        <w:rPr>
          <w:rFonts w:ascii="GHEA Grapalat" w:hAnsi="GHEA Grapalat" w:cs="Arial Armenian"/>
          <w:b/>
          <w:bCs/>
          <w:lang w:val="af-ZA"/>
        </w:rPr>
        <w:t xml:space="preserve"> </w:t>
      </w:r>
      <w:r w:rsidR="00CF53A2" w:rsidRPr="00CA0C31">
        <w:rPr>
          <w:rFonts w:ascii="GHEA Grapalat" w:hAnsi="GHEA Grapalat" w:cs="Arial"/>
          <w:b/>
          <w:bCs/>
          <w:lang w:val="hy-AM"/>
        </w:rPr>
        <w:t>ՈՐԱԿԱՎՈՐՄԱՆ</w:t>
      </w:r>
      <w:r w:rsidR="00CF53A2" w:rsidRPr="00CA0C31">
        <w:rPr>
          <w:rFonts w:ascii="GHEA Grapalat" w:hAnsi="GHEA Grapalat" w:cs="Arial Armenian"/>
          <w:b/>
          <w:bCs/>
          <w:lang w:val="af-ZA"/>
        </w:rPr>
        <w:t xml:space="preserve"> </w:t>
      </w:r>
      <w:r w:rsidR="00CF53A2" w:rsidRPr="00CA0C31">
        <w:rPr>
          <w:rFonts w:ascii="GHEA Grapalat" w:hAnsi="GHEA Grapalat" w:cs="Arial"/>
          <w:b/>
          <w:bCs/>
          <w:lang w:val="hy-AM"/>
        </w:rPr>
        <w:t>ՎԿԱՅԱԳԻՐ</w:t>
      </w:r>
      <w:r w:rsidR="00CF53A2" w:rsidRPr="00CA0C31">
        <w:rPr>
          <w:rFonts w:ascii="GHEA Grapalat" w:hAnsi="GHEA Grapalat" w:cs="Arial Armenian"/>
          <w:b/>
          <w:bCs/>
          <w:lang w:val="af-ZA"/>
        </w:rPr>
        <w:t xml:space="preserve"> </w:t>
      </w:r>
      <w:r w:rsidR="00CF53A2" w:rsidRPr="00CA0C31">
        <w:rPr>
          <w:rFonts w:ascii="GHEA Grapalat" w:hAnsi="GHEA Grapalat" w:cs="Arial"/>
          <w:b/>
          <w:bCs/>
          <w:lang w:val="hy-AM"/>
        </w:rPr>
        <w:t>ՏՐԱՄԱԴՐԵԼՈՒ</w:t>
      </w:r>
      <w:r w:rsidR="00CF53A2" w:rsidRPr="00CA0C31">
        <w:rPr>
          <w:rFonts w:ascii="GHEA Grapalat" w:hAnsi="GHEA Grapalat" w:cs="Arial Armenian"/>
          <w:b/>
          <w:bCs/>
          <w:lang w:val="af-ZA"/>
        </w:rPr>
        <w:t xml:space="preserve"> </w:t>
      </w:r>
      <w:r w:rsidR="00CF53A2" w:rsidRPr="00CA0C31">
        <w:rPr>
          <w:rFonts w:ascii="GHEA Grapalat" w:hAnsi="GHEA Grapalat" w:cs="Arial"/>
          <w:b/>
          <w:bCs/>
          <w:lang w:val="hy-AM"/>
        </w:rPr>
        <w:t>ԿԱՐԳԸ</w:t>
      </w:r>
      <w:r w:rsidR="00CF53A2" w:rsidRPr="00CA0C31">
        <w:rPr>
          <w:rFonts w:ascii="GHEA Grapalat" w:hAnsi="GHEA Grapalat" w:cs="Sylfaen"/>
          <w:b/>
          <w:bCs/>
          <w:lang w:val="af-ZA"/>
        </w:rPr>
        <w:t xml:space="preserve"> </w:t>
      </w:r>
      <w:r w:rsidR="00CF53A2" w:rsidRPr="00CA0C31">
        <w:rPr>
          <w:rFonts w:ascii="GHEA Grapalat" w:hAnsi="GHEA Grapalat" w:cs="Arial"/>
          <w:b/>
          <w:bCs/>
          <w:lang w:val="hy-AM"/>
        </w:rPr>
        <w:t>ՍԱՀՄԱՆԵԼՈՒ ԵՎ ՀԱՅԱՍՏԱՆԻ ՀԱՆՐԱՊԵՏՈՒԹՅԱՆ ԿԱՌԱՎԱՐՈՒԹՅԱՆ 2015 ԹՎԱԿԱՆԻ ՀՈՒԼԻՍԻ 2-Ի N 720-Ն ՈՐՈՇՈՒՄՆ ՈՒԺԸ ԿՈՐՑՐԱԾ ՃԱՆԱՉԵԼՈՒ ՄԱՍԻՆ</w:t>
      </w:r>
      <w:r w:rsidR="0020205D" w:rsidRPr="00CA0C31">
        <w:rPr>
          <w:rFonts w:ascii="GHEA Grapalat" w:hAnsi="GHEA Grapalat"/>
          <w:b/>
          <w:caps/>
          <w:lang w:val="hy-AM"/>
        </w:rPr>
        <w:t>» Կառավարության որոշ</w:t>
      </w:r>
      <w:r w:rsidR="00420AE3" w:rsidRPr="00CA0C31">
        <w:rPr>
          <w:rFonts w:ascii="GHEA Grapalat" w:hAnsi="GHEA Grapalat"/>
          <w:b/>
          <w:caps/>
          <w:lang w:val="hy-AM"/>
        </w:rPr>
        <w:t>ՄԱՆ</w:t>
      </w:r>
      <w:r w:rsidR="0020205D" w:rsidRPr="00CA0C31">
        <w:rPr>
          <w:rFonts w:ascii="GHEA Grapalat" w:hAnsi="GHEA Grapalat"/>
          <w:b/>
          <w:caps/>
          <w:lang w:val="hy-AM"/>
        </w:rPr>
        <w:t xml:space="preserve"> </w:t>
      </w:r>
      <w:r w:rsidR="0020205D" w:rsidRPr="00CA0C31">
        <w:rPr>
          <w:rFonts w:ascii="GHEA Grapalat" w:hAnsi="GHEA Grapalat"/>
          <w:b/>
          <w:caps/>
          <w:lang w:val="pt-BR"/>
        </w:rPr>
        <w:t>նախագծ</w:t>
      </w:r>
      <w:r w:rsidR="0020205D" w:rsidRPr="00CA0C31">
        <w:rPr>
          <w:rFonts w:ascii="GHEA Grapalat" w:hAnsi="GHEA Grapalat"/>
          <w:b/>
          <w:caps/>
          <w:lang w:val="en-US"/>
        </w:rPr>
        <w:t>ի</w:t>
      </w:r>
      <w:r w:rsidR="0020205D" w:rsidRPr="00CA0C31">
        <w:rPr>
          <w:rFonts w:ascii="GHEA Grapalat" w:hAnsi="GHEA Grapalat"/>
          <w:b/>
          <w:lang w:val="hy-AM"/>
        </w:rPr>
        <w:t xml:space="preserve"> </w:t>
      </w:r>
      <w:r w:rsidR="00670D36" w:rsidRPr="00CA0C31">
        <w:rPr>
          <w:rFonts w:ascii="GHEA Grapalat" w:hAnsi="GHEA Grapalat"/>
          <w:b/>
          <w:lang w:val="hy-AM"/>
        </w:rPr>
        <w:t>ՎԵՐԱԲԵՐՅԱԼ ՍՏԱՑՎԱԾ ԴԻՏՈՂՈՒԹՅՈՒՆՆԵՐԻ ԵՎ ԱՌԱՋԱՐԿՈՒԹՅՈՒՆՆԵՐԻ</w:t>
      </w:r>
    </w:p>
    <w:p w:rsidR="00B87124" w:rsidRPr="00CA0C31" w:rsidRDefault="00B87124" w:rsidP="009E7102">
      <w:pPr>
        <w:tabs>
          <w:tab w:val="center" w:pos="4680"/>
          <w:tab w:val="center" w:pos="7285"/>
          <w:tab w:val="right" w:pos="9360"/>
          <w:tab w:val="left" w:pos="11266"/>
        </w:tabs>
        <w:spacing w:line="276" w:lineRule="auto"/>
        <w:rPr>
          <w:rFonts w:ascii="GHEA Grapalat" w:hAnsi="GHEA Grapalat"/>
          <w:b/>
          <w:lang w:val="hy-AM"/>
        </w:rPr>
      </w:pPr>
    </w:p>
    <w:tbl>
      <w:tblPr>
        <w:tblpPr w:leftFromText="180" w:rightFromText="180" w:vertAnchor="text" w:horzAnchor="margin" w:tblpXSpec="center" w:tblpY="112"/>
        <w:tblW w:w="16021" w:type="dxa"/>
        <w:tblLayout w:type="fixed"/>
        <w:tblLook w:val="04A0"/>
      </w:tblPr>
      <w:tblGrid>
        <w:gridCol w:w="828"/>
        <w:gridCol w:w="3108"/>
        <w:gridCol w:w="4855"/>
        <w:gridCol w:w="2374"/>
        <w:gridCol w:w="4856"/>
      </w:tblGrid>
      <w:tr w:rsidR="00155912" w:rsidRPr="00CA0C31" w:rsidTr="005A38F3">
        <w:trPr>
          <w:trHeight w:val="845"/>
        </w:trPr>
        <w:tc>
          <w:tcPr>
            <w:tcW w:w="828" w:type="dxa"/>
            <w:tcBorders>
              <w:top w:val="single" w:sz="4" w:space="0" w:color="auto"/>
              <w:left w:val="single" w:sz="4" w:space="0" w:color="auto"/>
              <w:bottom w:val="single" w:sz="4" w:space="0" w:color="auto"/>
              <w:right w:val="single" w:sz="4" w:space="0" w:color="auto"/>
            </w:tcBorders>
            <w:noWrap/>
            <w:vAlign w:val="center"/>
            <w:hideMark/>
          </w:tcPr>
          <w:p w:rsidR="00155912" w:rsidRPr="00CA0C31" w:rsidRDefault="00155912" w:rsidP="009E7102">
            <w:pPr>
              <w:spacing w:line="276" w:lineRule="auto"/>
              <w:jc w:val="center"/>
              <w:rPr>
                <w:rFonts w:ascii="GHEA Grapalat" w:eastAsia="Calibri" w:hAnsi="GHEA Grapalat" w:cs="Sylfaen"/>
                <w:b/>
                <w:color w:val="000000"/>
                <w:lang w:val="et-EE" w:eastAsia="en-US"/>
              </w:rPr>
            </w:pPr>
          </w:p>
          <w:p w:rsidR="00155912" w:rsidRPr="00CA0C31" w:rsidRDefault="00155912" w:rsidP="009E7102">
            <w:pPr>
              <w:spacing w:line="276" w:lineRule="auto"/>
              <w:jc w:val="center"/>
              <w:rPr>
                <w:rFonts w:ascii="GHEA Grapalat" w:eastAsia="Calibri" w:hAnsi="GHEA Grapalat"/>
                <w:b/>
                <w:color w:val="000000"/>
                <w:lang w:val="en-US" w:eastAsia="en-US"/>
              </w:rPr>
            </w:pPr>
            <w:r w:rsidRPr="00CA0C31">
              <w:rPr>
                <w:rFonts w:ascii="GHEA Grapalat" w:eastAsia="Calibri" w:hAnsi="GHEA Grapalat" w:cs="Sylfaen"/>
                <w:b/>
                <w:color w:val="000000"/>
                <w:lang w:val="en-US" w:eastAsia="en-US"/>
              </w:rPr>
              <w:t>հ</w:t>
            </w:r>
            <w:r w:rsidRPr="00CA0C31">
              <w:rPr>
                <w:rFonts w:ascii="GHEA Grapalat" w:eastAsia="Calibri" w:hAnsi="GHEA Grapalat"/>
                <w:b/>
                <w:color w:val="000000"/>
                <w:lang w:val="en-US" w:eastAsia="en-US"/>
              </w:rPr>
              <w:t>/</w:t>
            </w:r>
            <w:r w:rsidRPr="00CA0C31">
              <w:rPr>
                <w:rFonts w:ascii="GHEA Grapalat" w:eastAsia="Calibri" w:hAnsi="GHEA Grapalat" w:cs="Sylfaen"/>
                <w:b/>
                <w:color w:val="000000"/>
                <w:lang w:val="en-US" w:eastAsia="en-US"/>
              </w:rPr>
              <w:t>հ</w:t>
            </w:r>
          </w:p>
        </w:tc>
        <w:tc>
          <w:tcPr>
            <w:tcW w:w="3108" w:type="dxa"/>
            <w:tcBorders>
              <w:top w:val="single" w:sz="4" w:space="0" w:color="auto"/>
              <w:left w:val="nil"/>
              <w:bottom w:val="single" w:sz="4" w:space="0" w:color="auto"/>
              <w:right w:val="single" w:sz="4" w:space="0" w:color="auto"/>
            </w:tcBorders>
            <w:noWrap/>
            <w:vAlign w:val="center"/>
            <w:hideMark/>
          </w:tcPr>
          <w:p w:rsidR="00155912" w:rsidRPr="00CA0C31" w:rsidRDefault="00155912" w:rsidP="009E7102">
            <w:pPr>
              <w:spacing w:line="276" w:lineRule="auto"/>
              <w:jc w:val="center"/>
              <w:rPr>
                <w:rFonts w:ascii="GHEA Grapalat" w:hAnsi="GHEA Grapalat"/>
                <w:b/>
                <w:lang w:val="en-US" w:eastAsia="en-US"/>
              </w:rPr>
            </w:pPr>
            <w:proofErr w:type="spellStart"/>
            <w:r w:rsidRPr="00CA0C31">
              <w:rPr>
                <w:rFonts w:ascii="GHEA Grapalat" w:hAnsi="GHEA Grapalat"/>
                <w:b/>
                <w:lang w:val="en-US" w:eastAsia="en-US"/>
              </w:rPr>
              <w:t>Առաջարկության</w:t>
            </w:r>
            <w:proofErr w:type="spellEnd"/>
            <w:r w:rsidRPr="00CA0C31">
              <w:rPr>
                <w:rFonts w:ascii="GHEA Grapalat" w:hAnsi="GHEA Grapalat"/>
                <w:b/>
                <w:lang w:val="en-US" w:eastAsia="en-US"/>
              </w:rPr>
              <w:t xml:space="preserve"> </w:t>
            </w:r>
            <w:proofErr w:type="spellStart"/>
            <w:r w:rsidRPr="00CA0C31">
              <w:rPr>
                <w:rFonts w:ascii="GHEA Grapalat" w:hAnsi="GHEA Grapalat"/>
                <w:b/>
                <w:lang w:val="en-US" w:eastAsia="en-US"/>
              </w:rPr>
              <w:t>հեղինակը</w:t>
            </w:r>
            <w:proofErr w:type="spellEnd"/>
            <w:r w:rsidRPr="00CA0C31">
              <w:rPr>
                <w:rFonts w:ascii="GHEA Grapalat" w:hAnsi="GHEA Grapalat"/>
                <w:b/>
                <w:lang w:val="en-US" w:eastAsia="en-US"/>
              </w:rPr>
              <w:t>¸</w:t>
            </w:r>
          </w:p>
          <w:p w:rsidR="00155912" w:rsidRPr="00CA0C31" w:rsidRDefault="0073654A" w:rsidP="009E7102">
            <w:pPr>
              <w:spacing w:line="276" w:lineRule="auto"/>
              <w:jc w:val="center"/>
              <w:rPr>
                <w:rFonts w:ascii="GHEA Grapalat" w:eastAsia="Calibri" w:hAnsi="GHEA Grapalat"/>
                <w:b/>
                <w:color w:val="000000"/>
                <w:lang w:val="en-US" w:eastAsia="en-US"/>
              </w:rPr>
            </w:pPr>
            <w:proofErr w:type="spellStart"/>
            <w:r w:rsidRPr="00CA0C31">
              <w:rPr>
                <w:rFonts w:ascii="GHEA Grapalat" w:eastAsia="Calibri" w:hAnsi="GHEA Grapalat"/>
                <w:b/>
                <w:lang w:val="en-US" w:eastAsia="en-US"/>
              </w:rPr>
              <w:t>գ</w:t>
            </w:r>
            <w:r w:rsidR="00155912" w:rsidRPr="00CA0C31">
              <w:rPr>
                <w:rFonts w:ascii="GHEA Grapalat" w:eastAsia="Calibri" w:hAnsi="GHEA Grapalat"/>
                <w:b/>
                <w:lang w:val="en-US" w:eastAsia="en-US"/>
              </w:rPr>
              <w:t>րության</w:t>
            </w:r>
            <w:proofErr w:type="spellEnd"/>
            <w:r w:rsidR="00155912" w:rsidRPr="00CA0C31">
              <w:rPr>
                <w:rFonts w:ascii="GHEA Grapalat" w:eastAsia="Calibri" w:hAnsi="GHEA Grapalat"/>
                <w:b/>
                <w:lang w:val="en-US" w:eastAsia="en-US"/>
              </w:rPr>
              <w:t xml:space="preserve"> </w:t>
            </w:r>
            <w:proofErr w:type="spellStart"/>
            <w:r w:rsidR="00155912" w:rsidRPr="00CA0C31">
              <w:rPr>
                <w:rFonts w:ascii="GHEA Grapalat" w:eastAsia="Calibri" w:hAnsi="GHEA Grapalat"/>
                <w:b/>
                <w:lang w:val="en-US" w:eastAsia="en-US"/>
              </w:rPr>
              <w:t>ամսաթիվը</w:t>
            </w:r>
            <w:proofErr w:type="spellEnd"/>
            <w:r w:rsidR="00155912" w:rsidRPr="00CA0C31">
              <w:rPr>
                <w:rFonts w:ascii="GHEA Grapalat" w:eastAsia="Calibri" w:hAnsi="GHEA Grapalat"/>
                <w:b/>
                <w:lang w:val="en-US" w:eastAsia="en-US"/>
              </w:rPr>
              <w:t xml:space="preserve">, </w:t>
            </w:r>
            <w:proofErr w:type="spellStart"/>
            <w:r w:rsidR="00155912" w:rsidRPr="00CA0C31">
              <w:rPr>
                <w:rFonts w:ascii="GHEA Grapalat" w:eastAsia="Calibri" w:hAnsi="GHEA Grapalat"/>
                <w:b/>
                <w:lang w:val="en-US" w:eastAsia="en-US"/>
              </w:rPr>
              <w:t>գրության</w:t>
            </w:r>
            <w:proofErr w:type="spellEnd"/>
            <w:r w:rsidR="00155912" w:rsidRPr="00CA0C31">
              <w:rPr>
                <w:rFonts w:ascii="GHEA Grapalat" w:eastAsia="Calibri" w:hAnsi="GHEA Grapalat"/>
                <w:b/>
                <w:lang w:val="en-US" w:eastAsia="en-US"/>
              </w:rPr>
              <w:t xml:space="preserve"> </w:t>
            </w:r>
            <w:proofErr w:type="spellStart"/>
            <w:r w:rsidR="00155912" w:rsidRPr="00CA0C31">
              <w:rPr>
                <w:rFonts w:ascii="GHEA Grapalat" w:eastAsia="Calibri" w:hAnsi="GHEA Grapalat"/>
                <w:b/>
                <w:lang w:val="en-US" w:eastAsia="en-US"/>
              </w:rPr>
              <w:t>համարը</w:t>
            </w:r>
            <w:proofErr w:type="spellEnd"/>
          </w:p>
        </w:tc>
        <w:tc>
          <w:tcPr>
            <w:tcW w:w="4855" w:type="dxa"/>
            <w:tcBorders>
              <w:top w:val="single" w:sz="4" w:space="0" w:color="auto"/>
              <w:left w:val="nil"/>
              <w:bottom w:val="single" w:sz="4" w:space="0" w:color="auto"/>
              <w:right w:val="single" w:sz="4" w:space="0" w:color="auto"/>
            </w:tcBorders>
            <w:noWrap/>
            <w:vAlign w:val="center"/>
            <w:hideMark/>
          </w:tcPr>
          <w:p w:rsidR="00155912" w:rsidRPr="00CA0C31" w:rsidRDefault="00155912" w:rsidP="009E7102">
            <w:pPr>
              <w:spacing w:line="276" w:lineRule="auto"/>
              <w:jc w:val="center"/>
              <w:rPr>
                <w:rFonts w:ascii="GHEA Grapalat" w:eastAsia="Calibri" w:hAnsi="GHEA Grapalat"/>
                <w:b/>
                <w:color w:val="000000"/>
                <w:lang w:val="en-US" w:eastAsia="en-US"/>
              </w:rPr>
            </w:pPr>
            <w:proofErr w:type="spellStart"/>
            <w:r w:rsidRPr="00CA0C31">
              <w:rPr>
                <w:rFonts w:ascii="GHEA Grapalat" w:eastAsia="Calibri" w:hAnsi="GHEA Grapalat"/>
                <w:b/>
                <w:lang w:val="en-US" w:eastAsia="en-US"/>
              </w:rPr>
              <w:t>Առաջարկության</w:t>
            </w:r>
            <w:proofErr w:type="spellEnd"/>
            <w:r w:rsidRPr="00CA0C31">
              <w:rPr>
                <w:rFonts w:ascii="GHEA Grapalat" w:eastAsia="Calibri" w:hAnsi="GHEA Grapalat"/>
                <w:b/>
                <w:lang w:val="en-US" w:eastAsia="en-US"/>
              </w:rPr>
              <w:t xml:space="preserve"> </w:t>
            </w:r>
            <w:proofErr w:type="spellStart"/>
            <w:r w:rsidRPr="00CA0C31">
              <w:rPr>
                <w:rFonts w:ascii="GHEA Grapalat" w:eastAsia="Calibri" w:hAnsi="GHEA Grapalat"/>
                <w:b/>
                <w:lang w:val="en-US" w:eastAsia="en-US"/>
              </w:rPr>
              <w:t>բովանդակությունը</w:t>
            </w:r>
            <w:proofErr w:type="spellEnd"/>
          </w:p>
        </w:tc>
        <w:tc>
          <w:tcPr>
            <w:tcW w:w="2374" w:type="dxa"/>
            <w:tcBorders>
              <w:top w:val="single" w:sz="4" w:space="0" w:color="auto"/>
              <w:left w:val="nil"/>
              <w:bottom w:val="single" w:sz="4" w:space="0" w:color="auto"/>
              <w:right w:val="single" w:sz="4" w:space="0" w:color="auto"/>
            </w:tcBorders>
            <w:noWrap/>
            <w:vAlign w:val="center"/>
            <w:hideMark/>
          </w:tcPr>
          <w:p w:rsidR="00155912" w:rsidRPr="00CA0C31" w:rsidRDefault="00155912" w:rsidP="009E7102">
            <w:pPr>
              <w:spacing w:line="276" w:lineRule="auto"/>
              <w:jc w:val="center"/>
              <w:rPr>
                <w:rFonts w:ascii="GHEA Grapalat" w:eastAsia="Calibri" w:hAnsi="GHEA Grapalat"/>
                <w:b/>
                <w:color w:val="000000"/>
                <w:lang w:val="hy-AM" w:eastAsia="en-US"/>
              </w:rPr>
            </w:pPr>
            <w:proofErr w:type="spellStart"/>
            <w:r w:rsidRPr="00CA0C31">
              <w:rPr>
                <w:rFonts w:ascii="GHEA Grapalat" w:eastAsia="Calibri" w:hAnsi="GHEA Grapalat"/>
                <w:b/>
                <w:lang w:val="en-US" w:eastAsia="en-US"/>
              </w:rPr>
              <w:t>Եզրակացություն</w:t>
            </w:r>
            <w:proofErr w:type="spellEnd"/>
            <w:r w:rsidR="00597CCB" w:rsidRPr="00CA0C31">
              <w:rPr>
                <w:rFonts w:ascii="GHEA Grapalat" w:eastAsia="Calibri" w:hAnsi="GHEA Grapalat"/>
                <w:b/>
                <w:lang w:val="hy-AM" w:eastAsia="en-US"/>
              </w:rPr>
              <w:t>ը</w:t>
            </w:r>
          </w:p>
        </w:tc>
        <w:tc>
          <w:tcPr>
            <w:tcW w:w="4856" w:type="dxa"/>
            <w:tcBorders>
              <w:top w:val="single" w:sz="4" w:space="0" w:color="auto"/>
              <w:left w:val="nil"/>
              <w:bottom w:val="single" w:sz="4" w:space="0" w:color="auto"/>
              <w:right w:val="single" w:sz="4" w:space="0" w:color="auto"/>
            </w:tcBorders>
            <w:vAlign w:val="center"/>
            <w:hideMark/>
          </w:tcPr>
          <w:p w:rsidR="00155912" w:rsidRPr="00CA0C31" w:rsidRDefault="00155912" w:rsidP="009E7102">
            <w:pPr>
              <w:spacing w:line="276" w:lineRule="auto"/>
              <w:jc w:val="center"/>
              <w:rPr>
                <w:rFonts w:ascii="GHEA Grapalat" w:eastAsia="Calibri" w:hAnsi="GHEA Grapalat"/>
                <w:b/>
                <w:lang w:val="en-US" w:eastAsia="en-US"/>
              </w:rPr>
            </w:pPr>
            <w:proofErr w:type="spellStart"/>
            <w:r w:rsidRPr="00CA0C31">
              <w:rPr>
                <w:rFonts w:ascii="GHEA Grapalat" w:eastAsia="Calibri" w:hAnsi="GHEA Grapalat"/>
                <w:b/>
                <w:lang w:val="en-US" w:eastAsia="en-US"/>
              </w:rPr>
              <w:t>Կատարված</w:t>
            </w:r>
            <w:proofErr w:type="spellEnd"/>
            <w:r w:rsidRPr="00CA0C31">
              <w:rPr>
                <w:rFonts w:ascii="GHEA Grapalat" w:eastAsia="Calibri" w:hAnsi="GHEA Grapalat"/>
                <w:b/>
                <w:lang w:val="en-US" w:eastAsia="en-US"/>
              </w:rPr>
              <w:t xml:space="preserve"> </w:t>
            </w:r>
            <w:proofErr w:type="spellStart"/>
            <w:r w:rsidRPr="00CA0C31">
              <w:rPr>
                <w:rFonts w:ascii="GHEA Grapalat" w:eastAsia="Calibri" w:hAnsi="GHEA Grapalat"/>
                <w:b/>
                <w:lang w:val="en-US" w:eastAsia="en-US"/>
              </w:rPr>
              <w:t>փոփոխությունը</w:t>
            </w:r>
            <w:proofErr w:type="spellEnd"/>
          </w:p>
        </w:tc>
      </w:tr>
      <w:tr w:rsidR="00155912" w:rsidRPr="00CA0C31" w:rsidTr="005A38F3">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55912" w:rsidRPr="00CA0C31" w:rsidRDefault="00155912" w:rsidP="009E7102">
            <w:pPr>
              <w:pStyle w:val="NoSpacing1"/>
              <w:spacing w:line="276" w:lineRule="auto"/>
              <w:jc w:val="center"/>
              <w:rPr>
                <w:rFonts w:cs="Sylfaen"/>
                <w:sz w:val="24"/>
                <w:szCs w:val="24"/>
              </w:rPr>
            </w:pPr>
            <w:r w:rsidRPr="00CA0C31">
              <w:rPr>
                <w:rFonts w:cs="Sylfaen"/>
                <w:sz w:val="24"/>
                <w:szCs w:val="24"/>
              </w:rPr>
              <w:t>1.</w:t>
            </w:r>
          </w:p>
        </w:tc>
        <w:tc>
          <w:tcPr>
            <w:tcW w:w="3108" w:type="dxa"/>
            <w:tcBorders>
              <w:top w:val="single" w:sz="4" w:space="0" w:color="auto"/>
              <w:left w:val="nil"/>
              <w:bottom w:val="single" w:sz="4" w:space="0" w:color="auto"/>
              <w:right w:val="single" w:sz="4" w:space="0" w:color="auto"/>
            </w:tcBorders>
            <w:noWrap/>
            <w:vAlign w:val="center"/>
          </w:tcPr>
          <w:p w:rsidR="00155912" w:rsidRPr="00CA0C31" w:rsidRDefault="00155912" w:rsidP="009E7102">
            <w:pPr>
              <w:pStyle w:val="NoSpacing1"/>
              <w:spacing w:line="276" w:lineRule="auto"/>
              <w:jc w:val="center"/>
              <w:rPr>
                <w:rFonts w:cs="Sylfaen"/>
                <w:sz w:val="24"/>
                <w:szCs w:val="24"/>
              </w:rPr>
            </w:pPr>
            <w:r w:rsidRPr="00CA0C31">
              <w:rPr>
                <w:rFonts w:cs="Sylfaen"/>
                <w:sz w:val="24"/>
                <w:szCs w:val="24"/>
              </w:rPr>
              <w:t>2.</w:t>
            </w:r>
          </w:p>
        </w:tc>
        <w:tc>
          <w:tcPr>
            <w:tcW w:w="4855" w:type="dxa"/>
            <w:tcBorders>
              <w:top w:val="single" w:sz="4" w:space="0" w:color="auto"/>
              <w:left w:val="nil"/>
              <w:bottom w:val="single" w:sz="4" w:space="0" w:color="auto"/>
              <w:right w:val="single" w:sz="4" w:space="0" w:color="auto"/>
            </w:tcBorders>
            <w:noWrap/>
            <w:vAlign w:val="center"/>
          </w:tcPr>
          <w:p w:rsidR="00155912" w:rsidRPr="00CA0C31" w:rsidRDefault="00155912" w:rsidP="009E7102">
            <w:pPr>
              <w:pStyle w:val="NoSpacing1"/>
              <w:spacing w:line="276" w:lineRule="auto"/>
              <w:jc w:val="center"/>
              <w:rPr>
                <w:rFonts w:cs="Sylfaen"/>
                <w:sz w:val="24"/>
                <w:szCs w:val="24"/>
              </w:rPr>
            </w:pPr>
            <w:r w:rsidRPr="00CA0C31">
              <w:rPr>
                <w:rFonts w:cs="Sylfaen"/>
                <w:sz w:val="24"/>
                <w:szCs w:val="24"/>
              </w:rPr>
              <w:t>3.</w:t>
            </w:r>
          </w:p>
        </w:tc>
        <w:tc>
          <w:tcPr>
            <w:tcW w:w="2374" w:type="dxa"/>
            <w:tcBorders>
              <w:top w:val="single" w:sz="4" w:space="0" w:color="auto"/>
              <w:left w:val="nil"/>
              <w:bottom w:val="single" w:sz="4" w:space="0" w:color="auto"/>
              <w:right w:val="single" w:sz="4" w:space="0" w:color="auto"/>
            </w:tcBorders>
            <w:noWrap/>
            <w:vAlign w:val="center"/>
          </w:tcPr>
          <w:p w:rsidR="00155912" w:rsidRPr="00CA0C31" w:rsidRDefault="00155912" w:rsidP="009E7102">
            <w:pPr>
              <w:spacing w:line="276" w:lineRule="auto"/>
              <w:jc w:val="center"/>
              <w:rPr>
                <w:rFonts w:ascii="GHEA Grapalat" w:eastAsia="Calibri" w:hAnsi="GHEA Grapalat"/>
                <w:lang w:val="en-US" w:eastAsia="en-US"/>
              </w:rPr>
            </w:pPr>
            <w:r w:rsidRPr="00CA0C31">
              <w:rPr>
                <w:rFonts w:ascii="GHEA Grapalat" w:eastAsia="Calibri" w:hAnsi="GHEA Grapalat"/>
                <w:lang w:val="en-US" w:eastAsia="en-US"/>
              </w:rPr>
              <w:t>4.</w:t>
            </w:r>
          </w:p>
        </w:tc>
        <w:tc>
          <w:tcPr>
            <w:tcW w:w="4856" w:type="dxa"/>
            <w:tcBorders>
              <w:top w:val="single" w:sz="4" w:space="0" w:color="auto"/>
              <w:left w:val="nil"/>
              <w:bottom w:val="single" w:sz="4" w:space="0" w:color="auto"/>
              <w:right w:val="single" w:sz="4" w:space="0" w:color="auto"/>
            </w:tcBorders>
            <w:vAlign w:val="center"/>
          </w:tcPr>
          <w:p w:rsidR="00155912" w:rsidRPr="00CA0C31" w:rsidRDefault="00155912" w:rsidP="009E7102">
            <w:pPr>
              <w:spacing w:line="276" w:lineRule="auto"/>
              <w:jc w:val="center"/>
              <w:rPr>
                <w:rFonts w:ascii="GHEA Grapalat" w:eastAsia="Calibri" w:hAnsi="GHEA Grapalat"/>
                <w:lang w:val="en-US" w:eastAsia="en-US"/>
              </w:rPr>
            </w:pPr>
            <w:r w:rsidRPr="00CA0C31">
              <w:rPr>
                <w:rFonts w:ascii="GHEA Grapalat" w:eastAsia="Calibri" w:hAnsi="GHEA Grapalat"/>
                <w:lang w:val="en-US" w:eastAsia="en-US"/>
              </w:rPr>
              <w:t>5.</w:t>
            </w:r>
          </w:p>
        </w:tc>
      </w:tr>
      <w:tr w:rsidR="00113E2A" w:rsidRPr="00CA0C31" w:rsidTr="005A38F3">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13E2A" w:rsidRPr="00CA0C31" w:rsidRDefault="00113E2A" w:rsidP="00113E2A">
            <w:pPr>
              <w:pStyle w:val="ListParagraph"/>
              <w:numPr>
                <w:ilvl w:val="0"/>
                <w:numId w:val="1"/>
              </w:numPr>
              <w:spacing w:line="276" w:lineRule="auto"/>
              <w:jc w:val="both"/>
              <w:rPr>
                <w:rFonts w:ascii="GHEA Grapalat" w:eastAsia="Calibri" w:hAnsi="GHEA Grapalat" w:cs="Sylfaen"/>
                <w:color w:val="000000"/>
                <w:sz w:val="24"/>
                <w:szCs w:val="24"/>
              </w:rPr>
            </w:pPr>
          </w:p>
        </w:tc>
        <w:tc>
          <w:tcPr>
            <w:tcW w:w="3108" w:type="dxa"/>
            <w:tcBorders>
              <w:top w:val="single" w:sz="4" w:space="0" w:color="auto"/>
              <w:left w:val="nil"/>
              <w:bottom w:val="single" w:sz="4" w:space="0" w:color="auto"/>
              <w:right w:val="single" w:sz="4" w:space="0" w:color="auto"/>
            </w:tcBorders>
            <w:shd w:val="clear" w:color="auto" w:fill="FFFFFF" w:themeFill="background1"/>
            <w:noWrap/>
            <w:vAlign w:val="center"/>
          </w:tcPr>
          <w:p w:rsidR="00113E2A" w:rsidRPr="00CA0C31" w:rsidRDefault="00113E2A" w:rsidP="00113E2A">
            <w:pPr>
              <w:pStyle w:val="NoSpacing1"/>
              <w:spacing w:line="276" w:lineRule="auto"/>
              <w:jc w:val="center"/>
              <w:rPr>
                <w:sz w:val="24"/>
                <w:szCs w:val="24"/>
                <w:lang w:val="hy-AM"/>
              </w:rPr>
            </w:pPr>
            <w:r w:rsidRPr="00CA0C31">
              <w:rPr>
                <w:sz w:val="24"/>
                <w:szCs w:val="24"/>
                <w:lang w:val="hy-AM"/>
              </w:rPr>
              <w:t>Կրթության և գիտության նախարարություն</w:t>
            </w:r>
          </w:p>
          <w:p w:rsidR="00113E2A" w:rsidRPr="00CA0C31" w:rsidRDefault="00113E2A" w:rsidP="00113E2A">
            <w:pPr>
              <w:pStyle w:val="NoSpacing1"/>
              <w:spacing w:line="276" w:lineRule="auto"/>
              <w:jc w:val="center"/>
              <w:rPr>
                <w:sz w:val="24"/>
                <w:szCs w:val="24"/>
                <w:lang w:val="hy-AM"/>
              </w:rPr>
            </w:pPr>
            <w:r w:rsidRPr="00CA0C31">
              <w:rPr>
                <w:sz w:val="24"/>
                <w:szCs w:val="24"/>
                <w:lang w:val="hy-AM"/>
              </w:rPr>
              <w:t>19.11.2018թ. թիվ</w:t>
            </w:r>
          </w:p>
          <w:p w:rsidR="00113E2A" w:rsidRPr="00CA0C31" w:rsidRDefault="00113E2A" w:rsidP="00113E2A">
            <w:pPr>
              <w:pStyle w:val="NoSpacing1"/>
              <w:spacing w:line="276" w:lineRule="auto"/>
              <w:jc w:val="center"/>
              <w:rPr>
                <w:sz w:val="24"/>
                <w:szCs w:val="24"/>
                <w:lang w:val="hy-AM"/>
              </w:rPr>
            </w:pPr>
            <w:r w:rsidRPr="00CA0C31">
              <w:rPr>
                <w:bCs/>
                <w:sz w:val="24"/>
                <w:szCs w:val="24"/>
              </w:rPr>
              <w:t>01/10/17744-18</w:t>
            </w:r>
            <w:r w:rsidRPr="00CA0C31">
              <w:rPr>
                <w:sz w:val="24"/>
                <w:szCs w:val="24"/>
                <w:lang w:val="hy-AM"/>
              </w:rPr>
              <w:t xml:space="preserve"> գրություն</w:t>
            </w:r>
          </w:p>
        </w:tc>
        <w:tc>
          <w:tcPr>
            <w:tcW w:w="4855" w:type="dxa"/>
            <w:tcBorders>
              <w:top w:val="single" w:sz="4" w:space="0" w:color="auto"/>
              <w:left w:val="nil"/>
              <w:bottom w:val="single" w:sz="4" w:space="0" w:color="auto"/>
              <w:right w:val="single" w:sz="4" w:space="0" w:color="auto"/>
            </w:tcBorders>
            <w:noWrap/>
            <w:vAlign w:val="center"/>
          </w:tcPr>
          <w:p w:rsidR="00113E2A" w:rsidRPr="00CA0C31" w:rsidRDefault="00113E2A" w:rsidP="00113E2A">
            <w:pPr>
              <w:pStyle w:val="NoSpacing1"/>
              <w:spacing w:line="276" w:lineRule="auto"/>
              <w:jc w:val="center"/>
              <w:rPr>
                <w:sz w:val="24"/>
                <w:szCs w:val="24"/>
                <w:lang w:val="hy-AM"/>
              </w:rPr>
            </w:pPr>
            <w:r w:rsidRPr="00CA0C31">
              <w:rPr>
                <w:sz w:val="24"/>
                <w:szCs w:val="24"/>
                <w:lang w:val="hy-AM"/>
              </w:rPr>
              <w:t>Դիտողություններ և առաջարկություններ չկան:</w:t>
            </w:r>
          </w:p>
        </w:tc>
        <w:tc>
          <w:tcPr>
            <w:tcW w:w="2374" w:type="dxa"/>
            <w:tcBorders>
              <w:top w:val="single" w:sz="4" w:space="0" w:color="auto"/>
              <w:left w:val="nil"/>
              <w:bottom w:val="single" w:sz="4" w:space="0" w:color="auto"/>
              <w:right w:val="single" w:sz="4" w:space="0" w:color="auto"/>
            </w:tcBorders>
            <w:noWrap/>
            <w:vAlign w:val="center"/>
          </w:tcPr>
          <w:p w:rsidR="00113E2A" w:rsidRPr="00CA0C31" w:rsidRDefault="00113E2A" w:rsidP="00113E2A">
            <w:pPr>
              <w:spacing w:line="276" w:lineRule="auto"/>
              <w:jc w:val="center"/>
              <w:rPr>
                <w:rFonts w:ascii="GHEA Grapalat" w:eastAsia="Calibri" w:hAnsi="GHEA Grapalat"/>
                <w:lang w:val="hy-AM" w:eastAsia="en-US"/>
              </w:rPr>
            </w:pPr>
          </w:p>
        </w:tc>
        <w:tc>
          <w:tcPr>
            <w:tcW w:w="4856" w:type="dxa"/>
            <w:tcBorders>
              <w:top w:val="single" w:sz="4" w:space="0" w:color="auto"/>
              <w:left w:val="nil"/>
              <w:bottom w:val="single" w:sz="4" w:space="0" w:color="auto"/>
              <w:right w:val="single" w:sz="4" w:space="0" w:color="auto"/>
            </w:tcBorders>
            <w:vAlign w:val="center"/>
          </w:tcPr>
          <w:p w:rsidR="00113E2A" w:rsidRPr="00CA0C31" w:rsidRDefault="00113E2A" w:rsidP="00113E2A">
            <w:pPr>
              <w:spacing w:line="276" w:lineRule="auto"/>
              <w:jc w:val="center"/>
              <w:rPr>
                <w:rFonts w:ascii="GHEA Grapalat" w:hAnsi="GHEA Grapalat"/>
                <w:highlight w:val="yellow"/>
                <w:lang w:val="hy-AM"/>
              </w:rPr>
            </w:pPr>
          </w:p>
        </w:tc>
      </w:tr>
      <w:tr w:rsidR="00113E2A" w:rsidRPr="008D1C34" w:rsidTr="005A38F3">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13E2A" w:rsidRPr="00CA0C31" w:rsidRDefault="00113E2A" w:rsidP="009E7102">
            <w:pPr>
              <w:pStyle w:val="ListParagraph"/>
              <w:numPr>
                <w:ilvl w:val="0"/>
                <w:numId w:val="1"/>
              </w:numPr>
              <w:spacing w:line="276" w:lineRule="auto"/>
              <w:jc w:val="both"/>
              <w:rPr>
                <w:rFonts w:ascii="GHEA Grapalat" w:eastAsia="Calibri" w:hAnsi="GHEA Grapalat" w:cs="Sylfaen"/>
                <w:color w:val="000000"/>
                <w:sz w:val="24"/>
                <w:szCs w:val="24"/>
              </w:rPr>
            </w:pPr>
          </w:p>
        </w:tc>
        <w:tc>
          <w:tcPr>
            <w:tcW w:w="3108" w:type="dxa"/>
            <w:tcBorders>
              <w:top w:val="single" w:sz="4" w:space="0" w:color="auto"/>
              <w:left w:val="nil"/>
              <w:bottom w:val="single" w:sz="4" w:space="0" w:color="auto"/>
              <w:right w:val="single" w:sz="4" w:space="0" w:color="auto"/>
            </w:tcBorders>
            <w:shd w:val="clear" w:color="auto" w:fill="FFFFFF" w:themeFill="background1"/>
            <w:noWrap/>
            <w:vAlign w:val="center"/>
          </w:tcPr>
          <w:p w:rsidR="00113E2A" w:rsidRPr="00CA0C31" w:rsidRDefault="00113E2A" w:rsidP="00113E2A">
            <w:pPr>
              <w:pStyle w:val="NoSpacing1"/>
              <w:spacing w:line="276" w:lineRule="auto"/>
              <w:jc w:val="center"/>
              <w:rPr>
                <w:sz w:val="24"/>
                <w:szCs w:val="24"/>
                <w:lang w:val="hy-AM"/>
              </w:rPr>
            </w:pPr>
            <w:proofErr w:type="spellStart"/>
            <w:r w:rsidRPr="00CA0C31">
              <w:rPr>
                <w:sz w:val="24"/>
                <w:szCs w:val="24"/>
              </w:rPr>
              <w:t>Աշխատանքի</w:t>
            </w:r>
            <w:proofErr w:type="spellEnd"/>
            <w:r w:rsidRPr="00CA0C31">
              <w:rPr>
                <w:sz w:val="24"/>
                <w:szCs w:val="24"/>
              </w:rPr>
              <w:t xml:space="preserve"> և </w:t>
            </w:r>
            <w:proofErr w:type="spellStart"/>
            <w:r w:rsidRPr="00CA0C31">
              <w:rPr>
                <w:sz w:val="24"/>
                <w:szCs w:val="24"/>
              </w:rPr>
              <w:t>սոցիալական</w:t>
            </w:r>
            <w:proofErr w:type="spellEnd"/>
            <w:r w:rsidRPr="00CA0C31">
              <w:rPr>
                <w:sz w:val="24"/>
                <w:szCs w:val="24"/>
              </w:rPr>
              <w:t xml:space="preserve"> </w:t>
            </w:r>
            <w:proofErr w:type="spellStart"/>
            <w:r w:rsidRPr="00CA0C31">
              <w:rPr>
                <w:sz w:val="24"/>
                <w:szCs w:val="24"/>
              </w:rPr>
              <w:t>հարցերի</w:t>
            </w:r>
            <w:proofErr w:type="spellEnd"/>
            <w:r w:rsidRPr="00CA0C31">
              <w:rPr>
                <w:sz w:val="24"/>
                <w:szCs w:val="24"/>
              </w:rPr>
              <w:t xml:space="preserve"> </w:t>
            </w:r>
            <w:proofErr w:type="spellStart"/>
            <w:r w:rsidRPr="00CA0C31">
              <w:rPr>
                <w:sz w:val="24"/>
                <w:szCs w:val="24"/>
              </w:rPr>
              <w:t>նախարարություն</w:t>
            </w:r>
            <w:proofErr w:type="spellEnd"/>
          </w:p>
          <w:p w:rsidR="00113E2A" w:rsidRPr="00CA0C31" w:rsidRDefault="00113E2A" w:rsidP="00113E2A">
            <w:pPr>
              <w:pStyle w:val="NoSpacing1"/>
              <w:spacing w:line="276" w:lineRule="auto"/>
              <w:jc w:val="center"/>
              <w:rPr>
                <w:sz w:val="24"/>
                <w:szCs w:val="24"/>
                <w:lang w:val="hy-AM"/>
              </w:rPr>
            </w:pPr>
            <w:r w:rsidRPr="00CA0C31">
              <w:rPr>
                <w:sz w:val="24"/>
                <w:szCs w:val="24"/>
                <w:lang w:val="hy-AM"/>
              </w:rPr>
              <w:t xml:space="preserve">22.11.2018թ. թիվ </w:t>
            </w:r>
          </w:p>
          <w:p w:rsidR="00113E2A" w:rsidRPr="00CA0C31" w:rsidRDefault="00113E2A" w:rsidP="00113E2A">
            <w:pPr>
              <w:spacing w:line="276" w:lineRule="auto"/>
              <w:ind w:firstLine="343"/>
              <w:jc w:val="center"/>
              <w:rPr>
                <w:rFonts w:ascii="GHEA Grapalat" w:hAnsi="GHEA Grapalat"/>
                <w:bCs/>
                <w:lang w:val="hy-AM"/>
              </w:rPr>
            </w:pPr>
            <w:r w:rsidRPr="00CA0C31">
              <w:rPr>
                <w:rFonts w:ascii="GHEA Grapalat" w:hAnsi="GHEA Grapalat"/>
                <w:bCs/>
                <w:lang w:val="hy-AM"/>
              </w:rPr>
              <w:t xml:space="preserve"> ԱԱՄ/ԱՌՊ4/18480-18</w:t>
            </w:r>
          </w:p>
          <w:p w:rsidR="00113E2A" w:rsidRPr="00CA0C31" w:rsidRDefault="00113E2A" w:rsidP="00113E2A">
            <w:pPr>
              <w:pStyle w:val="NoSpacing1"/>
              <w:spacing w:line="276" w:lineRule="auto"/>
              <w:jc w:val="center"/>
              <w:rPr>
                <w:sz w:val="24"/>
                <w:szCs w:val="24"/>
              </w:rPr>
            </w:pPr>
            <w:r w:rsidRPr="00CA0C31">
              <w:rPr>
                <w:bCs/>
                <w:sz w:val="24"/>
                <w:szCs w:val="24"/>
                <w:lang w:val="hy-AM"/>
              </w:rPr>
              <w:t>գրություն</w:t>
            </w:r>
          </w:p>
        </w:tc>
        <w:tc>
          <w:tcPr>
            <w:tcW w:w="4855" w:type="dxa"/>
            <w:tcBorders>
              <w:top w:val="single" w:sz="4" w:space="0" w:color="auto"/>
              <w:left w:val="nil"/>
              <w:bottom w:val="single" w:sz="4" w:space="0" w:color="auto"/>
              <w:right w:val="single" w:sz="4" w:space="0" w:color="auto"/>
            </w:tcBorders>
            <w:noWrap/>
            <w:vAlign w:val="center"/>
          </w:tcPr>
          <w:p w:rsidR="00113E2A" w:rsidRPr="00CA0C31" w:rsidRDefault="00113E2A" w:rsidP="009E7102">
            <w:pPr>
              <w:pStyle w:val="NoSpacing1"/>
              <w:spacing w:line="276" w:lineRule="auto"/>
              <w:jc w:val="both"/>
              <w:rPr>
                <w:rFonts w:eastAsia="Times New Roman"/>
                <w:sz w:val="24"/>
                <w:szCs w:val="24"/>
                <w:lang w:val="hy-AM" w:eastAsia="ru-RU"/>
              </w:rPr>
            </w:pPr>
            <w:r w:rsidRPr="00CA0C31">
              <w:rPr>
                <w:rFonts w:eastAsia="Times New Roman"/>
                <w:sz w:val="24"/>
                <w:szCs w:val="24"/>
                <w:lang w:val="hy-AM" w:eastAsia="ru-RU"/>
              </w:rPr>
              <w:t>1. Նախագծի N 1 հավելվածի (այսուհետ' Հավելած) 11-րդ կետի 4-րդ ենթակետում «էլեկտրոնային փոստի» բառերից հետո առաջարկում եմ լրացնել «(առկայության դեպքում)» բառերը, հաշվի առնելով, որ ոչ բոլորը կարող են ունենալ էլ. փոստ, իսկ ներկայիս ձևակերպմամբ դա հանդիսանում է պարտադիր պայման:</w:t>
            </w:r>
          </w:p>
        </w:tc>
        <w:tc>
          <w:tcPr>
            <w:tcW w:w="2374" w:type="dxa"/>
            <w:tcBorders>
              <w:top w:val="single" w:sz="4" w:space="0" w:color="auto"/>
              <w:left w:val="nil"/>
              <w:bottom w:val="single" w:sz="4" w:space="0" w:color="auto"/>
              <w:right w:val="single" w:sz="4" w:space="0" w:color="auto"/>
            </w:tcBorders>
            <w:noWrap/>
            <w:vAlign w:val="center"/>
          </w:tcPr>
          <w:p w:rsidR="00113E2A" w:rsidRPr="00CA0C31" w:rsidRDefault="00113E2A" w:rsidP="009E7102">
            <w:pPr>
              <w:spacing w:line="276" w:lineRule="auto"/>
              <w:jc w:val="center"/>
              <w:rPr>
                <w:rFonts w:ascii="GHEA Grapalat" w:eastAsia="Calibri" w:hAnsi="GHEA Grapalat"/>
                <w:lang w:val="hy-AM" w:eastAsia="en-US"/>
              </w:rPr>
            </w:pPr>
            <w:r w:rsidRPr="00CA0C31">
              <w:rPr>
                <w:rFonts w:ascii="GHEA Grapalat" w:eastAsia="Calibri" w:hAnsi="GHEA Grapalat"/>
                <w:lang w:val="hy-AM" w:eastAsia="en-US"/>
              </w:rPr>
              <w:t>Չի ընդունվել:</w:t>
            </w:r>
          </w:p>
        </w:tc>
        <w:tc>
          <w:tcPr>
            <w:tcW w:w="4856" w:type="dxa"/>
            <w:tcBorders>
              <w:top w:val="single" w:sz="4" w:space="0" w:color="auto"/>
              <w:left w:val="nil"/>
              <w:bottom w:val="single" w:sz="4" w:space="0" w:color="auto"/>
              <w:right w:val="single" w:sz="4" w:space="0" w:color="auto"/>
            </w:tcBorders>
            <w:vAlign w:val="center"/>
          </w:tcPr>
          <w:p w:rsidR="00113E2A" w:rsidRPr="00CA0C31" w:rsidRDefault="00113E2A" w:rsidP="00113E2A">
            <w:pPr>
              <w:spacing w:line="276" w:lineRule="auto"/>
              <w:jc w:val="center"/>
              <w:rPr>
                <w:rFonts w:ascii="GHEA Grapalat" w:hAnsi="GHEA Grapalat"/>
                <w:color w:val="000000"/>
                <w:lang w:val="hy-AM"/>
              </w:rPr>
            </w:pPr>
            <w:r w:rsidRPr="00CA0C31">
              <w:rPr>
                <w:rFonts w:ascii="GHEA Grapalat" w:hAnsi="GHEA Grapalat"/>
                <w:color w:val="000000"/>
                <w:lang w:val="hy-AM"/>
              </w:rPr>
              <w:t>Հանձնաժողովի անդամների թեկնածուների՝ առաջադրման և ինքնաառաջադրման մասին դիմումին կից էլեկտրոնային</w:t>
            </w:r>
            <w:r w:rsidRPr="00CA0C31">
              <w:rPr>
                <w:rFonts w:ascii="GHEA Grapalat" w:hAnsi="GHEA Grapalat"/>
                <w:color w:val="000000"/>
                <w:lang w:val="pt-BR"/>
              </w:rPr>
              <w:t xml:space="preserve"> </w:t>
            </w:r>
            <w:r w:rsidRPr="00CA0C31">
              <w:rPr>
                <w:rFonts w:ascii="GHEA Grapalat" w:hAnsi="GHEA Grapalat"/>
                <w:color w:val="000000"/>
                <w:lang w:val="hy-AM"/>
              </w:rPr>
              <w:t>փոստի</w:t>
            </w:r>
            <w:r w:rsidRPr="00CA0C31">
              <w:rPr>
                <w:rFonts w:ascii="GHEA Grapalat" w:hAnsi="GHEA Grapalat"/>
                <w:color w:val="000000"/>
                <w:lang w:val="pt-BR"/>
              </w:rPr>
              <w:t xml:space="preserve"> </w:t>
            </w:r>
            <w:r w:rsidRPr="00CA0C31">
              <w:rPr>
                <w:rFonts w:ascii="GHEA Grapalat" w:hAnsi="GHEA Grapalat"/>
                <w:color w:val="000000"/>
                <w:lang w:val="hy-AM"/>
              </w:rPr>
              <w:t xml:space="preserve">հասցեի վերաբերյալ տեղեկատվություն ներկայացնելու պահանջ նախատեսելը բխում է թեկնածուների հետ հաղորդակցության </w:t>
            </w:r>
            <w:r w:rsidR="000F1041">
              <w:rPr>
                <w:rFonts w:ascii="GHEA Grapalat" w:hAnsi="GHEA Grapalat"/>
                <w:color w:val="000000"/>
                <w:lang w:val="hy-AM"/>
              </w:rPr>
              <w:t>ժամանակակից</w:t>
            </w:r>
            <w:r w:rsidRPr="00CA0C31">
              <w:rPr>
                <w:rFonts w:ascii="GHEA Grapalat" w:hAnsi="GHEA Grapalat"/>
                <w:color w:val="000000"/>
                <w:lang w:val="hy-AM"/>
              </w:rPr>
              <w:t xml:space="preserve"> միջոցներով կապ հաստատելու </w:t>
            </w:r>
            <w:r w:rsidR="000F1041">
              <w:rPr>
                <w:rFonts w:ascii="GHEA Grapalat" w:hAnsi="GHEA Grapalat"/>
                <w:color w:val="000000"/>
                <w:lang w:val="hy-AM"/>
              </w:rPr>
              <w:t xml:space="preserve">հնարավորություն նախատեսելու </w:t>
            </w:r>
            <w:r w:rsidRPr="00CA0C31">
              <w:rPr>
                <w:rFonts w:ascii="GHEA Grapalat" w:hAnsi="GHEA Grapalat"/>
                <w:color w:val="000000"/>
                <w:lang w:val="hy-AM"/>
              </w:rPr>
              <w:lastRenderedPageBreak/>
              <w:t>անհրաժեշտությունից:</w:t>
            </w:r>
          </w:p>
          <w:p w:rsidR="00113E2A" w:rsidRPr="00CA0C31" w:rsidRDefault="00113E2A" w:rsidP="00113E2A">
            <w:pPr>
              <w:spacing w:line="276" w:lineRule="auto"/>
              <w:jc w:val="center"/>
              <w:rPr>
                <w:rFonts w:ascii="GHEA Grapalat" w:hAnsi="GHEA Grapalat"/>
                <w:color w:val="000000"/>
                <w:lang w:val="hy-AM"/>
              </w:rPr>
            </w:pPr>
            <w:r w:rsidRPr="00CA0C31">
              <w:rPr>
                <w:rFonts w:ascii="GHEA Grapalat" w:hAnsi="GHEA Grapalat"/>
                <w:color w:val="000000"/>
                <w:lang w:val="hy-AM"/>
              </w:rPr>
              <w:t>Բացի այդ, էլեկտրոնային</w:t>
            </w:r>
            <w:r w:rsidRPr="00CA0C31">
              <w:rPr>
                <w:rFonts w:ascii="GHEA Grapalat" w:hAnsi="GHEA Grapalat"/>
                <w:color w:val="000000"/>
                <w:lang w:val="pt-BR"/>
              </w:rPr>
              <w:t xml:space="preserve"> </w:t>
            </w:r>
            <w:r w:rsidRPr="00CA0C31">
              <w:rPr>
                <w:rFonts w:ascii="GHEA Grapalat" w:hAnsi="GHEA Grapalat"/>
                <w:color w:val="000000"/>
                <w:lang w:val="hy-AM"/>
              </w:rPr>
              <w:t>փոստի</w:t>
            </w:r>
            <w:r w:rsidRPr="00CA0C31">
              <w:rPr>
                <w:rFonts w:ascii="GHEA Grapalat" w:hAnsi="GHEA Grapalat"/>
                <w:color w:val="000000"/>
                <w:lang w:val="pt-BR"/>
              </w:rPr>
              <w:t xml:space="preserve"> </w:t>
            </w:r>
            <w:r w:rsidRPr="00CA0C31">
              <w:rPr>
                <w:rFonts w:ascii="GHEA Grapalat" w:hAnsi="GHEA Grapalat"/>
                <w:color w:val="000000"/>
                <w:lang w:val="hy-AM"/>
              </w:rPr>
              <w:t>հասցեի վերաբերյալ տեղեկատվություն ներկայացնելու պահանջ նախատեսված է նաև Կառավարության 2015 թվականի հուլիսի 2-ի N 720-Ն</w:t>
            </w:r>
            <w:r w:rsidR="00C87FC4">
              <w:rPr>
                <w:rFonts w:ascii="GHEA Grapalat" w:hAnsi="GHEA Grapalat"/>
                <w:color w:val="000000"/>
                <w:lang w:val="hy-AM"/>
              </w:rPr>
              <w:t xml:space="preserve"> գործող</w:t>
            </w:r>
            <w:r w:rsidRPr="00CA0C31">
              <w:rPr>
                <w:rFonts w:ascii="GHEA Grapalat" w:hAnsi="GHEA Grapalat"/>
                <w:color w:val="000000"/>
                <w:lang w:val="hy-AM"/>
              </w:rPr>
              <w:t xml:space="preserve"> որոշմամբ:</w:t>
            </w:r>
          </w:p>
        </w:tc>
      </w:tr>
      <w:tr w:rsidR="00297D09" w:rsidRPr="00FC371B" w:rsidTr="005A38F3">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297D09" w:rsidRPr="00CA0C31" w:rsidRDefault="00297D09" w:rsidP="009E7102">
            <w:pPr>
              <w:spacing w:line="276" w:lineRule="auto"/>
              <w:ind w:left="360"/>
              <w:jc w:val="both"/>
              <w:rPr>
                <w:rFonts w:ascii="GHEA Grapalat" w:eastAsia="Calibri" w:hAnsi="GHEA Grapalat" w:cs="Sylfaen"/>
                <w:color w:val="000000"/>
                <w:lang w:val="hy-AM"/>
              </w:rPr>
            </w:pPr>
          </w:p>
        </w:tc>
        <w:tc>
          <w:tcPr>
            <w:tcW w:w="3108" w:type="dxa"/>
            <w:tcBorders>
              <w:top w:val="single" w:sz="4" w:space="0" w:color="auto"/>
              <w:left w:val="nil"/>
              <w:bottom w:val="single" w:sz="4" w:space="0" w:color="auto"/>
              <w:right w:val="single" w:sz="4" w:space="0" w:color="auto"/>
            </w:tcBorders>
            <w:shd w:val="clear" w:color="auto" w:fill="FFFFFF" w:themeFill="background1"/>
            <w:noWrap/>
            <w:vAlign w:val="center"/>
          </w:tcPr>
          <w:p w:rsidR="00297D09" w:rsidRPr="00CA0C31" w:rsidRDefault="00297D09" w:rsidP="009E7102">
            <w:pPr>
              <w:pStyle w:val="NoSpacing1"/>
              <w:spacing w:line="276" w:lineRule="auto"/>
              <w:jc w:val="center"/>
              <w:rPr>
                <w:sz w:val="24"/>
                <w:szCs w:val="24"/>
                <w:lang w:val="hy-AM"/>
              </w:rPr>
            </w:pPr>
          </w:p>
        </w:tc>
        <w:tc>
          <w:tcPr>
            <w:tcW w:w="4855" w:type="dxa"/>
            <w:tcBorders>
              <w:top w:val="single" w:sz="4" w:space="0" w:color="auto"/>
              <w:left w:val="nil"/>
              <w:bottom w:val="single" w:sz="4" w:space="0" w:color="auto"/>
              <w:right w:val="single" w:sz="4" w:space="0" w:color="auto"/>
            </w:tcBorders>
            <w:noWrap/>
            <w:vAlign w:val="center"/>
          </w:tcPr>
          <w:p w:rsidR="00297D09" w:rsidRPr="00CA0C31" w:rsidRDefault="006F3984" w:rsidP="009E7102">
            <w:pPr>
              <w:pStyle w:val="NoSpacing1"/>
              <w:spacing w:line="276" w:lineRule="auto"/>
              <w:jc w:val="both"/>
              <w:rPr>
                <w:sz w:val="24"/>
                <w:szCs w:val="24"/>
                <w:lang w:val="hy-AM"/>
              </w:rPr>
            </w:pPr>
            <w:r w:rsidRPr="00CA0C31">
              <w:rPr>
                <w:sz w:val="24"/>
                <w:szCs w:val="24"/>
                <w:lang w:val="hy-AM"/>
              </w:rPr>
              <w:t xml:space="preserve">2. </w:t>
            </w:r>
            <w:r w:rsidRPr="00CA0C31">
              <w:rPr>
                <w:rFonts w:eastAsia="Times New Roman"/>
                <w:sz w:val="24"/>
                <w:szCs w:val="24"/>
                <w:lang w:val="hy-AM" w:eastAsia="ru-RU"/>
              </w:rPr>
              <w:t>Հավելվածի 5-րդ կետում «աշխատանքային փորձի առկայությունը հավաստող փաստաթղթեր» եզրույթից հետո առաջարկում եմ փակագծերում սահմանել մոտավոր այն փաստաթղթերը, որոնք կարող են հանդիսանալ աշխատանքային փորձի առկայությունը հավաստող փաստաթուղթը (օրինակ՝ աշխատանքի մասին տեղեկանք՝ տրված գործատուի կողմից, կամ այլ իրավասու մարմնի կողմից և այլն):</w:t>
            </w:r>
          </w:p>
        </w:tc>
        <w:tc>
          <w:tcPr>
            <w:tcW w:w="2374" w:type="dxa"/>
            <w:tcBorders>
              <w:top w:val="single" w:sz="4" w:space="0" w:color="auto"/>
              <w:left w:val="nil"/>
              <w:bottom w:val="single" w:sz="4" w:space="0" w:color="auto"/>
              <w:right w:val="single" w:sz="4" w:space="0" w:color="auto"/>
            </w:tcBorders>
            <w:noWrap/>
            <w:vAlign w:val="center"/>
          </w:tcPr>
          <w:p w:rsidR="00297D09" w:rsidRPr="00CA0C31" w:rsidRDefault="006F3984" w:rsidP="009E7102">
            <w:pPr>
              <w:spacing w:line="276" w:lineRule="auto"/>
              <w:jc w:val="center"/>
              <w:rPr>
                <w:rFonts w:ascii="GHEA Grapalat" w:eastAsia="Calibri" w:hAnsi="GHEA Grapalat"/>
                <w:lang w:val="hy-AM" w:eastAsia="en-US"/>
              </w:rPr>
            </w:pPr>
            <w:r w:rsidRPr="00CA0C31">
              <w:rPr>
                <w:rFonts w:ascii="GHEA Grapalat" w:eastAsia="Calibri" w:hAnsi="GHEA Grapalat"/>
                <w:lang w:val="hy-AM" w:eastAsia="en-US"/>
              </w:rPr>
              <w:t>Չի ընդունվել:</w:t>
            </w:r>
          </w:p>
        </w:tc>
        <w:tc>
          <w:tcPr>
            <w:tcW w:w="4856" w:type="dxa"/>
            <w:tcBorders>
              <w:top w:val="single" w:sz="4" w:space="0" w:color="auto"/>
              <w:left w:val="nil"/>
              <w:bottom w:val="single" w:sz="4" w:space="0" w:color="auto"/>
              <w:right w:val="single" w:sz="4" w:space="0" w:color="auto"/>
            </w:tcBorders>
            <w:vAlign w:val="center"/>
          </w:tcPr>
          <w:p w:rsidR="00297D09" w:rsidRPr="00CA0C31" w:rsidRDefault="00E92852" w:rsidP="008D1C34">
            <w:pPr>
              <w:spacing w:line="276" w:lineRule="auto"/>
              <w:jc w:val="center"/>
              <w:rPr>
                <w:rFonts w:ascii="GHEA Grapalat" w:hAnsi="GHEA Grapalat"/>
                <w:highlight w:val="yellow"/>
                <w:lang w:val="hy-AM"/>
              </w:rPr>
            </w:pPr>
            <w:r w:rsidRPr="00CA0C31">
              <w:rPr>
                <w:rFonts w:ascii="GHEA Grapalat" w:hAnsi="GHEA Grapalat"/>
                <w:lang w:val="hy-AM"/>
              </w:rPr>
              <w:t xml:space="preserve">Աշխատանքային փորձի առկայությունը հավաստող փաստաթղթերի մոտավոր ցանկ նախատեսելու </w:t>
            </w:r>
            <w:r w:rsidR="00465805" w:rsidRPr="00CA0C31">
              <w:rPr>
                <w:rFonts w:ascii="GHEA Grapalat" w:hAnsi="GHEA Grapalat"/>
                <w:lang w:val="hy-AM"/>
              </w:rPr>
              <w:t>նպատակահարմարությունը</w:t>
            </w:r>
            <w:r w:rsidRPr="00CA0C31">
              <w:rPr>
                <w:rFonts w:ascii="GHEA Grapalat" w:hAnsi="GHEA Grapalat"/>
                <w:lang w:val="hy-AM"/>
              </w:rPr>
              <w:t xml:space="preserve"> բացակայում է</w:t>
            </w:r>
            <w:r w:rsidR="008D1C34" w:rsidRPr="00FC371B">
              <w:rPr>
                <w:rFonts w:ascii="GHEA Grapalat" w:hAnsi="GHEA Grapalat"/>
                <w:lang w:val="hy-AM"/>
              </w:rPr>
              <w:t>՝</w:t>
            </w:r>
            <w:r w:rsidRPr="00CA0C31">
              <w:rPr>
                <w:rFonts w:ascii="GHEA Grapalat" w:hAnsi="GHEA Grapalat"/>
                <w:lang w:val="hy-AM"/>
              </w:rPr>
              <w:t xml:space="preserve"> առավել ևս հաշվի առնելով </w:t>
            </w:r>
            <w:r w:rsidR="00F264ED">
              <w:rPr>
                <w:rFonts w:ascii="GHEA Grapalat" w:hAnsi="GHEA Grapalat"/>
                <w:lang w:val="hy-AM"/>
              </w:rPr>
              <w:t>առաջարկվող</w:t>
            </w:r>
            <w:r w:rsidRPr="00CA0C31">
              <w:rPr>
                <w:rFonts w:ascii="GHEA Grapalat" w:hAnsi="GHEA Grapalat"/>
                <w:lang w:val="hy-AM"/>
              </w:rPr>
              <w:t xml:space="preserve"> ցանկ</w:t>
            </w:r>
            <w:r w:rsidR="006B4EE2">
              <w:rPr>
                <w:rFonts w:ascii="GHEA Grapalat" w:hAnsi="GHEA Grapalat"/>
                <w:lang w:val="hy-AM"/>
              </w:rPr>
              <w:t>ի ոչ</w:t>
            </w:r>
            <w:r w:rsidRPr="00CA0C31">
              <w:rPr>
                <w:rFonts w:ascii="GHEA Grapalat" w:hAnsi="GHEA Grapalat"/>
                <w:lang w:val="hy-AM"/>
              </w:rPr>
              <w:t xml:space="preserve"> սպառիչ </w:t>
            </w:r>
            <w:r w:rsidR="006B4EE2">
              <w:rPr>
                <w:rFonts w:ascii="GHEA Grapalat" w:hAnsi="GHEA Grapalat"/>
                <w:lang w:val="hy-AM"/>
              </w:rPr>
              <w:t>լինելը</w:t>
            </w:r>
            <w:r w:rsidRPr="00CA0C31">
              <w:rPr>
                <w:rFonts w:ascii="GHEA Grapalat" w:hAnsi="GHEA Grapalat"/>
                <w:lang w:val="hy-AM"/>
              </w:rPr>
              <w:t>:</w:t>
            </w:r>
          </w:p>
        </w:tc>
      </w:tr>
      <w:tr w:rsidR="00297D09" w:rsidRPr="008D1C34" w:rsidTr="005A38F3">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297D09" w:rsidRPr="00CA0C31" w:rsidRDefault="00297D09" w:rsidP="009E7102">
            <w:pPr>
              <w:spacing w:line="276" w:lineRule="auto"/>
              <w:ind w:left="360"/>
              <w:jc w:val="both"/>
              <w:rPr>
                <w:rFonts w:ascii="GHEA Grapalat" w:eastAsia="Calibri" w:hAnsi="GHEA Grapalat" w:cs="Sylfaen"/>
                <w:color w:val="000000"/>
                <w:lang w:val="hy-AM"/>
              </w:rPr>
            </w:pPr>
          </w:p>
        </w:tc>
        <w:tc>
          <w:tcPr>
            <w:tcW w:w="3108" w:type="dxa"/>
            <w:tcBorders>
              <w:top w:val="single" w:sz="4" w:space="0" w:color="auto"/>
              <w:left w:val="nil"/>
              <w:bottom w:val="single" w:sz="4" w:space="0" w:color="auto"/>
              <w:right w:val="single" w:sz="4" w:space="0" w:color="auto"/>
            </w:tcBorders>
            <w:shd w:val="clear" w:color="auto" w:fill="FFFFFF" w:themeFill="background1"/>
            <w:noWrap/>
            <w:vAlign w:val="center"/>
          </w:tcPr>
          <w:p w:rsidR="00297D09" w:rsidRPr="00CA0C31" w:rsidRDefault="00297D09" w:rsidP="009E7102">
            <w:pPr>
              <w:pStyle w:val="NoSpacing1"/>
              <w:spacing w:line="276" w:lineRule="auto"/>
              <w:jc w:val="center"/>
              <w:rPr>
                <w:sz w:val="24"/>
                <w:szCs w:val="24"/>
                <w:lang w:val="hy-AM"/>
              </w:rPr>
            </w:pPr>
          </w:p>
        </w:tc>
        <w:tc>
          <w:tcPr>
            <w:tcW w:w="4855" w:type="dxa"/>
            <w:tcBorders>
              <w:top w:val="single" w:sz="4" w:space="0" w:color="auto"/>
              <w:left w:val="nil"/>
              <w:bottom w:val="single" w:sz="4" w:space="0" w:color="auto"/>
              <w:right w:val="single" w:sz="4" w:space="0" w:color="auto"/>
            </w:tcBorders>
            <w:noWrap/>
            <w:vAlign w:val="center"/>
          </w:tcPr>
          <w:p w:rsidR="00297D09" w:rsidRPr="00CA0C31" w:rsidRDefault="00262959" w:rsidP="009E7102">
            <w:pPr>
              <w:pStyle w:val="NoSpacing1"/>
              <w:spacing w:line="276" w:lineRule="auto"/>
              <w:jc w:val="both"/>
              <w:rPr>
                <w:sz w:val="24"/>
                <w:szCs w:val="24"/>
                <w:lang w:val="hy-AM"/>
              </w:rPr>
            </w:pPr>
            <w:r w:rsidRPr="00CA0C31">
              <w:rPr>
                <w:rFonts w:eastAsia="Times New Roman"/>
                <w:sz w:val="24"/>
                <w:szCs w:val="24"/>
                <w:lang w:val="hy-AM" w:eastAsia="ru-RU"/>
              </w:rPr>
              <w:t xml:space="preserve">3. </w:t>
            </w:r>
            <w:r w:rsidR="001E55DF" w:rsidRPr="00CA0C31">
              <w:rPr>
                <w:rFonts w:eastAsia="Times New Roman"/>
                <w:sz w:val="24"/>
                <w:szCs w:val="24"/>
                <w:lang w:val="hy-AM" w:eastAsia="ru-RU"/>
              </w:rPr>
              <w:t>Հավելվածի 12-րդ կետում անհասկանալի է հավասար փորձառության դեպքում տարիքով ավագին նախապատվություն տալու տրամաբանությունը: Պարզ չէ նման մոտեցման սկզբունքը:</w:t>
            </w:r>
          </w:p>
        </w:tc>
        <w:tc>
          <w:tcPr>
            <w:tcW w:w="2374" w:type="dxa"/>
            <w:tcBorders>
              <w:top w:val="single" w:sz="4" w:space="0" w:color="auto"/>
              <w:left w:val="nil"/>
              <w:bottom w:val="single" w:sz="4" w:space="0" w:color="auto"/>
              <w:right w:val="single" w:sz="4" w:space="0" w:color="auto"/>
            </w:tcBorders>
            <w:noWrap/>
            <w:vAlign w:val="center"/>
          </w:tcPr>
          <w:p w:rsidR="00297D09" w:rsidRPr="00CA0C31" w:rsidRDefault="00811994" w:rsidP="009E7102">
            <w:pPr>
              <w:spacing w:line="276" w:lineRule="auto"/>
              <w:jc w:val="center"/>
              <w:rPr>
                <w:rFonts w:ascii="GHEA Grapalat" w:eastAsia="Calibri" w:hAnsi="GHEA Grapalat"/>
                <w:lang w:val="hy-AM" w:eastAsia="en-US"/>
              </w:rPr>
            </w:pPr>
            <w:r w:rsidRPr="00CA0C31">
              <w:rPr>
                <w:rFonts w:ascii="GHEA Grapalat" w:eastAsia="Calibri" w:hAnsi="GHEA Grapalat"/>
                <w:lang w:val="hy-AM" w:eastAsia="en-US"/>
              </w:rPr>
              <w:t>Չի ընդունվել:</w:t>
            </w:r>
          </w:p>
        </w:tc>
        <w:tc>
          <w:tcPr>
            <w:tcW w:w="4856" w:type="dxa"/>
            <w:tcBorders>
              <w:top w:val="single" w:sz="4" w:space="0" w:color="auto"/>
              <w:left w:val="nil"/>
              <w:bottom w:val="single" w:sz="4" w:space="0" w:color="auto"/>
              <w:right w:val="single" w:sz="4" w:space="0" w:color="auto"/>
            </w:tcBorders>
            <w:vAlign w:val="center"/>
          </w:tcPr>
          <w:p w:rsidR="00465805" w:rsidRPr="00CA0C31" w:rsidRDefault="00EE54C7" w:rsidP="00465805">
            <w:pPr>
              <w:spacing w:line="276" w:lineRule="auto"/>
              <w:jc w:val="center"/>
              <w:rPr>
                <w:rFonts w:ascii="GHEA Grapalat" w:hAnsi="GHEA Grapalat"/>
                <w:lang w:val="hy-AM"/>
              </w:rPr>
            </w:pPr>
            <w:r>
              <w:rPr>
                <w:rFonts w:ascii="GHEA Grapalat" w:hAnsi="GHEA Grapalat" w:cs="Sylfaen"/>
                <w:lang w:val="hy-AM"/>
              </w:rPr>
              <w:t>Հավասար մ</w:t>
            </w:r>
            <w:r w:rsidR="00CB2011" w:rsidRPr="000718E1">
              <w:rPr>
                <w:rFonts w:ascii="GHEA Grapalat" w:hAnsi="GHEA Grapalat" w:cs="Sylfaen"/>
                <w:lang w:val="hy-AM"/>
              </w:rPr>
              <w:t>ասնագիտական</w:t>
            </w:r>
            <w:r w:rsidR="00CB2011" w:rsidRPr="000718E1">
              <w:rPr>
                <w:rFonts w:ascii="GHEA Grapalat" w:hAnsi="GHEA Grapalat" w:cs="Calibri"/>
                <w:lang w:val="hy-AM"/>
              </w:rPr>
              <w:t xml:space="preserve"> </w:t>
            </w:r>
            <w:r w:rsidR="00CB2011" w:rsidRPr="000718E1">
              <w:rPr>
                <w:rFonts w:ascii="GHEA Grapalat" w:hAnsi="GHEA Grapalat" w:cs="Sylfaen"/>
                <w:lang w:val="hy-AM"/>
              </w:rPr>
              <w:t>փորձառություն</w:t>
            </w:r>
            <w:r w:rsidR="00CB2011" w:rsidRPr="000718E1">
              <w:rPr>
                <w:rFonts w:ascii="GHEA Grapalat" w:hAnsi="GHEA Grapalat" w:cs="Calibri"/>
                <w:lang w:val="hy-AM"/>
              </w:rPr>
              <w:t xml:space="preserve"> </w:t>
            </w:r>
            <w:r w:rsidR="00CB2011" w:rsidRPr="000718E1">
              <w:rPr>
                <w:rFonts w:ascii="GHEA Grapalat" w:hAnsi="GHEA Grapalat" w:cs="Sylfaen"/>
                <w:lang w:val="hy-AM"/>
              </w:rPr>
              <w:t>ունեցող</w:t>
            </w:r>
            <w:r w:rsidR="00CB2011" w:rsidRPr="000718E1">
              <w:rPr>
                <w:rFonts w:ascii="GHEA Grapalat" w:hAnsi="GHEA Grapalat" w:cs="Calibri"/>
                <w:lang w:val="hy-AM"/>
              </w:rPr>
              <w:t xml:space="preserve"> </w:t>
            </w:r>
            <w:r w:rsidR="00CB2011" w:rsidRPr="000718E1">
              <w:rPr>
                <w:rFonts w:ascii="GHEA Grapalat" w:hAnsi="GHEA Grapalat" w:cs="Sylfaen"/>
                <w:lang w:val="hy-AM"/>
              </w:rPr>
              <w:t>թեկնածուն</w:t>
            </w:r>
            <w:r>
              <w:rPr>
                <w:rFonts w:ascii="GHEA Grapalat" w:hAnsi="GHEA Grapalat" w:cs="Sylfaen"/>
                <w:lang w:val="hy-AM"/>
              </w:rPr>
              <w:t xml:space="preserve">երից </w:t>
            </w:r>
            <w:r w:rsidRPr="000718E1">
              <w:rPr>
                <w:rFonts w:ascii="GHEA Grapalat" w:hAnsi="GHEA Grapalat" w:cs="Sylfaen"/>
                <w:lang w:val="hy-AM"/>
              </w:rPr>
              <w:t xml:space="preserve"> նախապատվությունը</w:t>
            </w:r>
            <w:r w:rsidRPr="000718E1">
              <w:rPr>
                <w:rFonts w:ascii="GHEA Grapalat" w:hAnsi="GHEA Grapalat" w:cs="Calibri"/>
                <w:lang w:val="hy-AM"/>
              </w:rPr>
              <w:t xml:space="preserve"> </w:t>
            </w:r>
            <w:r w:rsidRPr="000718E1">
              <w:rPr>
                <w:rFonts w:ascii="GHEA Grapalat" w:hAnsi="GHEA Grapalat" w:cs="Sylfaen"/>
                <w:lang w:val="hy-AM"/>
              </w:rPr>
              <w:t>տարիքով</w:t>
            </w:r>
            <w:r w:rsidRPr="000718E1">
              <w:rPr>
                <w:rFonts w:ascii="GHEA Grapalat" w:hAnsi="GHEA Grapalat" w:cs="Calibri"/>
                <w:lang w:val="hy-AM"/>
              </w:rPr>
              <w:t xml:space="preserve"> </w:t>
            </w:r>
            <w:r w:rsidRPr="000718E1">
              <w:rPr>
                <w:rFonts w:ascii="GHEA Grapalat" w:hAnsi="GHEA Grapalat" w:cs="Sylfaen"/>
                <w:lang w:val="hy-AM"/>
              </w:rPr>
              <w:t>ավագին</w:t>
            </w:r>
            <w:r>
              <w:rPr>
                <w:rFonts w:ascii="GHEA Grapalat" w:hAnsi="GHEA Grapalat" w:cs="Sylfaen"/>
                <w:lang w:val="hy-AM"/>
              </w:rPr>
              <w:t xml:space="preserve"> տալու վերաբերյալ </w:t>
            </w:r>
            <w:r w:rsidR="00541E60" w:rsidRPr="00CA0C31">
              <w:rPr>
                <w:rFonts w:ascii="GHEA Grapalat" w:hAnsi="GHEA Grapalat"/>
                <w:lang w:val="hy-AM"/>
              </w:rPr>
              <w:t>դրույթ</w:t>
            </w:r>
            <w:r>
              <w:rPr>
                <w:rFonts w:ascii="GHEA Grapalat" w:hAnsi="GHEA Grapalat"/>
                <w:lang w:val="hy-AM"/>
              </w:rPr>
              <w:t xml:space="preserve"> նախատեսելը</w:t>
            </w:r>
            <w:r w:rsidR="00A14BAD" w:rsidRPr="00CA0C31">
              <w:rPr>
                <w:rFonts w:ascii="GHEA Grapalat" w:hAnsi="GHEA Grapalat"/>
                <w:lang w:val="hy-AM"/>
              </w:rPr>
              <w:t xml:space="preserve"> </w:t>
            </w:r>
            <w:r w:rsidR="002B5558">
              <w:rPr>
                <w:rFonts w:ascii="GHEA Grapalat" w:hAnsi="GHEA Grapalat"/>
                <w:lang w:val="hy-AM"/>
              </w:rPr>
              <w:t xml:space="preserve">հետապնդում է </w:t>
            </w:r>
            <w:r w:rsidR="00A14BAD" w:rsidRPr="00CA0C31">
              <w:rPr>
                <w:rFonts w:ascii="GHEA Grapalat" w:hAnsi="GHEA Grapalat"/>
                <w:lang w:val="hy-AM"/>
              </w:rPr>
              <w:t xml:space="preserve">հավասար </w:t>
            </w:r>
            <w:r>
              <w:rPr>
                <w:rFonts w:ascii="GHEA Grapalat" w:hAnsi="GHEA Grapalat"/>
                <w:lang w:val="hy-AM"/>
              </w:rPr>
              <w:t xml:space="preserve">մասնագիտական </w:t>
            </w:r>
            <w:r w:rsidR="00A14BAD" w:rsidRPr="00CA0C31">
              <w:rPr>
                <w:rFonts w:ascii="GHEA Grapalat" w:hAnsi="GHEA Grapalat"/>
                <w:lang w:val="hy-AM"/>
              </w:rPr>
              <w:t>փորձառություն ունեցող թեկնածուների միջև ընտրություն կատարելո</w:t>
            </w:r>
            <w:r w:rsidR="002B5558">
              <w:rPr>
                <w:rFonts w:ascii="GHEA Grapalat" w:hAnsi="GHEA Grapalat"/>
                <w:lang w:val="hy-AM"/>
              </w:rPr>
              <w:t>ւ լրացուցիչ չափանիշ նախատեսելու նպատակ</w:t>
            </w:r>
            <w:r>
              <w:rPr>
                <w:rFonts w:ascii="GHEA Grapalat" w:hAnsi="GHEA Grapalat"/>
                <w:lang w:val="hy-AM"/>
              </w:rPr>
              <w:t xml:space="preserve">՝ ապահովելով </w:t>
            </w:r>
            <w:r>
              <w:rPr>
                <w:rFonts w:ascii="GHEA Grapalat" w:hAnsi="GHEA Grapalat"/>
                <w:lang w:val="hy-AM"/>
              </w:rPr>
              <w:lastRenderedPageBreak/>
              <w:t>օբյեկտիվ ընտրության հնարավորություն</w:t>
            </w:r>
            <w:r w:rsidR="002B5558">
              <w:rPr>
                <w:rFonts w:ascii="GHEA Grapalat" w:hAnsi="GHEA Grapalat"/>
                <w:lang w:val="hy-AM"/>
              </w:rPr>
              <w:t>ը</w:t>
            </w:r>
            <w:r>
              <w:rPr>
                <w:rFonts w:ascii="GHEA Grapalat" w:hAnsi="GHEA Grapalat"/>
                <w:lang w:val="hy-AM"/>
              </w:rPr>
              <w:t>: Հ</w:t>
            </w:r>
            <w:r w:rsidR="00A14BAD" w:rsidRPr="00CA0C31">
              <w:rPr>
                <w:rFonts w:ascii="GHEA Grapalat" w:hAnsi="GHEA Grapalat"/>
                <w:lang w:val="hy-AM"/>
              </w:rPr>
              <w:t xml:space="preserve">ակառակ պարագայում </w:t>
            </w:r>
            <w:r w:rsidR="00541E60" w:rsidRPr="00CA0C31">
              <w:rPr>
                <w:rFonts w:ascii="GHEA Grapalat" w:hAnsi="GHEA Grapalat"/>
                <w:lang w:val="hy-AM"/>
              </w:rPr>
              <w:t>հանձնաժողովի անդամի ընտրութ</w:t>
            </w:r>
            <w:r w:rsidR="00465805" w:rsidRPr="00CA0C31">
              <w:rPr>
                <w:rFonts w:ascii="GHEA Grapalat" w:hAnsi="GHEA Grapalat"/>
                <w:lang w:val="hy-AM"/>
              </w:rPr>
              <w:t>յան հարց</w:t>
            </w:r>
            <w:r w:rsidR="00D14C8B">
              <w:rPr>
                <w:rFonts w:ascii="GHEA Grapalat" w:hAnsi="GHEA Grapalat"/>
                <w:lang w:val="hy-AM"/>
              </w:rPr>
              <w:t>ը կարող է հանգեցնել փակուղու</w:t>
            </w:r>
            <w:r w:rsidR="00465805" w:rsidRPr="00CA0C31">
              <w:rPr>
                <w:rFonts w:ascii="GHEA Grapalat" w:hAnsi="GHEA Grapalat"/>
                <w:lang w:val="hy-AM"/>
              </w:rPr>
              <w:t>:</w:t>
            </w:r>
          </w:p>
          <w:p w:rsidR="00CB2011" w:rsidRPr="00CA0C31" w:rsidRDefault="00465805" w:rsidP="006B347C">
            <w:pPr>
              <w:spacing w:line="276" w:lineRule="auto"/>
              <w:jc w:val="center"/>
              <w:rPr>
                <w:rFonts w:ascii="GHEA Grapalat" w:hAnsi="GHEA Grapalat"/>
                <w:lang w:val="hy-AM"/>
              </w:rPr>
            </w:pPr>
            <w:r w:rsidRPr="00CA0C31">
              <w:rPr>
                <w:rFonts w:ascii="GHEA Grapalat" w:hAnsi="GHEA Grapalat"/>
                <w:lang w:val="hy-AM"/>
              </w:rPr>
              <w:t>Բացի այդ</w:t>
            </w:r>
            <w:r w:rsidR="006D79D9">
              <w:rPr>
                <w:rFonts w:ascii="GHEA Grapalat" w:hAnsi="GHEA Grapalat"/>
                <w:lang w:val="hy-AM"/>
              </w:rPr>
              <w:t>,</w:t>
            </w:r>
            <w:r w:rsidRPr="00CA0C31">
              <w:rPr>
                <w:rFonts w:ascii="GHEA Grapalat" w:hAnsi="GHEA Grapalat"/>
                <w:lang w:val="hy-AM"/>
              </w:rPr>
              <w:t xml:space="preserve"> հարկ է նկատել, որ նման պայման ամրագրված է նաև գործող օրենսդրության մեջ, մասնավորապես,  «Հայաստանի Հանրապետության դատական օրենսգիրք» սահմանադրական օրենքում</w:t>
            </w:r>
            <w:r w:rsidR="00A14BAD" w:rsidRPr="00CA0C31">
              <w:rPr>
                <w:rFonts w:ascii="GHEA Grapalat" w:hAnsi="GHEA Grapalat"/>
                <w:lang w:val="hy-AM"/>
              </w:rPr>
              <w:t>:</w:t>
            </w:r>
          </w:p>
        </w:tc>
      </w:tr>
      <w:tr w:rsidR="001E55DF" w:rsidRPr="008D1C34" w:rsidTr="005A38F3">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1E55DF" w:rsidRPr="00CA0C31" w:rsidRDefault="001E55DF" w:rsidP="009E7102">
            <w:pPr>
              <w:pStyle w:val="ListParagraph"/>
              <w:numPr>
                <w:ilvl w:val="0"/>
                <w:numId w:val="1"/>
              </w:numPr>
              <w:spacing w:line="276" w:lineRule="auto"/>
              <w:jc w:val="both"/>
              <w:rPr>
                <w:rFonts w:ascii="GHEA Grapalat" w:eastAsia="Calibri" w:hAnsi="GHEA Grapalat" w:cs="Sylfaen"/>
                <w:color w:val="000000"/>
                <w:sz w:val="24"/>
                <w:szCs w:val="24"/>
                <w:lang w:val="hy-AM"/>
              </w:rPr>
            </w:pPr>
          </w:p>
        </w:tc>
        <w:tc>
          <w:tcPr>
            <w:tcW w:w="3108" w:type="dxa"/>
            <w:tcBorders>
              <w:top w:val="single" w:sz="4" w:space="0" w:color="auto"/>
              <w:left w:val="nil"/>
              <w:bottom w:val="single" w:sz="4" w:space="0" w:color="auto"/>
              <w:right w:val="single" w:sz="4" w:space="0" w:color="auto"/>
            </w:tcBorders>
            <w:shd w:val="clear" w:color="auto" w:fill="FFFFFF" w:themeFill="background1"/>
            <w:noWrap/>
            <w:vAlign w:val="center"/>
          </w:tcPr>
          <w:p w:rsidR="008A183E" w:rsidRPr="00CA0C31" w:rsidRDefault="008A183E" w:rsidP="009E7102">
            <w:pPr>
              <w:pStyle w:val="NoSpacing1"/>
              <w:spacing w:line="276" w:lineRule="auto"/>
              <w:jc w:val="center"/>
              <w:rPr>
                <w:sz w:val="24"/>
                <w:szCs w:val="24"/>
                <w:lang w:val="hy-AM"/>
              </w:rPr>
            </w:pPr>
            <w:r w:rsidRPr="00CA0C31">
              <w:rPr>
                <w:sz w:val="24"/>
                <w:szCs w:val="24"/>
                <w:lang w:val="hy-AM"/>
              </w:rPr>
              <w:t>Ֆինանսների նախարարություն</w:t>
            </w:r>
          </w:p>
          <w:p w:rsidR="008A183E" w:rsidRPr="00CA0C31" w:rsidRDefault="008A183E" w:rsidP="009E7102">
            <w:pPr>
              <w:pStyle w:val="NoSpacing1"/>
              <w:spacing w:line="276" w:lineRule="auto"/>
              <w:jc w:val="center"/>
              <w:rPr>
                <w:sz w:val="24"/>
                <w:szCs w:val="24"/>
                <w:lang w:val="hy-AM"/>
              </w:rPr>
            </w:pPr>
            <w:r w:rsidRPr="00CA0C31">
              <w:rPr>
                <w:sz w:val="24"/>
                <w:szCs w:val="24"/>
                <w:lang w:val="hy-AM"/>
              </w:rPr>
              <w:t>23.11.2018թ. թիվ</w:t>
            </w:r>
          </w:p>
          <w:p w:rsidR="001E55DF" w:rsidRPr="00CA0C31" w:rsidRDefault="008A183E" w:rsidP="009E7102">
            <w:pPr>
              <w:pStyle w:val="NoSpacing1"/>
              <w:spacing w:line="276" w:lineRule="auto"/>
              <w:jc w:val="center"/>
              <w:rPr>
                <w:sz w:val="24"/>
                <w:szCs w:val="24"/>
                <w:lang w:val="hy-AM"/>
              </w:rPr>
            </w:pPr>
            <w:r w:rsidRPr="00CA0C31">
              <w:rPr>
                <w:rFonts w:eastAsia="Times New Roman"/>
                <w:sz w:val="24"/>
                <w:szCs w:val="24"/>
                <w:lang w:val="hy-AM" w:eastAsia="ru-RU"/>
              </w:rPr>
              <w:t xml:space="preserve">01/11-1/21415-18 </w:t>
            </w:r>
            <w:r w:rsidRPr="00CA0C31">
              <w:rPr>
                <w:sz w:val="24"/>
                <w:szCs w:val="24"/>
                <w:lang w:val="hy-AM"/>
              </w:rPr>
              <w:t>գրություն</w:t>
            </w:r>
          </w:p>
        </w:tc>
        <w:tc>
          <w:tcPr>
            <w:tcW w:w="4855" w:type="dxa"/>
            <w:tcBorders>
              <w:top w:val="single" w:sz="4" w:space="0" w:color="auto"/>
              <w:left w:val="nil"/>
              <w:bottom w:val="single" w:sz="4" w:space="0" w:color="auto"/>
              <w:right w:val="single" w:sz="4" w:space="0" w:color="auto"/>
            </w:tcBorders>
            <w:noWrap/>
            <w:vAlign w:val="center"/>
          </w:tcPr>
          <w:p w:rsidR="00077556" w:rsidRPr="00CA0C31" w:rsidRDefault="00262959" w:rsidP="009E7102">
            <w:pPr>
              <w:spacing w:line="276" w:lineRule="auto"/>
              <w:jc w:val="both"/>
              <w:rPr>
                <w:rFonts w:ascii="GHEA Grapalat" w:hAnsi="GHEA Grapalat"/>
                <w:lang w:val="hy-AM"/>
              </w:rPr>
            </w:pPr>
            <w:r w:rsidRPr="00CA0C31">
              <w:rPr>
                <w:rFonts w:ascii="GHEA Grapalat" w:hAnsi="GHEA Grapalat"/>
                <w:lang w:val="hy-AM"/>
              </w:rPr>
              <w:t>1.</w:t>
            </w:r>
            <w:r w:rsidR="00DB7D83" w:rsidRPr="00CA0C31">
              <w:rPr>
                <w:rFonts w:ascii="GHEA Grapalat" w:hAnsi="GHEA Grapalat"/>
                <w:lang w:val="hy-AM"/>
              </w:rPr>
              <w:t xml:space="preserve"> </w:t>
            </w:r>
            <w:r w:rsidRPr="00CA0C31">
              <w:rPr>
                <w:rFonts w:ascii="GHEA Grapalat" w:hAnsi="GHEA Grapalat"/>
                <w:lang w:val="hy-AM"/>
              </w:rPr>
              <w:t>Նախագծի 1-ին կետի 1-ին ենթակետով հաստատվող Հավելված 1-ի (այսուհետ՝ Հավելված 1) 5-րդ կետով նախատեսվում է, որ հանձնաժողովի անհատական կազմը հաստատվում է նախարարի հրամանով` երկու տարի ժամկետով, իսկ Նախագծի 2-րդ կետով նախատեսվում է՝ հաշտարարության որակավորման հանձնաժողովի առաջին կազմի՝ արդարադատության նախարարի տեղակալ չհանդիսացող արդարադատության նախարարության ներկայացուցիչը և արտոնագրված հաշտարարը նշանակվում են մեկ տարի ժամկետով, իսկ մյուս անդամները՝ երկու տարի ժամկետով:</w:t>
            </w:r>
          </w:p>
          <w:p w:rsidR="001E55DF" w:rsidRPr="00CA0C31" w:rsidRDefault="00262959" w:rsidP="009E7102">
            <w:pPr>
              <w:spacing w:line="276" w:lineRule="auto"/>
              <w:jc w:val="both"/>
              <w:rPr>
                <w:rFonts w:ascii="GHEA Grapalat" w:hAnsi="GHEA Grapalat"/>
                <w:lang w:val="hy-AM"/>
              </w:rPr>
            </w:pPr>
            <w:r w:rsidRPr="00CA0C31">
              <w:rPr>
                <w:rFonts w:ascii="GHEA Grapalat" w:hAnsi="GHEA Grapalat"/>
                <w:lang w:val="hy-AM"/>
              </w:rPr>
              <w:lastRenderedPageBreak/>
              <w:t>Այս կապակցությամբ առաջարկում ենք շտկել նշված կետերի միջև առկա անհամապատասխանությունը (մասնավորապես՝ արդարադատության նախարարի տեղակալ չհանդիսացող արդարադատության նախարարության ներկայացուցչի և արտոնագրված հաշտարարի համար՝ նշանակման ժամկետների մասով):</w:t>
            </w:r>
          </w:p>
        </w:tc>
        <w:tc>
          <w:tcPr>
            <w:tcW w:w="2374" w:type="dxa"/>
            <w:tcBorders>
              <w:top w:val="single" w:sz="4" w:space="0" w:color="auto"/>
              <w:left w:val="nil"/>
              <w:bottom w:val="single" w:sz="4" w:space="0" w:color="auto"/>
              <w:right w:val="single" w:sz="4" w:space="0" w:color="auto"/>
            </w:tcBorders>
            <w:noWrap/>
            <w:vAlign w:val="center"/>
          </w:tcPr>
          <w:p w:rsidR="001E55DF" w:rsidRPr="00CA0C31" w:rsidRDefault="00763B28" w:rsidP="009E7102">
            <w:pPr>
              <w:spacing w:line="276" w:lineRule="auto"/>
              <w:jc w:val="center"/>
              <w:rPr>
                <w:rFonts w:ascii="GHEA Grapalat" w:eastAsia="Calibri" w:hAnsi="GHEA Grapalat"/>
                <w:lang w:val="hy-AM" w:eastAsia="en-US"/>
              </w:rPr>
            </w:pPr>
            <w:r w:rsidRPr="00CA0C31">
              <w:rPr>
                <w:rFonts w:ascii="GHEA Grapalat" w:eastAsia="Calibri" w:hAnsi="GHEA Grapalat"/>
                <w:lang w:val="hy-AM" w:eastAsia="en-US"/>
              </w:rPr>
              <w:lastRenderedPageBreak/>
              <w:t>Չի ընդունվել:</w:t>
            </w:r>
          </w:p>
        </w:tc>
        <w:tc>
          <w:tcPr>
            <w:tcW w:w="4856" w:type="dxa"/>
            <w:tcBorders>
              <w:top w:val="single" w:sz="4" w:space="0" w:color="auto"/>
              <w:left w:val="nil"/>
              <w:bottom w:val="single" w:sz="4" w:space="0" w:color="auto"/>
              <w:right w:val="single" w:sz="4" w:space="0" w:color="auto"/>
            </w:tcBorders>
            <w:vAlign w:val="center"/>
          </w:tcPr>
          <w:p w:rsidR="001E55DF" w:rsidRPr="00CA0C31" w:rsidRDefault="006C68AE" w:rsidP="00F264ED">
            <w:pPr>
              <w:spacing w:line="276" w:lineRule="auto"/>
              <w:jc w:val="center"/>
              <w:rPr>
                <w:rFonts w:ascii="GHEA Grapalat" w:eastAsia="Calibri" w:hAnsi="GHEA Grapalat"/>
                <w:lang w:val="hy-AM" w:eastAsia="en-US"/>
              </w:rPr>
            </w:pPr>
            <w:r w:rsidRPr="00CA0C31">
              <w:rPr>
                <w:rFonts w:ascii="GHEA Grapalat" w:hAnsi="GHEA Grapalat"/>
                <w:lang w:val="hy-AM"/>
              </w:rPr>
              <w:t xml:space="preserve">Որոշման նախագծի 2-րդ կետը՝ որպես անցումային դրույթ, վերաբերում է բացառապես հանձնաժողովի առաջին կազմին: Հետևաբար ամրագրված կարգավորումներում որևէ անհամապատասխանություն առկա չէ: Միաժամանակ, </w:t>
            </w:r>
            <w:r w:rsidR="00E72342" w:rsidRPr="00CA0C31">
              <w:rPr>
                <w:rFonts w:ascii="GHEA Grapalat" w:hAnsi="GHEA Grapalat"/>
                <w:lang w:val="hy-AM"/>
              </w:rPr>
              <w:t>հ</w:t>
            </w:r>
            <w:r w:rsidRPr="00CA0C31">
              <w:rPr>
                <w:rFonts w:ascii="GHEA Grapalat" w:hAnsi="GHEA Grapalat"/>
                <w:lang w:val="hy-AM"/>
              </w:rPr>
              <w:t>արկ է նկատել, որ</w:t>
            </w:r>
            <w:r w:rsidR="00E72342" w:rsidRPr="00CA0C31">
              <w:rPr>
                <w:rFonts w:ascii="GHEA Grapalat" w:hAnsi="GHEA Grapalat"/>
                <w:lang w:val="hy-AM"/>
              </w:rPr>
              <w:t xml:space="preserve"> </w:t>
            </w:r>
            <w:r w:rsidR="00F264ED">
              <w:rPr>
                <w:rFonts w:ascii="GHEA Grapalat" w:hAnsi="GHEA Grapalat"/>
                <w:lang w:val="hy-AM"/>
              </w:rPr>
              <w:t xml:space="preserve">նմանատիպ լուծում </w:t>
            </w:r>
            <w:r w:rsidR="00E72342" w:rsidRPr="00CA0C31">
              <w:rPr>
                <w:rFonts w:ascii="GHEA Grapalat" w:hAnsi="GHEA Grapalat"/>
                <w:lang w:val="hy-AM"/>
              </w:rPr>
              <w:t>առաջ</w:t>
            </w:r>
            <w:r w:rsidR="00FC371B">
              <w:rPr>
                <w:rFonts w:ascii="GHEA Grapalat" w:hAnsi="GHEA Grapalat"/>
                <w:lang w:val="hy-AM"/>
              </w:rPr>
              <w:t xml:space="preserve">ին կազմի վերաբերյալ նախատեսված </w:t>
            </w:r>
            <w:r w:rsidR="00FC371B" w:rsidRPr="00FC371B">
              <w:rPr>
                <w:rFonts w:ascii="GHEA Grapalat" w:hAnsi="GHEA Grapalat"/>
                <w:lang w:val="hy-AM"/>
              </w:rPr>
              <w:t>է</w:t>
            </w:r>
            <w:r w:rsidR="00E72342" w:rsidRPr="00CA0C31">
              <w:rPr>
                <w:rFonts w:ascii="GHEA Grapalat" w:hAnsi="GHEA Grapalat"/>
                <w:lang w:val="hy-AM"/>
              </w:rPr>
              <w:t xml:space="preserve"> հենց Սահմանադրությա</w:t>
            </w:r>
            <w:r w:rsidR="00F264ED">
              <w:rPr>
                <w:rFonts w:ascii="GHEA Grapalat" w:hAnsi="GHEA Grapalat"/>
                <w:lang w:val="hy-AM"/>
              </w:rPr>
              <w:t xml:space="preserve">ն անցումային դրույթներում </w:t>
            </w:r>
            <w:r w:rsidR="00EE1EE3" w:rsidRPr="00EE1EE3">
              <w:rPr>
                <w:rFonts w:ascii="GHEA Grapalat" w:hAnsi="GHEA Grapalat"/>
                <w:lang w:val="hy-AM"/>
              </w:rPr>
              <w:t>(</w:t>
            </w:r>
            <w:r w:rsidR="00EE1EE3">
              <w:rPr>
                <w:rFonts w:ascii="GHEA Grapalat" w:hAnsi="GHEA Grapalat"/>
                <w:lang w:val="hy-AM"/>
              </w:rPr>
              <w:t xml:space="preserve">տե՛ս Սահմանադրության </w:t>
            </w:r>
            <w:r w:rsidR="00EE1EE3" w:rsidRPr="00EE1EE3">
              <w:rPr>
                <w:rFonts w:ascii="GHEA Grapalat" w:hAnsi="GHEA Grapalat"/>
                <w:lang w:val="hy-AM"/>
              </w:rPr>
              <w:t>21</w:t>
            </w:r>
            <w:r w:rsidR="000B59D4" w:rsidRPr="00CA0C31">
              <w:rPr>
                <w:rFonts w:ascii="GHEA Grapalat" w:hAnsi="GHEA Grapalat"/>
                <w:lang w:val="hy-AM"/>
              </w:rPr>
              <w:t>4-րդ հոդված</w:t>
            </w:r>
            <w:r w:rsidR="009866C1">
              <w:rPr>
                <w:rFonts w:ascii="GHEA Grapalat" w:hAnsi="GHEA Grapalat"/>
                <w:lang w:val="hy-AM"/>
              </w:rPr>
              <w:t>ի 3-րդ մասը</w:t>
            </w:r>
            <w:r w:rsidR="000B59D4" w:rsidRPr="000B59D4">
              <w:rPr>
                <w:rFonts w:ascii="GHEA Grapalat" w:hAnsi="GHEA Grapalat"/>
                <w:lang w:val="hy-AM"/>
              </w:rPr>
              <w:t>):</w:t>
            </w:r>
          </w:p>
        </w:tc>
      </w:tr>
      <w:tr w:rsidR="00077556" w:rsidRPr="008D1C34" w:rsidTr="005A38F3">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077556" w:rsidRPr="00CA0C31" w:rsidRDefault="00077556" w:rsidP="009E7102">
            <w:pPr>
              <w:spacing w:line="276" w:lineRule="auto"/>
              <w:ind w:left="360"/>
              <w:jc w:val="both"/>
              <w:rPr>
                <w:rFonts w:ascii="GHEA Grapalat" w:eastAsia="Calibri" w:hAnsi="GHEA Grapalat" w:cs="Sylfaen"/>
                <w:color w:val="000000"/>
                <w:lang w:val="hy-AM"/>
              </w:rPr>
            </w:pPr>
          </w:p>
        </w:tc>
        <w:tc>
          <w:tcPr>
            <w:tcW w:w="3108" w:type="dxa"/>
            <w:tcBorders>
              <w:top w:val="single" w:sz="4" w:space="0" w:color="auto"/>
              <w:left w:val="nil"/>
              <w:bottom w:val="single" w:sz="4" w:space="0" w:color="auto"/>
              <w:right w:val="single" w:sz="4" w:space="0" w:color="auto"/>
            </w:tcBorders>
            <w:shd w:val="clear" w:color="auto" w:fill="FFFFFF" w:themeFill="background1"/>
            <w:noWrap/>
            <w:vAlign w:val="center"/>
          </w:tcPr>
          <w:p w:rsidR="00077556" w:rsidRPr="00CA0C31" w:rsidRDefault="00077556" w:rsidP="009E7102">
            <w:pPr>
              <w:pStyle w:val="NoSpacing1"/>
              <w:spacing w:line="276" w:lineRule="auto"/>
              <w:jc w:val="center"/>
              <w:rPr>
                <w:sz w:val="24"/>
                <w:szCs w:val="24"/>
                <w:lang w:val="hy-AM"/>
              </w:rPr>
            </w:pPr>
          </w:p>
        </w:tc>
        <w:tc>
          <w:tcPr>
            <w:tcW w:w="4855" w:type="dxa"/>
            <w:tcBorders>
              <w:top w:val="single" w:sz="4" w:space="0" w:color="auto"/>
              <w:left w:val="nil"/>
              <w:bottom w:val="single" w:sz="4" w:space="0" w:color="auto"/>
              <w:right w:val="single" w:sz="4" w:space="0" w:color="auto"/>
            </w:tcBorders>
            <w:noWrap/>
            <w:vAlign w:val="center"/>
          </w:tcPr>
          <w:p w:rsidR="00077556" w:rsidRPr="00CA0C31" w:rsidRDefault="00077556" w:rsidP="009E7102">
            <w:pPr>
              <w:spacing w:line="276" w:lineRule="auto"/>
              <w:jc w:val="both"/>
              <w:rPr>
                <w:rFonts w:ascii="GHEA Grapalat" w:hAnsi="GHEA Grapalat"/>
                <w:lang w:val="hy-AM"/>
              </w:rPr>
            </w:pPr>
            <w:r w:rsidRPr="00CA0C31">
              <w:rPr>
                <w:rFonts w:ascii="GHEA Grapalat" w:hAnsi="GHEA Grapalat"/>
                <w:color w:val="000000"/>
                <w:lang w:val="af-ZA"/>
              </w:rPr>
              <w:t>2. Նախագծի 1-ին կետի 2-րդ ենթակետով</w:t>
            </w:r>
            <w:r w:rsidRPr="00CA0C31">
              <w:rPr>
                <w:rFonts w:ascii="GHEA Grapalat" w:hAnsi="GHEA Grapalat" w:cs="Sylfaen"/>
                <w:bCs/>
                <w:iCs/>
                <w:lang w:val="af-ZA"/>
              </w:rPr>
              <w:t xml:space="preserve"> հաստատվող Հավելված 2-ի (այսուհետ՝ Հավելված 2) 4-րդ կետով նախատեսվում է </w:t>
            </w:r>
            <w:r w:rsidRPr="00CA0C31">
              <w:rPr>
                <w:rFonts w:ascii="GHEA Grapalat" w:hAnsi="GHEA Grapalat"/>
                <w:color w:val="000000"/>
                <w:lang w:val="hy-AM"/>
              </w:rPr>
              <w:t>հաշտարարի որակավորման դասընթացներին մասնակցելու և հաշտարարի որակավորման վկայագիր ստանալու համար 80000 դրամի չափով կատարվող միանվագ վճարներ: Հ</w:t>
            </w:r>
            <w:r w:rsidRPr="00CA0C31">
              <w:rPr>
                <w:rFonts w:ascii="GHEA Grapalat" w:hAnsi="GHEA Grapalat"/>
                <w:color w:val="000000"/>
                <w:shd w:val="clear" w:color="auto" w:fill="FFFFFF"/>
                <w:lang w:val="hy-AM"/>
              </w:rPr>
              <w:t>աշվի</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առնելով</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որ</w:t>
            </w:r>
            <w:r w:rsidRPr="00CA0C31">
              <w:rPr>
                <w:rFonts w:ascii="GHEA Grapalat" w:hAnsi="GHEA Grapalat"/>
                <w:color w:val="000000"/>
                <w:shd w:val="clear" w:color="auto" w:fill="FFFFFF"/>
                <w:lang w:val="af-ZA"/>
              </w:rPr>
              <w:t xml:space="preserve"> </w:t>
            </w:r>
            <w:r w:rsidRPr="00CA0C31">
              <w:rPr>
                <w:rFonts w:ascii="GHEA Grapalat" w:hAnsi="GHEA Grapalat"/>
                <w:color w:val="000000"/>
                <w:lang w:val="hy-AM"/>
              </w:rPr>
              <w:t>հաշտարարի որակավորման</w:t>
            </w:r>
            <w:r w:rsidRPr="00CA0C31">
              <w:rPr>
                <w:rFonts w:ascii="GHEA Grapalat" w:hAnsi="GHEA Grapalat"/>
                <w:color w:val="000000"/>
                <w:lang w:val="af-ZA"/>
              </w:rPr>
              <w:t xml:space="preserve"> </w:t>
            </w:r>
            <w:r w:rsidRPr="00CA0C31">
              <w:rPr>
                <w:rFonts w:ascii="GHEA Grapalat" w:hAnsi="GHEA Grapalat"/>
                <w:color w:val="000000"/>
                <w:lang w:val="hy-AM"/>
              </w:rPr>
              <w:t>դասընթացները</w:t>
            </w:r>
            <w:r w:rsidRPr="00CA0C31">
              <w:rPr>
                <w:rFonts w:ascii="GHEA Grapalat" w:hAnsi="GHEA Grapalat"/>
                <w:color w:val="000000"/>
                <w:lang w:val="af-ZA"/>
              </w:rPr>
              <w:t xml:space="preserve"> </w:t>
            </w:r>
            <w:r w:rsidRPr="00CA0C31">
              <w:rPr>
                <w:rFonts w:ascii="GHEA Grapalat" w:hAnsi="GHEA Grapalat"/>
                <w:color w:val="000000"/>
                <w:lang w:val="hy-AM"/>
              </w:rPr>
              <w:t>կազմակերպվելու</w:t>
            </w:r>
            <w:r w:rsidRPr="00CA0C31">
              <w:rPr>
                <w:rFonts w:ascii="GHEA Grapalat" w:hAnsi="GHEA Grapalat"/>
                <w:color w:val="000000"/>
                <w:lang w:val="af-ZA"/>
              </w:rPr>
              <w:t xml:space="preserve"> </w:t>
            </w:r>
            <w:r w:rsidRPr="00CA0C31">
              <w:rPr>
                <w:rFonts w:ascii="GHEA Grapalat" w:hAnsi="GHEA Grapalat"/>
                <w:color w:val="000000"/>
                <w:lang w:val="hy-AM"/>
              </w:rPr>
              <w:t>են</w:t>
            </w:r>
            <w:r w:rsidRPr="00CA0C31">
              <w:rPr>
                <w:rFonts w:ascii="GHEA Grapalat" w:hAnsi="GHEA Grapalat"/>
                <w:color w:val="000000"/>
                <w:lang w:val="af-ZA"/>
              </w:rPr>
              <w:t xml:space="preserve"> Հայաստանի Հանրապետության </w:t>
            </w:r>
            <w:r w:rsidRPr="00CA0C31">
              <w:rPr>
                <w:rFonts w:ascii="GHEA Grapalat" w:hAnsi="GHEA Grapalat"/>
                <w:color w:val="000000"/>
                <w:lang w:val="hy-AM"/>
              </w:rPr>
              <w:t>արդարադատության</w:t>
            </w:r>
            <w:r w:rsidRPr="00CA0C31">
              <w:rPr>
                <w:rFonts w:ascii="GHEA Grapalat" w:hAnsi="GHEA Grapalat"/>
                <w:color w:val="000000"/>
                <w:lang w:val="af-ZA"/>
              </w:rPr>
              <w:t xml:space="preserve"> </w:t>
            </w:r>
            <w:r w:rsidRPr="00CA0C31">
              <w:rPr>
                <w:rFonts w:ascii="GHEA Grapalat" w:hAnsi="GHEA Grapalat"/>
                <w:color w:val="000000"/>
                <w:lang w:val="hy-AM"/>
              </w:rPr>
              <w:t>նախարարության</w:t>
            </w:r>
            <w:r w:rsidRPr="00CA0C31">
              <w:rPr>
                <w:rFonts w:ascii="GHEA Grapalat" w:hAnsi="GHEA Grapalat"/>
                <w:color w:val="000000"/>
                <w:lang w:val="af-ZA"/>
              </w:rPr>
              <w:t xml:space="preserve"> </w:t>
            </w:r>
            <w:r w:rsidRPr="00CA0C31">
              <w:rPr>
                <w:rFonts w:ascii="GHEA Grapalat" w:hAnsi="GHEA Grapalat"/>
                <w:color w:val="000000"/>
                <w:lang w:val="hy-AM"/>
              </w:rPr>
              <w:t>կողմից</w:t>
            </w:r>
            <w:r w:rsidRPr="00CA0C31">
              <w:rPr>
                <w:rFonts w:ascii="GHEA Grapalat" w:hAnsi="GHEA Grapalat"/>
                <w:color w:val="000000"/>
                <w:lang w:val="af-ZA"/>
              </w:rPr>
              <w:t xml:space="preserve"> </w:t>
            </w:r>
            <w:r w:rsidRPr="00CA0C31">
              <w:rPr>
                <w:rFonts w:ascii="GHEA Grapalat" w:hAnsi="GHEA Grapalat"/>
                <w:color w:val="000000"/>
                <w:lang w:val="hy-AM"/>
              </w:rPr>
              <w:t>և</w:t>
            </w:r>
            <w:r w:rsidRPr="00CA0C31">
              <w:rPr>
                <w:rFonts w:ascii="GHEA Grapalat" w:hAnsi="GHEA Grapalat"/>
                <w:color w:val="000000"/>
                <w:lang w:val="af-ZA"/>
              </w:rPr>
              <w:t xml:space="preserve"> </w:t>
            </w:r>
            <w:r w:rsidRPr="00CA0C31">
              <w:rPr>
                <w:rFonts w:ascii="GHEA Grapalat" w:hAnsi="GHEA Grapalat"/>
                <w:color w:val="000000"/>
                <w:lang w:val="hy-AM"/>
              </w:rPr>
              <w:t>նկատի</w:t>
            </w:r>
            <w:r w:rsidRPr="00CA0C31">
              <w:rPr>
                <w:rFonts w:ascii="GHEA Grapalat" w:hAnsi="GHEA Grapalat"/>
                <w:color w:val="000000"/>
                <w:lang w:val="af-ZA"/>
              </w:rPr>
              <w:t xml:space="preserve"> </w:t>
            </w:r>
            <w:r w:rsidRPr="00CA0C31">
              <w:rPr>
                <w:rFonts w:ascii="GHEA Grapalat" w:hAnsi="GHEA Grapalat"/>
                <w:color w:val="000000"/>
                <w:lang w:val="hy-AM"/>
              </w:rPr>
              <w:t>ունենալով</w:t>
            </w:r>
            <w:r w:rsidRPr="00CA0C31">
              <w:rPr>
                <w:rFonts w:ascii="GHEA Grapalat" w:hAnsi="GHEA Grapalat"/>
                <w:color w:val="000000"/>
                <w:lang w:val="af-ZA"/>
              </w:rPr>
              <w:t xml:space="preserve">, </w:t>
            </w:r>
            <w:r w:rsidRPr="00CA0C31">
              <w:rPr>
                <w:rFonts w:ascii="GHEA Grapalat" w:hAnsi="GHEA Grapalat"/>
                <w:color w:val="000000"/>
                <w:lang w:val="hy-AM"/>
              </w:rPr>
              <w:t>որ</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Պետական</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տուրքի</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մասին</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ՀՀ</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օրենքի</w:t>
            </w:r>
            <w:r w:rsidRPr="00CA0C31">
              <w:rPr>
                <w:rFonts w:ascii="GHEA Grapalat" w:hAnsi="GHEA Grapalat"/>
                <w:color w:val="000000"/>
                <w:shd w:val="clear" w:color="auto" w:fill="FFFFFF"/>
                <w:lang w:val="af-ZA"/>
              </w:rPr>
              <w:t xml:space="preserve"> 2-</w:t>
            </w:r>
            <w:r w:rsidRPr="00CA0C31">
              <w:rPr>
                <w:rFonts w:ascii="GHEA Grapalat" w:hAnsi="GHEA Grapalat"/>
                <w:color w:val="000000"/>
                <w:shd w:val="clear" w:color="auto" w:fill="FFFFFF"/>
                <w:lang w:val="hy-AM"/>
              </w:rPr>
              <w:t>րդ</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հոդվածի</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համաձայն՝</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պետական</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տուրքը</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պետական</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մարմինների</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լիազորությունների</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իրականացմամբ</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պայմանավորված</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նույն</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օրենքով</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lastRenderedPageBreak/>
              <w:t>սահմանված</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ծառայությունների</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կամ</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գործողությունների</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համար</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ֆիզիկական</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և</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իրավաբանական</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անձանցից</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ՀՀ</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պետական</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և</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կամ</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համայնքների</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բյուջեներ</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մուծվող</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օրենքով</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սահմանված</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պարտադիր</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վճար</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է՝</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գտնում</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ենք</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որ</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վերոնշյալ</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վճարը</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պետք</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է</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սահմանվի</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որպես</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պետական</w:t>
            </w:r>
            <w:r w:rsidRPr="00CA0C31">
              <w:rPr>
                <w:rFonts w:ascii="GHEA Grapalat" w:hAnsi="GHEA Grapalat"/>
                <w:color w:val="000000"/>
                <w:shd w:val="clear" w:color="auto" w:fill="FFFFFF"/>
                <w:lang w:val="af-ZA"/>
              </w:rPr>
              <w:t xml:space="preserve"> </w:t>
            </w:r>
            <w:r w:rsidRPr="00CA0C31">
              <w:rPr>
                <w:rFonts w:ascii="GHEA Grapalat" w:hAnsi="GHEA Grapalat"/>
                <w:color w:val="000000"/>
                <w:shd w:val="clear" w:color="auto" w:fill="FFFFFF"/>
                <w:lang w:val="hy-AM"/>
              </w:rPr>
              <w:t>տուրք</w:t>
            </w:r>
            <w:r w:rsidRPr="00CA0C31">
              <w:rPr>
                <w:rFonts w:ascii="GHEA Grapalat" w:hAnsi="GHEA Grapalat"/>
                <w:color w:val="000000"/>
                <w:shd w:val="clear" w:color="auto" w:fill="FFFFFF"/>
                <w:lang w:val="af-ZA"/>
              </w:rPr>
              <w:t>:</w:t>
            </w:r>
          </w:p>
        </w:tc>
        <w:tc>
          <w:tcPr>
            <w:tcW w:w="2374" w:type="dxa"/>
            <w:tcBorders>
              <w:top w:val="single" w:sz="4" w:space="0" w:color="auto"/>
              <w:left w:val="nil"/>
              <w:bottom w:val="single" w:sz="4" w:space="0" w:color="auto"/>
              <w:right w:val="single" w:sz="4" w:space="0" w:color="auto"/>
            </w:tcBorders>
            <w:noWrap/>
            <w:vAlign w:val="center"/>
          </w:tcPr>
          <w:p w:rsidR="00077556" w:rsidRPr="00CA0C31" w:rsidRDefault="007E7154" w:rsidP="009E7102">
            <w:pPr>
              <w:spacing w:line="276" w:lineRule="auto"/>
              <w:jc w:val="center"/>
              <w:rPr>
                <w:rFonts w:ascii="GHEA Grapalat" w:eastAsia="Calibri" w:hAnsi="GHEA Grapalat"/>
                <w:lang w:val="en-US" w:eastAsia="en-US"/>
              </w:rPr>
            </w:pPr>
            <w:proofErr w:type="spellStart"/>
            <w:r w:rsidRPr="00CA0C31">
              <w:rPr>
                <w:rFonts w:ascii="GHEA Grapalat" w:eastAsia="Calibri" w:hAnsi="GHEA Grapalat"/>
                <w:lang w:val="en-US" w:eastAsia="en-US"/>
              </w:rPr>
              <w:lastRenderedPageBreak/>
              <w:t>Ընդունվել</w:t>
            </w:r>
            <w:proofErr w:type="spellEnd"/>
            <w:r w:rsidRPr="00CA0C31">
              <w:rPr>
                <w:rFonts w:ascii="GHEA Grapalat" w:eastAsia="Calibri" w:hAnsi="GHEA Grapalat"/>
                <w:lang w:val="en-US" w:eastAsia="en-US"/>
              </w:rPr>
              <w:t xml:space="preserve"> է:</w:t>
            </w:r>
          </w:p>
        </w:tc>
        <w:tc>
          <w:tcPr>
            <w:tcW w:w="4856" w:type="dxa"/>
            <w:tcBorders>
              <w:top w:val="single" w:sz="4" w:space="0" w:color="auto"/>
              <w:left w:val="nil"/>
              <w:bottom w:val="single" w:sz="4" w:space="0" w:color="auto"/>
              <w:right w:val="single" w:sz="4" w:space="0" w:color="auto"/>
            </w:tcBorders>
            <w:vAlign w:val="center"/>
          </w:tcPr>
          <w:p w:rsidR="00077556" w:rsidRPr="00CA0C31" w:rsidRDefault="00EA259F" w:rsidP="009E7102">
            <w:pPr>
              <w:spacing w:line="276" w:lineRule="auto"/>
              <w:jc w:val="center"/>
              <w:rPr>
                <w:rFonts w:ascii="GHEA Grapalat" w:hAnsi="GHEA Grapalat"/>
                <w:lang w:val="hy-AM"/>
              </w:rPr>
            </w:pPr>
            <w:r w:rsidRPr="00CA0C31">
              <w:rPr>
                <w:rFonts w:ascii="GHEA Grapalat" w:hAnsi="GHEA Grapalat" w:cs="Sylfaen"/>
                <w:bCs/>
                <w:iCs/>
                <w:lang w:val="hy-AM"/>
              </w:rPr>
              <w:t>Նախագծում կատարվել է համապատասխան փոփոխություն:</w:t>
            </w:r>
          </w:p>
        </w:tc>
      </w:tr>
      <w:tr w:rsidR="00297D09" w:rsidRPr="008D1C34" w:rsidTr="005A38F3">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297D09" w:rsidRPr="00CA0C31" w:rsidRDefault="00297D09" w:rsidP="009E7102">
            <w:pPr>
              <w:spacing w:line="276" w:lineRule="auto"/>
              <w:ind w:left="360"/>
              <w:jc w:val="both"/>
              <w:rPr>
                <w:rFonts w:ascii="GHEA Grapalat" w:eastAsia="Calibri" w:hAnsi="GHEA Grapalat" w:cs="Sylfaen"/>
                <w:color w:val="000000"/>
                <w:lang w:val="hy-AM"/>
              </w:rPr>
            </w:pPr>
          </w:p>
        </w:tc>
        <w:tc>
          <w:tcPr>
            <w:tcW w:w="3108" w:type="dxa"/>
            <w:tcBorders>
              <w:top w:val="single" w:sz="4" w:space="0" w:color="auto"/>
              <w:left w:val="nil"/>
              <w:bottom w:val="single" w:sz="4" w:space="0" w:color="auto"/>
              <w:right w:val="single" w:sz="4" w:space="0" w:color="auto"/>
            </w:tcBorders>
            <w:shd w:val="clear" w:color="auto" w:fill="FFFFFF" w:themeFill="background1"/>
            <w:noWrap/>
            <w:vAlign w:val="center"/>
          </w:tcPr>
          <w:p w:rsidR="00297D09" w:rsidRPr="00CA0C31" w:rsidRDefault="00297D09" w:rsidP="009E7102">
            <w:pPr>
              <w:pStyle w:val="NoSpacing1"/>
              <w:spacing w:line="276" w:lineRule="auto"/>
              <w:jc w:val="center"/>
              <w:rPr>
                <w:sz w:val="24"/>
                <w:szCs w:val="24"/>
                <w:lang w:val="hy-AM"/>
              </w:rPr>
            </w:pPr>
          </w:p>
        </w:tc>
        <w:tc>
          <w:tcPr>
            <w:tcW w:w="4855" w:type="dxa"/>
            <w:tcBorders>
              <w:top w:val="single" w:sz="4" w:space="0" w:color="auto"/>
              <w:left w:val="nil"/>
              <w:bottom w:val="single" w:sz="4" w:space="0" w:color="auto"/>
              <w:right w:val="single" w:sz="4" w:space="0" w:color="auto"/>
            </w:tcBorders>
            <w:noWrap/>
            <w:vAlign w:val="center"/>
          </w:tcPr>
          <w:p w:rsidR="00297D09" w:rsidRPr="00CA0C31" w:rsidRDefault="00A64F41" w:rsidP="009E7102">
            <w:pPr>
              <w:pStyle w:val="NoSpacing1"/>
              <w:spacing w:line="276" w:lineRule="auto"/>
              <w:jc w:val="both"/>
              <w:rPr>
                <w:sz w:val="24"/>
                <w:szCs w:val="24"/>
                <w:lang w:val="hy-AM"/>
              </w:rPr>
            </w:pPr>
            <w:r w:rsidRPr="00CA0C31">
              <w:rPr>
                <w:rFonts w:cs="Sylfaen"/>
                <w:bCs/>
                <w:iCs/>
                <w:sz w:val="24"/>
                <w:szCs w:val="24"/>
                <w:lang w:val="af-ZA"/>
              </w:rPr>
              <w:t>3. Օրենսդրական տեխնիկայի ապահովման նպատակով՝ առաջարկում ենք Նախագծի 3-րդ կետը համապատասխանեցնել «Նորմատիվ իրավական ակտերի մասին» օրենքի 18-րդ հոդվածի 6-րդ մասի պահանջին:</w:t>
            </w:r>
          </w:p>
        </w:tc>
        <w:tc>
          <w:tcPr>
            <w:tcW w:w="2374" w:type="dxa"/>
            <w:tcBorders>
              <w:top w:val="single" w:sz="4" w:space="0" w:color="auto"/>
              <w:left w:val="nil"/>
              <w:bottom w:val="single" w:sz="4" w:space="0" w:color="auto"/>
              <w:right w:val="single" w:sz="4" w:space="0" w:color="auto"/>
            </w:tcBorders>
            <w:noWrap/>
            <w:vAlign w:val="center"/>
          </w:tcPr>
          <w:p w:rsidR="00297D09" w:rsidRPr="00CA0C31" w:rsidRDefault="00A64F41" w:rsidP="009E7102">
            <w:pPr>
              <w:spacing w:line="276" w:lineRule="auto"/>
              <w:jc w:val="center"/>
              <w:rPr>
                <w:rFonts w:ascii="GHEA Grapalat" w:eastAsia="Calibri" w:hAnsi="GHEA Grapalat"/>
                <w:lang w:val="en-US" w:eastAsia="en-US"/>
              </w:rPr>
            </w:pPr>
            <w:proofErr w:type="spellStart"/>
            <w:r w:rsidRPr="00CA0C31">
              <w:rPr>
                <w:rFonts w:ascii="GHEA Grapalat" w:eastAsia="Calibri" w:hAnsi="GHEA Grapalat"/>
                <w:lang w:val="en-US" w:eastAsia="en-US"/>
              </w:rPr>
              <w:t>Ընդունվել</w:t>
            </w:r>
            <w:proofErr w:type="spellEnd"/>
            <w:r w:rsidRPr="00CA0C31">
              <w:rPr>
                <w:rFonts w:ascii="GHEA Grapalat" w:eastAsia="Calibri" w:hAnsi="GHEA Grapalat"/>
                <w:lang w:val="en-US" w:eastAsia="en-US"/>
              </w:rPr>
              <w:t xml:space="preserve"> է:</w:t>
            </w:r>
          </w:p>
        </w:tc>
        <w:tc>
          <w:tcPr>
            <w:tcW w:w="4856" w:type="dxa"/>
            <w:tcBorders>
              <w:top w:val="single" w:sz="4" w:space="0" w:color="auto"/>
              <w:left w:val="nil"/>
              <w:bottom w:val="single" w:sz="4" w:space="0" w:color="auto"/>
              <w:right w:val="single" w:sz="4" w:space="0" w:color="auto"/>
            </w:tcBorders>
            <w:vAlign w:val="center"/>
          </w:tcPr>
          <w:p w:rsidR="00297D09" w:rsidRPr="00CA0C31" w:rsidRDefault="00A64F41" w:rsidP="009E7102">
            <w:pPr>
              <w:spacing w:line="276" w:lineRule="auto"/>
              <w:jc w:val="center"/>
              <w:rPr>
                <w:rFonts w:ascii="GHEA Grapalat" w:eastAsia="Calibri" w:hAnsi="GHEA Grapalat"/>
                <w:lang w:val="en-US" w:eastAsia="en-US"/>
              </w:rPr>
            </w:pPr>
            <w:proofErr w:type="spellStart"/>
            <w:r w:rsidRPr="00CA0C31">
              <w:rPr>
                <w:rFonts w:ascii="GHEA Grapalat" w:eastAsia="Calibri" w:hAnsi="GHEA Grapalat"/>
                <w:lang w:val="en-US" w:eastAsia="en-US"/>
              </w:rPr>
              <w:t>Նախագծում</w:t>
            </w:r>
            <w:proofErr w:type="spellEnd"/>
            <w:r w:rsidRPr="00CA0C31">
              <w:rPr>
                <w:rFonts w:ascii="GHEA Grapalat" w:eastAsia="Calibri" w:hAnsi="GHEA Grapalat"/>
                <w:lang w:val="en-US" w:eastAsia="en-US"/>
              </w:rPr>
              <w:t xml:space="preserve"> </w:t>
            </w:r>
            <w:proofErr w:type="spellStart"/>
            <w:r w:rsidRPr="00CA0C31">
              <w:rPr>
                <w:rFonts w:ascii="GHEA Grapalat" w:eastAsia="Calibri" w:hAnsi="GHEA Grapalat"/>
                <w:lang w:val="en-US" w:eastAsia="en-US"/>
              </w:rPr>
              <w:t>կատարվել</w:t>
            </w:r>
            <w:proofErr w:type="spellEnd"/>
            <w:r w:rsidRPr="00CA0C31">
              <w:rPr>
                <w:rFonts w:ascii="GHEA Grapalat" w:eastAsia="Calibri" w:hAnsi="GHEA Grapalat"/>
                <w:lang w:val="en-US" w:eastAsia="en-US"/>
              </w:rPr>
              <w:t xml:space="preserve"> է </w:t>
            </w:r>
            <w:proofErr w:type="spellStart"/>
            <w:r w:rsidRPr="00CA0C31">
              <w:rPr>
                <w:rFonts w:ascii="GHEA Grapalat" w:eastAsia="Calibri" w:hAnsi="GHEA Grapalat"/>
                <w:lang w:val="en-US" w:eastAsia="en-US"/>
              </w:rPr>
              <w:t>համապատասխան</w:t>
            </w:r>
            <w:proofErr w:type="spellEnd"/>
            <w:r w:rsidRPr="00CA0C31">
              <w:rPr>
                <w:rFonts w:ascii="GHEA Grapalat" w:eastAsia="Calibri" w:hAnsi="GHEA Grapalat"/>
                <w:lang w:val="en-US" w:eastAsia="en-US"/>
              </w:rPr>
              <w:t xml:space="preserve"> </w:t>
            </w:r>
            <w:proofErr w:type="spellStart"/>
            <w:r w:rsidRPr="00CA0C31">
              <w:rPr>
                <w:rFonts w:ascii="GHEA Grapalat" w:eastAsia="Calibri" w:hAnsi="GHEA Grapalat"/>
                <w:lang w:val="en-US" w:eastAsia="en-US"/>
              </w:rPr>
              <w:t>փոփոխություն</w:t>
            </w:r>
            <w:proofErr w:type="spellEnd"/>
            <w:r w:rsidRPr="00CA0C31">
              <w:rPr>
                <w:rFonts w:ascii="GHEA Grapalat" w:eastAsia="Calibri" w:hAnsi="GHEA Grapalat"/>
                <w:lang w:val="en-US" w:eastAsia="en-US"/>
              </w:rPr>
              <w:t>:</w:t>
            </w:r>
          </w:p>
        </w:tc>
      </w:tr>
      <w:tr w:rsidR="009A5463" w:rsidRPr="00CA0C31" w:rsidTr="005A38F3">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9A5463" w:rsidRPr="00CA0C31" w:rsidRDefault="009A5463" w:rsidP="009E7102">
            <w:pPr>
              <w:pStyle w:val="ListParagraph"/>
              <w:numPr>
                <w:ilvl w:val="0"/>
                <w:numId w:val="1"/>
              </w:numPr>
              <w:spacing w:line="276" w:lineRule="auto"/>
              <w:jc w:val="both"/>
              <w:rPr>
                <w:rFonts w:ascii="GHEA Grapalat" w:eastAsia="Calibri" w:hAnsi="GHEA Grapalat" w:cs="Sylfaen"/>
                <w:color w:val="000000"/>
                <w:sz w:val="24"/>
                <w:szCs w:val="24"/>
                <w:lang w:val="hy-AM"/>
              </w:rPr>
            </w:pPr>
          </w:p>
        </w:tc>
        <w:tc>
          <w:tcPr>
            <w:tcW w:w="3108" w:type="dxa"/>
            <w:tcBorders>
              <w:top w:val="single" w:sz="4" w:space="0" w:color="auto"/>
              <w:left w:val="nil"/>
              <w:bottom w:val="single" w:sz="4" w:space="0" w:color="auto"/>
              <w:right w:val="single" w:sz="4" w:space="0" w:color="auto"/>
            </w:tcBorders>
            <w:shd w:val="clear" w:color="auto" w:fill="FFFFFF" w:themeFill="background1"/>
            <w:noWrap/>
            <w:vAlign w:val="center"/>
          </w:tcPr>
          <w:p w:rsidR="009A5463" w:rsidRPr="00CA0C31" w:rsidRDefault="009A5463" w:rsidP="009E7102">
            <w:pPr>
              <w:pStyle w:val="NoSpacing1"/>
              <w:spacing w:line="276" w:lineRule="auto"/>
              <w:jc w:val="center"/>
              <w:rPr>
                <w:sz w:val="24"/>
                <w:szCs w:val="24"/>
                <w:lang w:val="hy-AM"/>
              </w:rPr>
            </w:pPr>
            <w:r w:rsidRPr="00CA0C31">
              <w:rPr>
                <w:sz w:val="24"/>
                <w:szCs w:val="24"/>
                <w:lang w:val="hy-AM"/>
              </w:rPr>
              <w:t>Մարդու իրավունքների պաշտպան</w:t>
            </w:r>
          </w:p>
          <w:p w:rsidR="009A5463" w:rsidRPr="00CA0C31" w:rsidRDefault="009A5463" w:rsidP="009E7102">
            <w:pPr>
              <w:pStyle w:val="NoSpacing1"/>
              <w:spacing w:line="276" w:lineRule="auto"/>
              <w:jc w:val="center"/>
              <w:rPr>
                <w:sz w:val="24"/>
                <w:szCs w:val="24"/>
                <w:lang w:val="hy-AM"/>
              </w:rPr>
            </w:pPr>
            <w:r w:rsidRPr="00CA0C31">
              <w:rPr>
                <w:sz w:val="24"/>
                <w:szCs w:val="24"/>
                <w:lang w:val="hy-AM"/>
              </w:rPr>
              <w:t>23.11.2018թ. թիվ</w:t>
            </w:r>
          </w:p>
          <w:p w:rsidR="009A5463" w:rsidRPr="00CA0C31" w:rsidRDefault="009A5463" w:rsidP="009E7102">
            <w:pPr>
              <w:pStyle w:val="NoSpacing1"/>
              <w:spacing w:line="276" w:lineRule="auto"/>
              <w:jc w:val="center"/>
              <w:rPr>
                <w:sz w:val="24"/>
                <w:szCs w:val="24"/>
                <w:lang w:val="hy-AM"/>
              </w:rPr>
            </w:pPr>
            <w:r w:rsidRPr="00CA0C31">
              <w:rPr>
                <w:bCs/>
                <w:sz w:val="24"/>
                <w:szCs w:val="24"/>
                <w:lang w:val="hy-AM"/>
              </w:rPr>
              <w:t>01/13.4/6348-18</w:t>
            </w:r>
            <w:r w:rsidRPr="00CA0C31">
              <w:rPr>
                <w:sz w:val="24"/>
                <w:szCs w:val="24"/>
                <w:lang w:val="hy-AM"/>
              </w:rPr>
              <w:t xml:space="preserve"> գրություն</w:t>
            </w:r>
          </w:p>
        </w:tc>
        <w:tc>
          <w:tcPr>
            <w:tcW w:w="4855" w:type="dxa"/>
            <w:tcBorders>
              <w:top w:val="single" w:sz="4" w:space="0" w:color="auto"/>
              <w:left w:val="nil"/>
              <w:bottom w:val="single" w:sz="4" w:space="0" w:color="auto"/>
              <w:right w:val="single" w:sz="4" w:space="0" w:color="auto"/>
            </w:tcBorders>
            <w:noWrap/>
            <w:vAlign w:val="center"/>
          </w:tcPr>
          <w:p w:rsidR="009A5463" w:rsidRPr="00CA0C31" w:rsidRDefault="006312B7" w:rsidP="009E7102">
            <w:pPr>
              <w:pStyle w:val="NoSpacing1"/>
              <w:spacing w:line="276" w:lineRule="auto"/>
              <w:jc w:val="center"/>
              <w:rPr>
                <w:sz w:val="24"/>
                <w:szCs w:val="24"/>
                <w:lang w:val="hy-AM"/>
              </w:rPr>
            </w:pPr>
            <w:r w:rsidRPr="00CA0C31">
              <w:rPr>
                <w:sz w:val="24"/>
                <w:szCs w:val="24"/>
                <w:lang w:val="hy-AM"/>
              </w:rPr>
              <w:t>Դիտողություններ և առաջարկություններ չկան:</w:t>
            </w:r>
          </w:p>
        </w:tc>
        <w:tc>
          <w:tcPr>
            <w:tcW w:w="2374" w:type="dxa"/>
            <w:tcBorders>
              <w:top w:val="single" w:sz="4" w:space="0" w:color="auto"/>
              <w:left w:val="nil"/>
              <w:bottom w:val="single" w:sz="4" w:space="0" w:color="auto"/>
              <w:right w:val="single" w:sz="4" w:space="0" w:color="auto"/>
            </w:tcBorders>
            <w:noWrap/>
            <w:vAlign w:val="center"/>
          </w:tcPr>
          <w:p w:rsidR="009A5463" w:rsidRPr="00CA0C31" w:rsidRDefault="009A5463" w:rsidP="009E7102">
            <w:pPr>
              <w:spacing w:line="276" w:lineRule="auto"/>
              <w:jc w:val="center"/>
              <w:rPr>
                <w:rFonts w:ascii="GHEA Grapalat" w:eastAsia="Calibri" w:hAnsi="GHEA Grapalat"/>
                <w:lang w:val="hy-AM" w:eastAsia="en-US"/>
              </w:rPr>
            </w:pPr>
          </w:p>
        </w:tc>
        <w:tc>
          <w:tcPr>
            <w:tcW w:w="4856" w:type="dxa"/>
            <w:tcBorders>
              <w:top w:val="single" w:sz="4" w:space="0" w:color="auto"/>
              <w:left w:val="nil"/>
              <w:bottom w:val="single" w:sz="4" w:space="0" w:color="auto"/>
              <w:right w:val="single" w:sz="4" w:space="0" w:color="auto"/>
            </w:tcBorders>
            <w:vAlign w:val="center"/>
          </w:tcPr>
          <w:p w:rsidR="009A5463" w:rsidRPr="00CA0C31" w:rsidRDefault="009A5463" w:rsidP="009E7102">
            <w:pPr>
              <w:spacing w:line="276" w:lineRule="auto"/>
              <w:jc w:val="center"/>
              <w:rPr>
                <w:rFonts w:ascii="GHEA Grapalat" w:eastAsia="Calibri" w:hAnsi="GHEA Grapalat"/>
                <w:lang w:val="hy-AM" w:eastAsia="en-US"/>
              </w:rPr>
            </w:pPr>
          </w:p>
        </w:tc>
      </w:tr>
      <w:tr w:rsidR="009A5463" w:rsidRPr="008D1C34" w:rsidTr="005A38F3">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9A5463" w:rsidRPr="00CA0C31" w:rsidRDefault="009A5463" w:rsidP="009E7102">
            <w:pPr>
              <w:pStyle w:val="ListParagraph"/>
              <w:numPr>
                <w:ilvl w:val="0"/>
                <w:numId w:val="1"/>
              </w:numPr>
              <w:spacing w:line="276" w:lineRule="auto"/>
              <w:jc w:val="both"/>
              <w:rPr>
                <w:rFonts w:ascii="GHEA Grapalat" w:eastAsia="Calibri" w:hAnsi="GHEA Grapalat" w:cs="Sylfaen"/>
                <w:color w:val="000000"/>
                <w:sz w:val="24"/>
                <w:szCs w:val="24"/>
                <w:lang w:val="hy-AM"/>
              </w:rPr>
            </w:pPr>
          </w:p>
        </w:tc>
        <w:tc>
          <w:tcPr>
            <w:tcW w:w="3108" w:type="dxa"/>
            <w:tcBorders>
              <w:top w:val="single" w:sz="4" w:space="0" w:color="auto"/>
              <w:left w:val="nil"/>
              <w:bottom w:val="single" w:sz="4" w:space="0" w:color="auto"/>
              <w:right w:val="single" w:sz="4" w:space="0" w:color="auto"/>
            </w:tcBorders>
            <w:shd w:val="clear" w:color="auto" w:fill="FFFFFF" w:themeFill="background1"/>
            <w:noWrap/>
            <w:vAlign w:val="center"/>
          </w:tcPr>
          <w:p w:rsidR="009A5463" w:rsidRPr="00CA0C31" w:rsidRDefault="006312B7" w:rsidP="009E7102">
            <w:pPr>
              <w:pStyle w:val="NoSpacing1"/>
              <w:spacing w:line="276" w:lineRule="auto"/>
              <w:jc w:val="center"/>
              <w:rPr>
                <w:sz w:val="24"/>
                <w:szCs w:val="24"/>
              </w:rPr>
            </w:pPr>
            <w:proofErr w:type="spellStart"/>
            <w:r w:rsidRPr="00CA0C31">
              <w:rPr>
                <w:sz w:val="24"/>
                <w:szCs w:val="24"/>
              </w:rPr>
              <w:t>Բարձրագույն</w:t>
            </w:r>
            <w:proofErr w:type="spellEnd"/>
            <w:r w:rsidRPr="00CA0C31">
              <w:rPr>
                <w:sz w:val="24"/>
                <w:szCs w:val="24"/>
              </w:rPr>
              <w:t xml:space="preserve"> </w:t>
            </w:r>
            <w:proofErr w:type="spellStart"/>
            <w:r w:rsidRPr="00CA0C31">
              <w:rPr>
                <w:sz w:val="24"/>
                <w:szCs w:val="24"/>
              </w:rPr>
              <w:t>դատական</w:t>
            </w:r>
            <w:proofErr w:type="spellEnd"/>
            <w:r w:rsidRPr="00CA0C31">
              <w:rPr>
                <w:sz w:val="24"/>
                <w:szCs w:val="24"/>
              </w:rPr>
              <w:t xml:space="preserve"> </w:t>
            </w:r>
            <w:proofErr w:type="spellStart"/>
            <w:r w:rsidRPr="00CA0C31">
              <w:rPr>
                <w:sz w:val="24"/>
                <w:szCs w:val="24"/>
              </w:rPr>
              <w:t>խորհուրդ</w:t>
            </w:r>
            <w:proofErr w:type="spellEnd"/>
          </w:p>
          <w:p w:rsidR="006312B7" w:rsidRPr="00CA0C31" w:rsidRDefault="006312B7" w:rsidP="009E7102">
            <w:pPr>
              <w:pStyle w:val="NoSpacing1"/>
              <w:spacing w:line="276" w:lineRule="auto"/>
              <w:jc w:val="center"/>
              <w:rPr>
                <w:sz w:val="24"/>
                <w:szCs w:val="24"/>
              </w:rPr>
            </w:pPr>
            <w:r w:rsidRPr="00CA0C31">
              <w:rPr>
                <w:sz w:val="24"/>
                <w:szCs w:val="24"/>
              </w:rPr>
              <w:t xml:space="preserve">23.11.2018թ. </w:t>
            </w:r>
            <w:proofErr w:type="spellStart"/>
            <w:r w:rsidRPr="00CA0C31">
              <w:rPr>
                <w:sz w:val="24"/>
                <w:szCs w:val="24"/>
              </w:rPr>
              <w:t>թիվ</w:t>
            </w:r>
            <w:proofErr w:type="spellEnd"/>
          </w:p>
          <w:p w:rsidR="006312B7" w:rsidRPr="00CA0C31" w:rsidRDefault="006312B7" w:rsidP="009E7102">
            <w:pPr>
              <w:pStyle w:val="NoSpacing1"/>
              <w:spacing w:line="276" w:lineRule="auto"/>
              <w:jc w:val="center"/>
              <w:rPr>
                <w:sz w:val="24"/>
                <w:szCs w:val="24"/>
              </w:rPr>
            </w:pPr>
            <w:r w:rsidRPr="00CA0C31">
              <w:rPr>
                <w:bCs/>
                <w:sz w:val="24"/>
                <w:szCs w:val="24"/>
              </w:rPr>
              <w:t xml:space="preserve">01/13.4/6348-18 </w:t>
            </w:r>
            <w:proofErr w:type="spellStart"/>
            <w:r w:rsidRPr="00CA0C31">
              <w:rPr>
                <w:bCs/>
                <w:sz w:val="24"/>
                <w:szCs w:val="24"/>
              </w:rPr>
              <w:t>գրություն</w:t>
            </w:r>
            <w:proofErr w:type="spellEnd"/>
          </w:p>
        </w:tc>
        <w:tc>
          <w:tcPr>
            <w:tcW w:w="4855" w:type="dxa"/>
            <w:tcBorders>
              <w:top w:val="single" w:sz="4" w:space="0" w:color="auto"/>
              <w:left w:val="nil"/>
              <w:bottom w:val="single" w:sz="4" w:space="0" w:color="auto"/>
              <w:right w:val="single" w:sz="4" w:space="0" w:color="auto"/>
            </w:tcBorders>
            <w:noWrap/>
            <w:vAlign w:val="center"/>
          </w:tcPr>
          <w:p w:rsidR="009A5463" w:rsidRPr="00CA0C31" w:rsidRDefault="006312B7" w:rsidP="009E7102">
            <w:pPr>
              <w:pStyle w:val="a1"/>
              <w:shd w:val="clear" w:color="auto" w:fill="auto"/>
              <w:spacing w:after="0" w:line="276" w:lineRule="auto"/>
              <w:ind w:left="33" w:right="20"/>
              <w:jc w:val="both"/>
              <w:rPr>
                <w:rFonts w:ascii="GHEA Grapalat" w:eastAsia="Times New Roman" w:hAnsi="GHEA Grapalat" w:cs="Courier New"/>
                <w:sz w:val="24"/>
                <w:szCs w:val="24"/>
                <w:lang w:eastAsia="ru-RU"/>
              </w:rPr>
            </w:pPr>
            <w:r w:rsidRPr="00CA0C31">
              <w:rPr>
                <w:rFonts w:ascii="GHEA Grapalat" w:eastAsia="Times New Roman" w:hAnsi="GHEA Grapalat" w:cs="Courier New"/>
                <w:sz w:val="24"/>
                <w:szCs w:val="24"/>
                <w:lang w:eastAsia="ru-RU"/>
              </w:rPr>
              <w:t xml:space="preserve">1. </w:t>
            </w:r>
            <w:r w:rsidRPr="00CA0C31">
              <w:rPr>
                <w:rFonts w:ascii="GHEA Grapalat" w:eastAsia="Times New Roman" w:hAnsi="GHEA Grapalat" w:cs="Courier New"/>
                <w:sz w:val="24"/>
                <w:szCs w:val="24"/>
                <w:lang w:val="hy-AM" w:eastAsia="ru-RU"/>
              </w:rPr>
              <w:t>«Հաշտարարության մասին» օրենքի 14-րդ հոդվածով նախատեսված իրավակարգավորումները, մասնավորապես</w:t>
            </w:r>
            <w:r w:rsidRPr="00CA0C31">
              <w:rPr>
                <w:rFonts w:ascii="GHEA Grapalat" w:eastAsia="Times New Roman" w:hAnsi="GHEA Grapalat" w:cs="Courier New"/>
                <w:sz w:val="24"/>
                <w:szCs w:val="24"/>
                <w:lang w:eastAsia="ru-RU"/>
              </w:rPr>
              <w:t>՝</w:t>
            </w:r>
            <w:r w:rsidRPr="00CA0C31">
              <w:rPr>
                <w:rFonts w:ascii="GHEA Grapalat" w:eastAsia="Times New Roman" w:hAnsi="GHEA Grapalat" w:cs="Courier New"/>
                <w:sz w:val="24"/>
                <w:szCs w:val="24"/>
                <w:lang w:val="hy-AM" w:eastAsia="ru-RU"/>
              </w:rPr>
              <w:t xml:space="preserve"> Հաշտարարության որակավորման հանձնաժողով ձևավորելու կարգն ամբողջությամբ, կախվածության մեջ Է դնում ինքնակարգավորվող այս ինստիտուտը գործադիր իշխանությունից, որը </w:t>
            </w:r>
            <w:r w:rsidRPr="00CA0C31">
              <w:rPr>
                <w:rFonts w:ascii="GHEA Grapalat" w:eastAsia="Times New Roman" w:hAnsi="GHEA Grapalat" w:cs="Courier New"/>
                <w:sz w:val="24"/>
                <w:szCs w:val="24"/>
                <w:lang w:val="hy-AM" w:eastAsia="ru-RU"/>
              </w:rPr>
              <w:lastRenderedPageBreak/>
              <w:t>գործնականում ի չիք Է դարձնում ինքնակարգավորվող հաշտարարական համայնք և կառույց ունենալու տրամաբանությունը:</w:t>
            </w:r>
          </w:p>
        </w:tc>
        <w:tc>
          <w:tcPr>
            <w:tcW w:w="2374" w:type="dxa"/>
            <w:tcBorders>
              <w:top w:val="single" w:sz="4" w:space="0" w:color="auto"/>
              <w:left w:val="nil"/>
              <w:bottom w:val="single" w:sz="4" w:space="0" w:color="auto"/>
              <w:right w:val="single" w:sz="4" w:space="0" w:color="auto"/>
            </w:tcBorders>
            <w:noWrap/>
            <w:vAlign w:val="center"/>
          </w:tcPr>
          <w:p w:rsidR="009A5463" w:rsidRPr="00CA0C31" w:rsidRDefault="000E6CC9" w:rsidP="009E7102">
            <w:pPr>
              <w:spacing w:line="276" w:lineRule="auto"/>
              <w:jc w:val="center"/>
              <w:rPr>
                <w:rFonts w:ascii="GHEA Grapalat" w:eastAsia="Calibri" w:hAnsi="GHEA Grapalat"/>
                <w:lang w:val="hy-AM" w:eastAsia="en-US"/>
              </w:rPr>
            </w:pPr>
            <w:r w:rsidRPr="00CA0C31">
              <w:rPr>
                <w:rFonts w:ascii="GHEA Grapalat" w:eastAsia="Calibri" w:hAnsi="GHEA Grapalat"/>
                <w:lang w:val="hy-AM" w:eastAsia="en-US"/>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6B1994" w:rsidRPr="00CA0C31" w:rsidRDefault="00254CC2" w:rsidP="006B1994">
            <w:pPr>
              <w:spacing w:line="276" w:lineRule="auto"/>
              <w:jc w:val="center"/>
              <w:rPr>
                <w:rFonts w:ascii="GHEA Grapalat" w:eastAsia="Calibri" w:hAnsi="GHEA Grapalat"/>
                <w:lang w:val="hy-AM" w:eastAsia="en-US"/>
              </w:rPr>
            </w:pPr>
            <w:r w:rsidRPr="00CA0C31">
              <w:rPr>
                <w:rFonts w:ascii="GHEA Grapalat" w:hAnsi="GHEA Grapalat"/>
                <w:lang w:val="hy-AM"/>
              </w:rPr>
              <w:t>«Կառավարության կառուցվածքի և գործունեության մասին» օրենքի հավելվածի 3-րդ կետի համաձայն՝ հաշտարարության ոլորտում Կառավարության քաղաքականությունը մշակում և իրականացնում է Արդարադատության նախարարությունը:</w:t>
            </w:r>
          </w:p>
          <w:p w:rsidR="009A5463" w:rsidRPr="00CA0C31" w:rsidRDefault="009A5463" w:rsidP="009E7102">
            <w:pPr>
              <w:spacing w:line="276" w:lineRule="auto"/>
              <w:jc w:val="center"/>
              <w:rPr>
                <w:rFonts w:ascii="GHEA Grapalat" w:eastAsia="Calibri" w:hAnsi="GHEA Grapalat"/>
                <w:lang w:val="hy-AM" w:eastAsia="en-US"/>
              </w:rPr>
            </w:pPr>
          </w:p>
        </w:tc>
      </w:tr>
      <w:tr w:rsidR="006312B7" w:rsidRPr="008D1C34" w:rsidTr="005A38F3">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6312B7" w:rsidRPr="00CA0C31" w:rsidRDefault="006312B7" w:rsidP="009E7102">
            <w:pPr>
              <w:spacing w:line="276" w:lineRule="auto"/>
              <w:ind w:left="360"/>
              <w:jc w:val="both"/>
              <w:rPr>
                <w:rFonts w:ascii="GHEA Grapalat" w:eastAsia="Calibri" w:hAnsi="GHEA Grapalat" w:cs="Sylfaen"/>
                <w:color w:val="000000"/>
                <w:lang w:val="hy-AM"/>
              </w:rPr>
            </w:pPr>
          </w:p>
        </w:tc>
        <w:tc>
          <w:tcPr>
            <w:tcW w:w="3108" w:type="dxa"/>
            <w:tcBorders>
              <w:top w:val="single" w:sz="4" w:space="0" w:color="auto"/>
              <w:left w:val="nil"/>
              <w:bottom w:val="single" w:sz="4" w:space="0" w:color="auto"/>
              <w:right w:val="single" w:sz="4" w:space="0" w:color="auto"/>
            </w:tcBorders>
            <w:shd w:val="clear" w:color="auto" w:fill="FFFFFF" w:themeFill="background1"/>
            <w:noWrap/>
            <w:vAlign w:val="center"/>
          </w:tcPr>
          <w:p w:rsidR="006312B7" w:rsidRPr="00CA0C31" w:rsidRDefault="006312B7" w:rsidP="009E7102">
            <w:pPr>
              <w:pStyle w:val="NoSpacing1"/>
              <w:spacing w:line="276" w:lineRule="auto"/>
              <w:jc w:val="center"/>
              <w:rPr>
                <w:sz w:val="24"/>
                <w:szCs w:val="24"/>
                <w:lang w:val="hy-AM"/>
              </w:rPr>
            </w:pPr>
          </w:p>
        </w:tc>
        <w:tc>
          <w:tcPr>
            <w:tcW w:w="4855" w:type="dxa"/>
            <w:tcBorders>
              <w:top w:val="single" w:sz="4" w:space="0" w:color="auto"/>
              <w:left w:val="nil"/>
              <w:bottom w:val="single" w:sz="4" w:space="0" w:color="auto"/>
              <w:right w:val="single" w:sz="4" w:space="0" w:color="auto"/>
            </w:tcBorders>
            <w:noWrap/>
            <w:vAlign w:val="center"/>
          </w:tcPr>
          <w:p w:rsidR="00D65373" w:rsidRPr="00CA0C31" w:rsidRDefault="00D65373" w:rsidP="009E7102">
            <w:pPr>
              <w:pStyle w:val="a1"/>
              <w:shd w:val="clear" w:color="auto" w:fill="auto"/>
              <w:spacing w:after="0" w:line="276" w:lineRule="auto"/>
              <w:ind w:right="20"/>
              <w:jc w:val="both"/>
              <w:rPr>
                <w:rFonts w:ascii="GHEA Grapalat" w:eastAsia="Times New Roman" w:hAnsi="GHEA Grapalat" w:cs="Courier New"/>
                <w:sz w:val="24"/>
                <w:szCs w:val="24"/>
                <w:lang w:val="hy-AM" w:eastAsia="ru-RU"/>
              </w:rPr>
            </w:pPr>
            <w:r w:rsidRPr="00CA0C31">
              <w:rPr>
                <w:rFonts w:ascii="GHEA Grapalat" w:hAnsi="GHEA Grapalat"/>
                <w:sz w:val="24"/>
                <w:szCs w:val="24"/>
                <w:lang w:val="hy-AM"/>
              </w:rPr>
              <w:t xml:space="preserve">2. </w:t>
            </w:r>
            <w:r w:rsidR="001F3351" w:rsidRPr="00CA0C31">
              <w:rPr>
                <w:rFonts w:ascii="GHEA Grapalat" w:eastAsia="Times New Roman" w:hAnsi="GHEA Grapalat" w:cs="Courier New"/>
                <w:sz w:val="24"/>
                <w:szCs w:val="24"/>
                <w:lang w:val="hy-AM" w:eastAsia="ru-RU"/>
              </w:rPr>
              <w:t>Հիմնականում առաջ քաշվող այն թեզը, որ օրենքի ընդունումը պայմանա</w:t>
            </w:r>
            <w:r w:rsidR="001F3351" w:rsidRPr="00CA0C31">
              <w:rPr>
                <w:rFonts w:ascii="GHEA Grapalat" w:eastAsia="Times New Roman" w:hAnsi="GHEA Grapalat" w:cs="Courier New"/>
                <w:sz w:val="24"/>
                <w:szCs w:val="24"/>
                <w:lang w:val="hy-AM" w:eastAsia="ru-RU"/>
              </w:rPr>
              <w:softHyphen/>
              <w:t>վորված Է Սահմանադրության 50-րդ հոդվածի 3-րդ մասի պահանջներով, կարծում ենք առնվազն հիմնավոր չէ հետևյալ պատճառաբանությամբ.</w:t>
            </w:r>
          </w:p>
          <w:p w:rsidR="00D65373" w:rsidRPr="00CA0C31" w:rsidRDefault="001F3351" w:rsidP="009E7102">
            <w:pPr>
              <w:pStyle w:val="a1"/>
              <w:shd w:val="clear" w:color="auto" w:fill="auto"/>
              <w:spacing w:after="0" w:line="276" w:lineRule="auto"/>
              <w:ind w:right="20"/>
              <w:jc w:val="both"/>
              <w:rPr>
                <w:rFonts w:ascii="GHEA Grapalat" w:eastAsia="Times New Roman" w:hAnsi="GHEA Grapalat" w:cs="Courier New"/>
                <w:sz w:val="24"/>
                <w:szCs w:val="24"/>
                <w:lang w:val="hy-AM" w:eastAsia="ru-RU"/>
              </w:rPr>
            </w:pPr>
            <w:r w:rsidRPr="00CA0C31">
              <w:rPr>
                <w:rFonts w:ascii="GHEA Grapalat" w:eastAsia="Times New Roman" w:hAnsi="GHEA Grapalat" w:cs="Courier New"/>
                <w:sz w:val="24"/>
                <w:szCs w:val="24"/>
                <w:lang w:val="hy-AM" w:eastAsia="ru-RU"/>
              </w:rPr>
              <w:t xml:space="preserve">ա) Սահմանադրության տվյալ դրույթը վերաբերվում Է յուրաքանչյուր անձի պատշաճ վարչարարության իրավունքին և պետական ու տեղական իշխանության </w:t>
            </w:r>
            <w:r w:rsidRPr="00CA0C31">
              <w:rPr>
                <w:rFonts w:ascii="GHEA Grapalat" w:eastAsia="Times New Roman" w:hAnsi="GHEA Grapalat" w:cs="Courier New"/>
                <w:sz w:val="24"/>
                <w:szCs w:val="24"/>
                <w:lang w:val="hy-AM" w:eastAsia="ru-RU"/>
              </w:rPr>
              <w:br w:type="page"/>
              <w:t>մարմինների ու դրանց պաշտոնատար անձանց պարտավորություններին՝ այնքանով, որքանով մինչև անձի համար միջամտող անհատական ակտ ընդունելը, նրանք պարտավոր են լսել այդ անձին, այսինքն՝ երաշխավորվում է անձի՝ լսված լինելու իրավունքը,</w:t>
            </w:r>
          </w:p>
          <w:p w:rsidR="006312B7" w:rsidRPr="00CA0C31" w:rsidRDefault="001F3351" w:rsidP="009E7102">
            <w:pPr>
              <w:pStyle w:val="a1"/>
              <w:shd w:val="clear" w:color="auto" w:fill="auto"/>
              <w:spacing w:after="0" w:line="276" w:lineRule="auto"/>
              <w:ind w:right="20"/>
              <w:jc w:val="both"/>
              <w:rPr>
                <w:rFonts w:ascii="GHEA Grapalat" w:eastAsia="Times New Roman" w:hAnsi="GHEA Grapalat" w:cs="Courier New"/>
                <w:sz w:val="24"/>
                <w:szCs w:val="24"/>
                <w:lang w:val="hy-AM" w:eastAsia="ru-RU"/>
              </w:rPr>
            </w:pPr>
            <w:r w:rsidRPr="00CA0C31">
              <w:rPr>
                <w:rFonts w:ascii="GHEA Grapalat" w:eastAsia="Times New Roman" w:hAnsi="GHEA Grapalat" w:cs="Courier New"/>
                <w:sz w:val="24"/>
                <w:szCs w:val="24"/>
                <w:lang w:val="hy-AM" w:eastAsia="ru-RU"/>
              </w:rPr>
              <w:t>բ) չենք կարծում, որ հիմնավոր է այս իրավունքից բխեցնել հաշտարարի արտոնագրման կառուցակարգային ողջ լուծումների տրամաբանությունը:</w:t>
            </w:r>
          </w:p>
        </w:tc>
        <w:tc>
          <w:tcPr>
            <w:tcW w:w="2374" w:type="dxa"/>
            <w:tcBorders>
              <w:top w:val="single" w:sz="4" w:space="0" w:color="auto"/>
              <w:left w:val="nil"/>
              <w:bottom w:val="single" w:sz="4" w:space="0" w:color="auto"/>
              <w:right w:val="single" w:sz="4" w:space="0" w:color="auto"/>
            </w:tcBorders>
            <w:noWrap/>
            <w:vAlign w:val="center"/>
          </w:tcPr>
          <w:p w:rsidR="006312B7" w:rsidRPr="00CA0C31" w:rsidRDefault="006B1994" w:rsidP="009E7102">
            <w:pPr>
              <w:spacing w:line="276" w:lineRule="auto"/>
              <w:jc w:val="center"/>
              <w:rPr>
                <w:rFonts w:ascii="GHEA Grapalat" w:eastAsia="Calibri" w:hAnsi="GHEA Grapalat"/>
                <w:lang w:val="hy-AM" w:eastAsia="en-US"/>
              </w:rPr>
            </w:pPr>
            <w:r w:rsidRPr="00CA0C31">
              <w:rPr>
                <w:rFonts w:ascii="GHEA Grapalat" w:eastAsia="Calibri" w:hAnsi="GHEA Grapalat"/>
                <w:lang w:val="hy-AM" w:eastAsia="en-US"/>
              </w:rPr>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6312B7" w:rsidRPr="00CA0C31" w:rsidRDefault="00CD5694" w:rsidP="00102D66">
            <w:pPr>
              <w:spacing w:line="276" w:lineRule="auto"/>
              <w:jc w:val="center"/>
              <w:rPr>
                <w:rFonts w:ascii="GHEA Grapalat" w:hAnsi="GHEA Grapalat"/>
                <w:lang w:val="hy-AM"/>
              </w:rPr>
            </w:pPr>
            <w:r>
              <w:rPr>
                <w:rFonts w:ascii="GHEA Grapalat" w:hAnsi="GHEA Grapalat"/>
                <w:lang w:val="hy-AM"/>
              </w:rPr>
              <w:t>Ա</w:t>
            </w:r>
            <w:r w:rsidR="00AA5F16" w:rsidRPr="00CA0C31">
              <w:rPr>
                <w:rFonts w:ascii="GHEA Grapalat" w:hAnsi="GHEA Grapalat"/>
                <w:lang w:val="hy-AM"/>
              </w:rPr>
              <w:t>րտոնագրումը</w:t>
            </w:r>
            <w:r>
              <w:rPr>
                <w:rFonts w:ascii="GHEA Grapalat" w:hAnsi="GHEA Grapalat"/>
                <w:lang w:val="hy-AM"/>
              </w:rPr>
              <w:t xml:space="preserve"> որպես այդպիսին</w:t>
            </w:r>
            <w:r w:rsidR="00AA5F16" w:rsidRPr="00CA0C31">
              <w:rPr>
                <w:rFonts w:ascii="GHEA Grapalat" w:hAnsi="GHEA Grapalat"/>
                <w:lang w:val="hy-AM"/>
              </w:rPr>
              <w:t xml:space="preserve"> իրե</w:t>
            </w:r>
            <w:r w:rsidR="005441A4">
              <w:rPr>
                <w:rFonts w:ascii="GHEA Grapalat" w:hAnsi="GHEA Grapalat"/>
                <w:lang w:val="hy-AM"/>
              </w:rPr>
              <w:t>ն</w:t>
            </w:r>
            <w:r w:rsidR="00AA5F16" w:rsidRPr="00CA0C31">
              <w:rPr>
                <w:rFonts w:ascii="GHEA Grapalat" w:hAnsi="GHEA Grapalat"/>
                <w:lang w:val="hy-AM"/>
              </w:rPr>
              <w:t xml:space="preserve">ից ներկայացնում է վարչարարություն, ուստի և </w:t>
            </w:r>
            <w:r w:rsidRPr="00CA0C31">
              <w:rPr>
                <w:rFonts w:ascii="GHEA Grapalat" w:hAnsi="GHEA Grapalat"/>
                <w:lang w:val="hy-AM"/>
              </w:rPr>
              <w:t>«Հաշտարարության մասին» օրենք</w:t>
            </w:r>
            <w:r>
              <w:rPr>
                <w:rFonts w:ascii="GHEA Grapalat" w:hAnsi="GHEA Grapalat"/>
                <w:lang w:val="hy-AM"/>
              </w:rPr>
              <w:t xml:space="preserve">ին </w:t>
            </w:r>
            <w:r w:rsidR="00102D66">
              <w:rPr>
                <w:rFonts w:ascii="GHEA Grapalat" w:hAnsi="GHEA Grapalat"/>
                <w:lang w:val="hy-AM"/>
              </w:rPr>
              <w:t>համահունչ</w:t>
            </w:r>
            <w:r w:rsidRPr="00CA0C31">
              <w:rPr>
                <w:rFonts w:ascii="GHEA Grapalat" w:hAnsi="GHEA Grapalat"/>
                <w:lang w:val="hy-AM"/>
              </w:rPr>
              <w:t xml:space="preserve"> </w:t>
            </w:r>
            <w:r w:rsidR="00AA5F16" w:rsidRPr="00CA0C31">
              <w:rPr>
                <w:rFonts w:ascii="GHEA Grapalat" w:hAnsi="GHEA Grapalat"/>
                <w:lang w:val="hy-AM"/>
              </w:rPr>
              <w:t xml:space="preserve">նախագծով առաջարկվող կարգավորումների համաձայն հանձնաժողովը չունի վերջնական որոշում կայացնելու </w:t>
            </w:r>
            <w:r>
              <w:rPr>
                <w:rFonts w:ascii="GHEA Grapalat" w:hAnsi="GHEA Grapalat"/>
                <w:lang w:val="hy-AM"/>
              </w:rPr>
              <w:t>իրավասություն</w:t>
            </w:r>
            <w:r w:rsidR="00102D66">
              <w:rPr>
                <w:rFonts w:ascii="GHEA Grapalat" w:hAnsi="GHEA Grapalat"/>
                <w:lang w:val="hy-AM"/>
              </w:rPr>
              <w:t xml:space="preserve">: Հանձնաժողովը եզրակացություն է ներկայացնում Արդարադատության նախարարին, որի հիման վրա վերջինս շնորհում է  </w:t>
            </w:r>
            <w:r>
              <w:rPr>
                <w:rFonts w:ascii="GHEA Grapalat" w:hAnsi="GHEA Grapalat"/>
                <w:lang w:val="hy-AM"/>
              </w:rPr>
              <w:t>ա</w:t>
            </w:r>
            <w:r w:rsidRPr="00CD5694">
              <w:rPr>
                <w:rFonts w:ascii="GHEA Grapalat" w:hAnsi="GHEA Grapalat"/>
                <w:lang w:val="hy-AM"/>
              </w:rPr>
              <w:t>րտոնագրված հաշ</w:t>
            </w:r>
            <w:r w:rsidR="00102D66">
              <w:rPr>
                <w:rFonts w:ascii="GHEA Grapalat" w:hAnsi="GHEA Grapalat"/>
                <w:lang w:val="hy-AM"/>
              </w:rPr>
              <w:t>տարարի որակավորում</w:t>
            </w:r>
            <w:r w:rsidR="00247AEA" w:rsidRPr="00CA0C31">
              <w:rPr>
                <w:rFonts w:ascii="GHEA Grapalat" w:hAnsi="GHEA Grapalat"/>
                <w:lang w:val="hy-AM"/>
              </w:rPr>
              <w:t>:</w:t>
            </w:r>
          </w:p>
        </w:tc>
      </w:tr>
      <w:tr w:rsidR="006312B7" w:rsidRPr="008D1C34" w:rsidTr="005A38F3">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6312B7" w:rsidRPr="00CA0C31" w:rsidRDefault="006312B7" w:rsidP="009E7102">
            <w:pPr>
              <w:spacing w:line="276" w:lineRule="auto"/>
              <w:ind w:left="360"/>
              <w:jc w:val="both"/>
              <w:rPr>
                <w:rFonts w:ascii="GHEA Grapalat" w:eastAsia="Calibri" w:hAnsi="GHEA Grapalat" w:cs="Sylfaen"/>
                <w:color w:val="000000"/>
                <w:lang w:val="hy-AM"/>
              </w:rPr>
            </w:pPr>
          </w:p>
        </w:tc>
        <w:tc>
          <w:tcPr>
            <w:tcW w:w="3108" w:type="dxa"/>
            <w:tcBorders>
              <w:top w:val="single" w:sz="4" w:space="0" w:color="auto"/>
              <w:left w:val="nil"/>
              <w:bottom w:val="single" w:sz="4" w:space="0" w:color="auto"/>
              <w:right w:val="single" w:sz="4" w:space="0" w:color="auto"/>
            </w:tcBorders>
            <w:shd w:val="clear" w:color="auto" w:fill="FFFFFF" w:themeFill="background1"/>
            <w:noWrap/>
            <w:vAlign w:val="center"/>
          </w:tcPr>
          <w:p w:rsidR="006312B7" w:rsidRPr="00CA0C31" w:rsidRDefault="006312B7" w:rsidP="009E7102">
            <w:pPr>
              <w:pStyle w:val="NoSpacing1"/>
              <w:spacing w:line="276" w:lineRule="auto"/>
              <w:jc w:val="center"/>
              <w:rPr>
                <w:sz w:val="24"/>
                <w:szCs w:val="24"/>
                <w:lang w:val="hy-AM"/>
              </w:rPr>
            </w:pPr>
          </w:p>
        </w:tc>
        <w:tc>
          <w:tcPr>
            <w:tcW w:w="4855" w:type="dxa"/>
            <w:tcBorders>
              <w:top w:val="single" w:sz="4" w:space="0" w:color="auto"/>
              <w:left w:val="nil"/>
              <w:bottom w:val="single" w:sz="4" w:space="0" w:color="auto"/>
              <w:right w:val="single" w:sz="4" w:space="0" w:color="auto"/>
            </w:tcBorders>
            <w:noWrap/>
            <w:vAlign w:val="center"/>
          </w:tcPr>
          <w:p w:rsidR="00D65373" w:rsidRPr="00CA0C31" w:rsidRDefault="00D65373" w:rsidP="009E7102">
            <w:pPr>
              <w:pStyle w:val="a1"/>
              <w:shd w:val="clear" w:color="auto" w:fill="auto"/>
              <w:tabs>
                <w:tab w:val="left" w:pos="893"/>
              </w:tabs>
              <w:spacing w:after="0" w:line="276" w:lineRule="auto"/>
              <w:ind w:right="20"/>
              <w:jc w:val="both"/>
              <w:rPr>
                <w:rFonts w:ascii="GHEA Grapalat" w:eastAsia="Times New Roman" w:hAnsi="GHEA Grapalat" w:cs="Courier New"/>
                <w:sz w:val="24"/>
                <w:szCs w:val="24"/>
                <w:lang w:val="hy-AM" w:eastAsia="ru-RU"/>
              </w:rPr>
            </w:pPr>
            <w:r w:rsidRPr="00CA0C31">
              <w:rPr>
                <w:rFonts w:ascii="GHEA Grapalat" w:eastAsia="Times New Roman" w:hAnsi="GHEA Grapalat" w:cs="Courier New"/>
                <w:sz w:val="24"/>
                <w:szCs w:val="24"/>
                <w:lang w:val="hy-AM" w:eastAsia="ru-RU"/>
              </w:rPr>
              <w:t xml:space="preserve">3. </w:t>
            </w:r>
            <w:r w:rsidR="001F3351" w:rsidRPr="00CA0C31">
              <w:rPr>
                <w:rFonts w:ascii="GHEA Grapalat" w:eastAsia="Times New Roman" w:hAnsi="GHEA Grapalat" w:cs="Courier New"/>
                <w:sz w:val="24"/>
                <w:szCs w:val="24"/>
                <w:lang w:val="hy-AM" w:eastAsia="ru-RU"/>
              </w:rPr>
              <w:t xml:space="preserve">Մեր մտահոգությունն այն է, որ որակավորման նման կարգի կիրառումը, </w:t>
            </w:r>
            <w:r w:rsidR="001F3351" w:rsidRPr="00CA0C31">
              <w:rPr>
                <w:rFonts w:ascii="GHEA Grapalat" w:eastAsia="Times New Roman" w:hAnsi="GHEA Grapalat" w:cs="Courier New"/>
                <w:sz w:val="24"/>
                <w:szCs w:val="24"/>
                <w:lang w:val="hy-AM" w:eastAsia="ru-RU"/>
              </w:rPr>
              <w:lastRenderedPageBreak/>
              <w:t>այդ թվում նաև գործող դատավորների ներգրավմամբ, կարող է լուրջ խոչընդոտներ ստեղծել Հայաստանի Հանրապետությունում հաշտարարության ինստիտուտի հետագա զարգացման առնչությամբ:</w:t>
            </w:r>
          </w:p>
          <w:p w:rsidR="006312B7" w:rsidRPr="00CA0C31" w:rsidRDefault="001F3351" w:rsidP="009E7102">
            <w:pPr>
              <w:pStyle w:val="a1"/>
              <w:shd w:val="clear" w:color="auto" w:fill="auto"/>
              <w:tabs>
                <w:tab w:val="left" w:pos="893"/>
              </w:tabs>
              <w:spacing w:after="0" w:line="276" w:lineRule="auto"/>
              <w:ind w:right="20"/>
              <w:jc w:val="both"/>
              <w:rPr>
                <w:rFonts w:ascii="GHEA Grapalat" w:eastAsia="Times New Roman" w:hAnsi="GHEA Grapalat" w:cs="Courier New"/>
                <w:sz w:val="24"/>
                <w:szCs w:val="24"/>
                <w:lang w:val="hy-AM" w:eastAsia="ru-RU"/>
              </w:rPr>
            </w:pPr>
            <w:r w:rsidRPr="00CA0C31">
              <w:rPr>
                <w:rFonts w:ascii="GHEA Grapalat" w:eastAsia="Times New Roman" w:hAnsi="GHEA Grapalat" w:cs="Courier New"/>
                <w:sz w:val="24"/>
                <w:szCs w:val="24"/>
                <w:lang w:val="hy-AM" w:eastAsia="ru-RU"/>
              </w:rPr>
              <w:t>Ամփոփելով վերոգրյալը՝ կարծում ենք, որ այս հարցի առնչությամբ առավել խորությամբ պետք է ընդհանրացվի ու</w:t>
            </w:r>
            <w:r w:rsidRPr="00CA0C31">
              <w:rPr>
                <w:rFonts w:ascii="GHEA Grapalat" w:hAnsi="GHEA Grapalat"/>
                <w:color w:val="000000"/>
                <w:sz w:val="24"/>
                <w:szCs w:val="24"/>
                <w:lang w:val="hy-AM" w:eastAsia="hy-AM" w:bidi="hy-AM"/>
              </w:rPr>
              <w:t xml:space="preserve"> </w:t>
            </w:r>
            <w:r w:rsidRPr="00CA0C31">
              <w:rPr>
                <w:rFonts w:ascii="GHEA Grapalat" w:eastAsia="Times New Roman" w:hAnsi="GHEA Grapalat" w:cs="Courier New"/>
                <w:sz w:val="24"/>
                <w:szCs w:val="24"/>
                <w:lang w:val="hy-AM" w:eastAsia="ru-RU"/>
              </w:rPr>
              <w:t>հաշվի առնվի միջազգային փորձը:</w:t>
            </w:r>
          </w:p>
        </w:tc>
        <w:tc>
          <w:tcPr>
            <w:tcW w:w="2374" w:type="dxa"/>
            <w:tcBorders>
              <w:top w:val="single" w:sz="4" w:space="0" w:color="auto"/>
              <w:left w:val="nil"/>
              <w:bottom w:val="single" w:sz="4" w:space="0" w:color="auto"/>
              <w:right w:val="single" w:sz="4" w:space="0" w:color="auto"/>
            </w:tcBorders>
            <w:noWrap/>
            <w:vAlign w:val="center"/>
          </w:tcPr>
          <w:p w:rsidR="006312B7" w:rsidRPr="00CA0C31" w:rsidRDefault="00FD1127" w:rsidP="009E7102">
            <w:pPr>
              <w:spacing w:line="276" w:lineRule="auto"/>
              <w:jc w:val="center"/>
              <w:rPr>
                <w:rFonts w:ascii="GHEA Grapalat" w:eastAsia="Calibri" w:hAnsi="GHEA Grapalat"/>
                <w:lang w:val="hy-AM" w:eastAsia="en-US"/>
              </w:rPr>
            </w:pPr>
            <w:r w:rsidRPr="00CA0C31">
              <w:rPr>
                <w:rFonts w:ascii="GHEA Grapalat" w:eastAsia="Calibri" w:hAnsi="GHEA Grapalat"/>
                <w:lang w:val="hy-AM" w:eastAsia="en-US"/>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5C07D0" w:rsidRPr="00CA0C31" w:rsidRDefault="005E1624" w:rsidP="009E7102">
            <w:pPr>
              <w:spacing w:line="276" w:lineRule="auto"/>
              <w:jc w:val="center"/>
              <w:rPr>
                <w:rFonts w:ascii="GHEA Grapalat" w:hAnsi="GHEA Grapalat"/>
                <w:lang w:val="hy-AM"/>
              </w:rPr>
            </w:pPr>
            <w:r w:rsidRPr="005E1624">
              <w:rPr>
                <w:rFonts w:ascii="GHEA Grapalat" w:hAnsi="GHEA Grapalat"/>
                <w:lang w:val="hy-AM"/>
              </w:rPr>
              <w:t>Հաշտարարության որակավորման հանձնաժողով</w:t>
            </w:r>
            <w:r>
              <w:rPr>
                <w:rFonts w:ascii="GHEA Grapalat" w:hAnsi="GHEA Grapalat"/>
                <w:lang w:val="hy-AM"/>
              </w:rPr>
              <w:t xml:space="preserve">ի կազմում, ի թիվս այլոց, </w:t>
            </w:r>
            <w:r w:rsidRPr="005E1624">
              <w:rPr>
                <w:rFonts w:ascii="GHEA Grapalat" w:hAnsi="GHEA Grapalat"/>
                <w:lang w:val="hy-AM"/>
              </w:rPr>
              <w:lastRenderedPageBreak/>
              <w:t>մեկ գործող դատավոր</w:t>
            </w:r>
            <w:r>
              <w:rPr>
                <w:rFonts w:ascii="GHEA Grapalat" w:hAnsi="GHEA Grapalat"/>
                <w:lang w:val="hy-AM"/>
              </w:rPr>
              <w:t xml:space="preserve"> ներգրավելու </w:t>
            </w:r>
            <w:r w:rsidRPr="00CA0C31">
              <w:rPr>
                <w:rFonts w:ascii="GHEA Grapalat" w:hAnsi="GHEA Grapalat"/>
                <w:lang w:val="hy-AM"/>
              </w:rPr>
              <w:t xml:space="preserve">  </w:t>
            </w:r>
            <w:r w:rsidR="005C07D0" w:rsidRPr="00CA0C31">
              <w:rPr>
                <w:rFonts w:ascii="GHEA Grapalat" w:hAnsi="GHEA Grapalat"/>
                <w:lang w:val="hy-AM"/>
              </w:rPr>
              <w:t>պահանջը սահմանված է «Հաշտարարության մասին» օրենքով:</w:t>
            </w:r>
          </w:p>
          <w:p w:rsidR="00C64338" w:rsidRPr="00CA0C31" w:rsidRDefault="005C07D0" w:rsidP="009E7102">
            <w:pPr>
              <w:spacing w:line="276" w:lineRule="auto"/>
              <w:jc w:val="center"/>
              <w:rPr>
                <w:rFonts w:ascii="GHEA Grapalat" w:hAnsi="GHEA Grapalat"/>
                <w:lang w:val="hy-AM"/>
              </w:rPr>
            </w:pPr>
            <w:r w:rsidRPr="00CA0C31">
              <w:rPr>
                <w:rFonts w:ascii="GHEA Grapalat" w:hAnsi="GHEA Grapalat"/>
                <w:lang w:val="hy-AM"/>
              </w:rPr>
              <w:t xml:space="preserve">Միաժամանակ միջազգային փորձի ուսումնասիրությունը </w:t>
            </w:r>
            <w:r w:rsidR="00C64338" w:rsidRPr="00CA0C31">
              <w:rPr>
                <w:rFonts w:ascii="GHEA Grapalat" w:hAnsi="GHEA Grapalat"/>
                <w:lang w:val="hy-AM"/>
              </w:rPr>
              <w:t>վկայում է, որ</w:t>
            </w:r>
          </w:p>
          <w:p w:rsidR="00A574A5" w:rsidRPr="00CA0C31" w:rsidRDefault="005C07D0" w:rsidP="00A574A5">
            <w:pPr>
              <w:spacing w:line="276" w:lineRule="auto"/>
              <w:jc w:val="center"/>
              <w:rPr>
                <w:rFonts w:ascii="GHEA Grapalat" w:eastAsia="Calibri" w:hAnsi="GHEA Grapalat"/>
                <w:lang w:val="hy-AM" w:eastAsia="en-US"/>
              </w:rPr>
            </w:pPr>
            <w:r w:rsidRPr="00CA0C31">
              <w:rPr>
                <w:rFonts w:ascii="GHEA Grapalat" w:hAnsi="GHEA Grapalat"/>
                <w:lang w:val="hy-AM"/>
              </w:rPr>
              <w:t xml:space="preserve">կան երկրներ, որտեղ հաշտարարների որակավորման հանձնաժողովներում ընդգրկվում են </w:t>
            </w:r>
            <w:r w:rsidR="00BE6EA8" w:rsidRPr="00BE6EA8">
              <w:rPr>
                <w:rFonts w:ascii="GHEA Grapalat" w:hAnsi="GHEA Grapalat"/>
                <w:lang w:val="hy-AM"/>
              </w:rPr>
              <w:t>անդամներ</w:t>
            </w:r>
            <w:r w:rsidR="00BE6EA8">
              <w:rPr>
                <w:rFonts w:ascii="GHEA Grapalat" w:hAnsi="GHEA Grapalat"/>
                <w:lang w:val="en-US"/>
              </w:rPr>
              <w:t xml:space="preserve"> </w:t>
            </w:r>
            <w:r w:rsidRPr="00CA0C31">
              <w:rPr>
                <w:rFonts w:ascii="GHEA Grapalat" w:hAnsi="GHEA Grapalat"/>
                <w:lang w:val="hy-AM"/>
              </w:rPr>
              <w:t>դա</w:t>
            </w:r>
            <w:r w:rsidR="00A574A5" w:rsidRPr="00CA0C31">
              <w:rPr>
                <w:rFonts w:ascii="GHEA Grapalat" w:hAnsi="GHEA Grapalat"/>
                <w:lang w:val="hy-AM"/>
              </w:rPr>
              <w:t>տ</w:t>
            </w:r>
            <w:r w:rsidRPr="00CA0C31">
              <w:rPr>
                <w:rFonts w:ascii="GHEA Grapalat" w:hAnsi="GHEA Grapalat"/>
                <w:lang w:val="hy-AM"/>
              </w:rPr>
              <w:t>ա</w:t>
            </w:r>
            <w:r w:rsidR="00F264ED">
              <w:rPr>
                <w:rFonts w:ascii="GHEA Grapalat" w:hAnsi="GHEA Grapalat"/>
                <w:lang w:val="hy-AM"/>
              </w:rPr>
              <w:t>կան իշխանությունից</w:t>
            </w:r>
            <w:r w:rsidR="00A574A5" w:rsidRPr="00CA0C31">
              <w:rPr>
                <w:rFonts w:ascii="GHEA Grapalat" w:hAnsi="GHEA Grapalat"/>
                <w:lang w:val="hy-AM"/>
              </w:rPr>
              <w:t>, օրինակ, Բելառուսի Հանրապետություն</w:t>
            </w:r>
            <w:r w:rsidR="005E1624">
              <w:rPr>
                <w:rFonts w:ascii="GHEA Grapalat" w:hAnsi="GHEA Grapalat"/>
                <w:lang w:val="hy-AM"/>
              </w:rPr>
              <w:t>ում</w:t>
            </w:r>
            <w:r w:rsidR="00A574A5" w:rsidRPr="00CA0C31">
              <w:rPr>
                <w:rFonts w:ascii="GHEA Grapalat" w:hAnsi="GHEA Grapalat"/>
                <w:lang w:val="hy-AM"/>
              </w:rPr>
              <w:t>:</w:t>
            </w:r>
          </w:p>
          <w:p w:rsidR="006312B7" w:rsidRPr="00CA0C31" w:rsidRDefault="006312B7" w:rsidP="009E7102">
            <w:pPr>
              <w:spacing w:line="276" w:lineRule="auto"/>
              <w:jc w:val="center"/>
              <w:rPr>
                <w:rFonts w:ascii="GHEA Grapalat" w:eastAsia="Calibri" w:hAnsi="GHEA Grapalat"/>
                <w:lang w:val="hy-AM" w:eastAsia="en-US"/>
              </w:rPr>
            </w:pPr>
          </w:p>
        </w:tc>
      </w:tr>
      <w:tr w:rsidR="009A5463" w:rsidRPr="008D1C34" w:rsidTr="005A38F3">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9A5463" w:rsidRPr="00CA0C31" w:rsidRDefault="009A5463" w:rsidP="009E7102">
            <w:pPr>
              <w:pStyle w:val="ListParagraph"/>
              <w:numPr>
                <w:ilvl w:val="0"/>
                <w:numId w:val="1"/>
              </w:numPr>
              <w:spacing w:line="276" w:lineRule="auto"/>
              <w:jc w:val="both"/>
              <w:rPr>
                <w:rFonts w:ascii="GHEA Grapalat" w:eastAsia="Calibri" w:hAnsi="GHEA Grapalat" w:cs="Sylfaen"/>
                <w:color w:val="000000"/>
                <w:sz w:val="24"/>
                <w:szCs w:val="24"/>
                <w:lang w:val="hy-AM"/>
              </w:rPr>
            </w:pPr>
          </w:p>
        </w:tc>
        <w:tc>
          <w:tcPr>
            <w:tcW w:w="3108" w:type="dxa"/>
            <w:tcBorders>
              <w:top w:val="single" w:sz="4" w:space="0" w:color="auto"/>
              <w:left w:val="nil"/>
              <w:bottom w:val="single" w:sz="4" w:space="0" w:color="auto"/>
              <w:right w:val="single" w:sz="4" w:space="0" w:color="auto"/>
            </w:tcBorders>
            <w:shd w:val="clear" w:color="auto" w:fill="FFFFFF" w:themeFill="background1"/>
            <w:noWrap/>
            <w:vAlign w:val="center"/>
          </w:tcPr>
          <w:p w:rsidR="00054EF3" w:rsidRPr="00CA0C31" w:rsidRDefault="00054EF3" w:rsidP="009E7102">
            <w:pPr>
              <w:spacing w:line="276" w:lineRule="auto"/>
              <w:jc w:val="center"/>
              <w:rPr>
                <w:rFonts w:ascii="GHEA Grapalat" w:hAnsi="GHEA Grapalat"/>
                <w:bCs/>
                <w:lang w:val="hy-AM"/>
              </w:rPr>
            </w:pPr>
            <w:r w:rsidRPr="00CA0C31">
              <w:rPr>
                <w:rFonts w:ascii="GHEA Grapalat" w:hAnsi="GHEA Grapalat"/>
                <w:bCs/>
                <w:lang w:val="hy-AM"/>
              </w:rPr>
              <w:t>Փաստաբանների պալատ</w:t>
            </w:r>
          </w:p>
          <w:p w:rsidR="00054EF3" w:rsidRPr="00CA0C31" w:rsidRDefault="00054EF3" w:rsidP="009E7102">
            <w:pPr>
              <w:spacing w:line="276" w:lineRule="auto"/>
              <w:jc w:val="center"/>
              <w:rPr>
                <w:rFonts w:ascii="GHEA Grapalat" w:hAnsi="GHEA Grapalat"/>
                <w:bCs/>
                <w:lang w:val="hy-AM"/>
              </w:rPr>
            </w:pPr>
            <w:r w:rsidRPr="00CA0C31">
              <w:rPr>
                <w:rFonts w:ascii="GHEA Grapalat" w:hAnsi="GHEA Grapalat"/>
                <w:bCs/>
                <w:lang w:val="hy-AM"/>
              </w:rPr>
              <w:t>06.12.2018թ. թիվ</w:t>
            </w:r>
          </w:p>
          <w:p w:rsidR="009A5463" w:rsidRPr="00CA0C31" w:rsidRDefault="00054EF3" w:rsidP="009E7102">
            <w:pPr>
              <w:pStyle w:val="NoSpacing1"/>
              <w:spacing w:line="276" w:lineRule="auto"/>
              <w:jc w:val="center"/>
              <w:rPr>
                <w:sz w:val="24"/>
                <w:szCs w:val="24"/>
                <w:lang w:val="hy-AM"/>
              </w:rPr>
            </w:pPr>
            <w:r w:rsidRPr="00CA0C31">
              <w:rPr>
                <w:bCs/>
                <w:sz w:val="24"/>
                <w:szCs w:val="24"/>
                <w:lang w:val="hy-AM"/>
              </w:rPr>
              <w:t>01/1742-18 գրություն</w:t>
            </w:r>
          </w:p>
        </w:tc>
        <w:tc>
          <w:tcPr>
            <w:tcW w:w="4855" w:type="dxa"/>
            <w:tcBorders>
              <w:top w:val="single" w:sz="4" w:space="0" w:color="auto"/>
              <w:left w:val="nil"/>
              <w:bottom w:val="single" w:sz="4" w:space="0" w:color="auto"/>
              <w:right w:val="single" w:sz="4" w:space="0" w:color="auto"/>
            </w:tcBorders>
            <w:noWrap/>
            <w:vAlign w:val="center"/>
          </w:tcPr>
          <w:p w:rsidR="007A16B7" w:rsidRPr="00CA0C31" w:rsidRDefault="00054EF3" w:rsidP="009E7102">
            <w:pPr>
              <w:spacing w:line="276" w:lineRule="auto"/>
              <w:jc w:val="both"/>
              <w:rPr>
                <w:rFonts w:ascii="GHEA Grapalat" w:hAnsi="GHEA Grapalat"/>
                <w:lang w:val="hy-AM"/>
              </w:rPr>
            </w:pPr>
            <w:r w:rsidRPr="00CA0C31">
              <w:rPr>
                <w:rFonts w:ascii="GHEA Grapalat" w:eastAsia="Tahoma" w:hAnsi="GHEA Grapalat" w:cs="Sylfaen"/>
                <w:lang w:val="hy-AM"/>
              </w:rPr>
              <w:t>1. Նախագծի</w:t>
            </w:r>
            <w:r w:rsidRPr="00CA0C31">
              <w:rPr>
                <w:rFonts w:ascii="GHEA Grapalat" w:eastAsia="Tahoma" w:hAnsi="GHEA Grapalat"/>
                <w:lang w:val="hy-AM"/>
              </w:rPr>
              <w:t xml:space="preserve"> 14-</w:t>
            </w:r>
            <w:r w:rsidRPr="00CA0C31">
              <w:rPr>
                <w:rFonts w:ascii="GHEA Grapalat" w:eastAsia="Tahoma" w:hAnsi="GHEA Grapalat" w:cs="Sylfaen"/>
                <w:lang w:val="hy-AM"/>
              </w:rPr>
              <w:t>րդ</w:t>
            </w:r>
            <w:r w:rsidRPr="00CA0C31">
              <w:rPr>
                <w:rFonts w:ascii="GHEA Grapalat" w:eastAsia="Tahoma" w:hAnsi="GHEA Grapalat"/>
                <w:lang w:val="hy-AM"/>
              </w:rPr>
              <w:t xml:space="preserve"> </w:t>
            </w:r>
            <w:r w:rsidRPr="00CA0C31">
              <w:rPr>
                <w:rFonts w:ascii="GHEA Grapalat" w:eastAsia="Tahoma" w:hAnsi="GHEA Grapalat" w:cs="Sylfaen"/>
                <w:lang w:val="hy-AM"/>
              </w:rPr>
              <w:t>կետի</w:t>
            </w:r>
            <w:r w:rsidRPr="00CA0C31">
              <w:rPr>
                <w:rFonts w:ascii="GHEA Grapalat" w:eastAsia="Tahoma" w:hAnsi="GHEA Grapalat"/>
                <w:lang w:val="hy-AM"/>
              </w:rPr>
              <w:t xml:space="preserve"> </w:t>
            </w:r>
            <w:r w:rsidRPr="00CA0C31">
              <w:rPr>
                <w:rFonts w:ascii="GHEA Grapalat" w:eastAsia="Tahoma" w:hAnsi="GHEA Grapalat" w:cs="Sylfaen"/>
                <w:lang w:val="hy-AM"/>
              </w:rPr>
              <w:t>համաձայն</w:t>
            </w:r>
            <w:r w:rsidRPr="00CA0C31">
              <w:rPr>
                <w:rFonts w:ascii="GHEA Grapalat" w:eastAsia="Tahoma" w:hAnsi="GHEA Grapalat"/>
                <w:lang w:val="hy-AM"/>
              </w:rPr>
              <w:t xml:space="preserve">` </w:t>
            </w:r>
            <w:r w:rsidRPr="00CA0C31">
              <w:rPr>
                <w:rFonts w:ascii="GHEA Grapalat" w:hAnsi="GHEA Grapalat" w:cs="Sylfaen"/>
                <w:lang w:val="hy-AM"/>
              </w:rPr>
              <w:t>դասընթացներին</w:t>
            </w:r>
            <w:r w:rsidRPr="00CA0C31">
              <w:rPr>
                <w:rFonts w:ascii="GHEA Grapalat" w:hAnsi="GHEA Grapalat"/>
                <w:lang w:val="hy-AM"/>
              </w:rPr>
              <w:t xml:space="preserve"> </w:t>
            </w:r>
            <w:r w:rsidRPr="00CA0C31">
              <w:rPr>
                <w:rFonts w:ascii="GHEA Grapalat" w:hAnsi="GHEA Grapalat" w:cs="Sylfaen"/>
                <w:lang w:val="hy-AM"/>
              </w:rPr>
              <w:t>մասնակցելու</w:t>
            </w:r>
            <w:r w:rsidRPr="00CA0C31">
              <w:rPr>
                <w:rFonts w:ascii="GHEA Grapalat" w:hAnsi="GHEA Grapalat"/>
                <w:lang w:val="hy-AM"/>
              </w:rPr>
              <w:t xml:space="preserve"> </w:t>
            </w:r>
            <w:r w:rsidRPr="00CA0C31">
              <w:rPr>
                <w:rFonts w:ascii="GHEA Grapalat" w:hAnsi="GHEA Grapalat" w:cs="Sylfaen"/>
                <w:lang w:val="hy-AM"/>
              </w:rPr>
              <w:t>թույլտվություն</w:t>
            </w:r>
            <w:r w:rsidRPr="00CA0C31">
              <w:rPr>
                <w:rFonts w:ascii="GHEA Grapalat" w:hAnsi="GHEA Grapalat"/>
                <w:lang w:val="hy-AM"/>
              </w:rPr>
              <w:t xml:space="preserve"> </w:t>
            </w:r>
            <w:r w:rsidRPr="00CA0C31">
              <w:rPr>
                <w:rFonts w:ascii="GHEA Grapalat" w:hAnsi="GHEA Grapalat" w:cs="Sylfaen"/>
                <w:lang w:val="hy-AM"/>
              </w:rPr>
              <w:t>ունեցող</w:t>
            </w:r>
            <w:r w:rsidRPr="00CA0C31">
              <w:rPr>
                <w:rFonts w:ascii="GHEA Grapalat" w:hAnsi="GHEA Grapalat"/>
                <w:lang w:val="hy-AM"/>
              </w:rPr>
              <w:t xml:space="preserve"> </w:t>
            </w:r>
            <w:r w:rsidRPr="00CA0C31">
              <w:rPr>
                <w:rFonts w:ascii="GHEA Grapalat" w:hAnsi="GHEA Grapalat" w:cs="Sylfaen"/>
                <w:lang w:val="hy-AM"/>
              </w:rPr>
              <w:t>անձը</w:t>
            </w:r>
            <w:r w:rsidRPr="00CA0C31">
              <w:rPr>
                <w:rFonts w:ascii="GHEA Grapalat" w:hAnsi="GHEA Grapalat"/>
                <w:lang w:val="hy-AM"/>
              </w:rPr>
              <w:t xml:space="preserve"> </w:t>
            </w:r>
            <w:r w:rsidRPr="00CA0C31">
              <w:rPr>
                <w:rFonts w:ascii="GHEA Grapalat" w:hAnsi="GHEA Grapalat" w:cs="Sylfaen"/>
                <w:lang w:val="hy-AM"/>
              </w:rPr>
              <w:t>նախարարության</w:t>
            </w:r>
            <w:r w:rsidRPr="00CA0C31">
              <w:rPr>
                <w:rFonts w:ascii="GHEA Grapalat" w:hAnsi="GHEA Grapalat"/>
                <w:lang w:val="hy-AM"/>
              </w:rPr>
              <w:t xml:space="preserve"> </w:t>
            </w:r>
            <w:r w:rsidRPr="00CA0C31">
              <w:rPr>
                <w:rFonts w:ascii="GHEA Grapalat" w:hAnsi="GHEA Grapalat" w:cs="Sylfaen"/>
                <w:lang w:val="hy-AM"/>
              </w:rPr>
              <w:t>պաշտոնական</w:t>
            </w:r>
            <w:r w:rsidRPr="00CA0C31">
              <w:rPr>
                <w:rFonts w:ascii="GHEA Grapalat" w:hAnsi="GHEA Grapalat"/>
                <w:lang w:val="hy-AM"/>
              </w:rPr>
              <w:t xml:space="preserve"> </w:t>
            </w:r>
            <w:r w:rsidRPr="00CA0C31">
              <w:rPr>
                <w:rFonts w:ascii="GHEA Grapalat" w:hAnsi="GHEA Grapalat" w:cs="Sylfaen"/>
                <w:lang w:val="hy-AM"/>
              </w:rPr>
              <w:t>կայքում</w:t>
            </w:r>
            <w:r w:rsidRPr="00CA0C31">
              <w:rPr>
                <w:rFonts w:ascii="GHEA Grapalat" w:hAnsi="GHEA Grapalat"/>
                <w:lang w:val="hy-AM"/>
              </w:rPr>
              <w:t xml:space="preserve"> </w:t>
            </w:r>
            <w:r w:rsidRPr="00CA0C31">
              <w:rPr>
                <w:rFonts w:ascii="GHEA Grapalat" w:hAnsi="GHEA Grapalat" w:cs="Sylfaen"/>
                <w:lang w:val="hy-AM"/>
              </w:rPr>
              <w:t>ցանկը</w:t>
            </w:r>
            <w:r w:rsidRPr="00CA0C31">
              <w:rPr>
                <w:rFonts w:ascii="GHEA Grapalat" w:hAnsi="GHEA Grapalat"/>
                <w:lang w:val="hy-AM"/>
              </w:rPr>
              <w:t xml:space="preserve"> </w:t>
            </w:r>
            <w:r w:rsidRPr="00CA0C31">
              <w:rPr>
                <w:rFonts w:ascii="GHEA Grapalat" w:hAnsi="GHEA Grapalat" w:cs="Sylfaen"/>
                <w:lang w:val="hy-AM"/>
              </w:rPr>
              <w:t>հրապարակվելուց</w:t>
            </w:r>
            <w:r w:rsidRPr="00CA0C31">
              <w:rPr>
                <w:rFonts w:ascii="GHEA Grapalat" w:hAnsi="GHEA Grapalat"/>
                <w:lang w:val="hy-AM"/>
              </w:rPr>
              <w:t xml:space="preserve"> </w:t>
            </w:r>
            <w:r w:rsidRPr="00CA0C31">
              <w:rPr>
                <w:rFonts w:ascii="GHEA Grapalat" w:hAnsi="GHEA Grapalat" w:cs="Sylfaen"/>
                <w:lang w:val="hy-AM"/>
              </w:rPr>
              <w:t>հետո</w:t>
            </w:r>
            <w:r w:rsidRPr="00CA0C31">
              <w:rPr>
                <w:rFonts w:ascii="GHEA Grapalat" w:hAnsi="GHEA Grapalat"/>
                <w:lang w:val="hy-AM"/>
              </w:rPr>
              <w:t xml:space="preserve">' </w:t>
            </w:r>
            <w:r w:rsidRPr="00CA0C31">
              <w:rPr>
                <w:rFonts w:ascii="GHEA Grapalat" w:hAnsi="GHEA Grapalat" w:cs="Sylfaen"/>
                <w:lang w:val="hy-AM"/>
              </w:rPr>
              <w:t>յոթ</w:t>
            </w:r>
            <w:r w:rsidRPr="00CA0C31">
              <w:rPr>
                <w:rFonts w:ascii="GHEA Grapalat" w:hAnsi="GHEA Grapalat"/>
                <w:lang w:val="hy-AM"/>
              </w:rPr>
              <w:t xml:space="preserve"> </w:t>
            </w:r>
            <w:r w:rsidRPr="00CA0C31">
              <w:rPr>
                <w:rFonts w:ascii="GHEA Grapalat" w:hAnsi="GHEA Grapalat" w:cs="Sylfaen"/>
                <w:lang w:val="hy-AM"/>
              </w:rPr>
              <w:t>աշխատանքային</w:t>
            </w:r>
            <w:r w:rsidRPr="00CA0C31">
              <w:rPr>
                <w:rFonts w:ascii="GHEA Grapalat" w:hAnsi="GHEA Grapalat"/>
                <w:lang w:val="hy-AM"/>
              </w:rPr>
              <w:t xml:space="preserve"> </w:t>
            </w:r>
            <w:r w:rsidRPr="00CA0C31">
              <w:rPr>
                <w:rFonts w:ascii="GHEA Grapalat" w:hAnsi="GHEA Grapalat" w:cs="Sylfaen"/>
                <w:lang w:val="hy-AM"/>
              </w:rPr>
              <w:t>օրվա</w:t>
            </w:r>
            <w:r w:rsidRPr="00CA0C31">
              <w:rPr>
                <w:rFonts w:ascii="GHEA Grapalat" w:hAnsi="GHEA Grapalat"/>
                <w:lang w:val="hy-AM"/>
              </w:rPr>
              <w:t xml:space="preserve"> </w:t>
            </w:r>
            <w:r w:rsidRPr="00CA0C31">
              <w:rPr>
                <w:rFonts w:ascii="GHEA Grapalat" w:hAnsi="GHEA Grapalat" w:cs="Sylfaen"/>
                <w:lang w:val="hy-AM"/>
              </w:rPr>
              <w:t>ընթացքում</w:t>
            </w:r>
            <w:r w:rsidRPr="00CA0C31">
              <w:rPr>
                <w:rFonts w:ascii="GHEA Grapalat" w:hAnsi="GHEA Grapalat"/>
                <w:lang w:val="hy-AM"/>
              </w:rPr>
              <w:t xml:space="preserve"> </w:t>
            </w:r>
            <w:r w:rsidRPr="00CA0C31">
              <w:rPr>
                <w:rFonts w:ascii="GHEA Grapalat" w:hAnsi="GHEA Grapalat" w:cs="Sylfaen"/>
                <w:lang w:val="hy-AM"/>
              </w:rPr>
              <w:t>կատարում</w:t>
            </w:r>
            <w:r w:rsidRPr="00CA0C31">
              <w:rPr>
                <w:rFonts w:ascii="GHEA Grapalat" w:hAnsi="GHEA Grapalat"/>
                <w:lang w:val="hy-AM"/>
              </w:rPr>
              <w:t xml:space="preserve"> </w:t>
            </w:r>
            <w:r w:rsidRPr="00CA0C31">
              <w:rPr>
                <w:rFonts w:ascii="GHEA Grapalat" w:hAnsi="GHEA Grapalat" w:cs="Sylfaen"/>
                <w:lang w:val="hy-AM"/>
              </w:rPr>
              <w:t>է</w:t>
            </w:r>
            <w:r w:rsidRPr="00CA0C31">
              <w:rPr>
                <w:rFonts w:ascii="GHEA Grapalat" w:hAnsi="GHEA Grapalat"/>
                <w:lang w:val="hy-AM"/>
              </w:rPr>
              <w:t xml:space="preserve"> </w:t>
            </w:r>
            <w:r w:rsidRPr="00CA0C31">
              <w:rPr>
                <w:rFonts w:ascii="GHEA Grapalat" w:hAnsi="GHEA Grapalat" w:cs="Sylfaen"/>
                <w:lang w:val="hy-AM"/>
              </w:rPr>
              <w:t>դասընթացներին</w:t>
            </w:r>
            <w:r w:rsidRPr="00CA0C31">
              <w:rPr>
                <w:rFonts w:ascii="GHEA Grapalat" w:hAnsi="GHEA Grapalat"/>
                <w:lang w:val="hy-AM"/>
              </w:rPr>
              <w:t xml:space="preserve"> </w:t>
            </w:r>
            <w:r w:rsidRPr="00CA0C31">
              <w:rPr>
                <w:rFonts w:ascii="GHEA Grapalat" w:hAnsi="GHEA Grapalat" w:cs="Sylfaen"/>
                <w:lang w:val="hy-AM"/>
              </w:rPr>
              <w:t>մասնակցելու</w:t>
            </w:r>
            <w:r w:rsidRPr="00CA0C31">
              <w:rPr>
                <w:rFonts w:ascii="GHEA Grapalat" w:hAnsi="GHEA Grapalat"/>
                <w:lang w:val="hy-AM"/>
              </w:rPr>
              <w:t xml:space="preserve"> </w:t>
            </w:r>
            <w:r w:rsidRPr="00CA0C31">
              <w:rPr>
                <w:rFonts w:ascii="GHEA Grapalat" w:hAnsi="GHEA Grapalat" w:cs="Sylfaen"/>
                <w:lang w:val="hy-AM"/>
              </w:rPr>
              <w:t>և</w:t>
            </w:r>
            <w:r w:rsidRPr="00CA0C31">
              <w:rPr>
                <w:rFonts w:ascii="GHEA Grapalat" w:hAnsi="GHEA Grapalat"/>
                <w:lang w:val="hy-AM"/>
              </w:rPr>
              <w:t xml:space="preserve"> </w:t>
            </w:r>
            <w:r w:rsidRPr="00CA0C31">
              <w:rPr>
                <w:rFonts w:ascii="GHEA Grapalat" w:hAnsi="GHEA Grapalat" w:cs="Sylfaen"/>
                <w:lang w:val="hy-AM"/>
              </w:rPr>
              <w:t>հաշտարարի</w:t>
            </w:r>
            <w:r w:rsidRPr="00CA0C31">
              <w:rPr>
                <w:rFonts w:ascii="GHEA Grapalat" w:hAnsi="GHEA Grapalat"/>
                <w:lang w:val="hy-AM"/>
              </w:rPr>
              <w:t xml:space="preserve"> </w:t>
            </w:r>
            <w:r w:rsidRPr="00CA0C31">
              <w:rPr>
                <w:rFonts w:ascii="GHEA Grapalat" w:hAnsi="GHEA Grapalat" w:cs="Sylfaen"/>
                <w:lang w:val="hy-AM"/>
              </w:rPr>
              <w:t>որակավորման</w:t>
            </w:r>
            <w:r w:rsidRPr="00CA0C31">
              <w:rPr>
                <w:rFonts w:ascii="GHEA Grapalat" w:hAnsi="GHEA Grapalat"/>
                <w:lang w:val="hy-AM"/>
              </w:rPr>
              <w:t xml:space="preserve"> </w:t>
            </w:r>
            <w:r w:rsidRPr="00CA0C31">
              <w:rPr>
                <w:rFonts w:ascii="GHEA Grapalat" w:hAnsi="GHEA Grapalat" w:cs="Sylfaen"/>
                <w:lang w:val="hy-AM"/>
              </w:rPr>
              <w:t>վկայագիր</w:t>
            </w:r>
            <w:r w:rsidRPr="00CA0C31">
              <w:rPr>
                <w:rFonts w:ascii="GHEA Grapalat" w:hAnsi="GHEA Grapalat"/>
                <w:lang w:val="hy-AM"/>
              </w:rPr>
              <w:t xml:space="preserve"> </w:t>
            </w:r>
            <w:r w:rsidRPr="00CA0C31">
              <w:rPr>
                <w:rFonts w:ascii="GHEA Grapalat" w:hAnsi="GHEA Grapalat" w:cs="Sylfaen"/>
                <w:lang w:val="hy-AM"/>
              </w:rPr>
              <w:t>ստանալու</w:t>
            </w:r>
            <w:r w:rsidRPr="00CA0C31">
              <w:rPr>
                <w:rFonts w:ascii="GHEA Grapalat" w:hAnsi="GHEA Grapalat"/>
                <w:lang w:val="hy-AM"/>
              </w:rPr>
              <w:t xml:space="preserve"> </w:t>
            </w:r>
            <w:r w:rsidRPr="00CA0C31">
              <w:rPr>
                <w:rFonts w:ascii="GHEA Grapalat" w:hAnsi="GHEA Grapalat" w:cs="Sylfaen"/>
                <w:lang w:val="hy-AM"/>
              </w:rPr>
              <w:t>համար</w:t>
            </w:r>
            <w:r w:rsidRPr="00CA0C31">
              <w:rPr>
                <w:rFonts w:ascii="GHEA Grapalat" w:hAnsi="GHEA Grapalat"/>
                <w:lang w:val="hy-AM"/>
              </w:rPr>
              <w:t xml:space="preserve"> </w:t>
            </w:r>
            <w:r w:rsidRPr="00CA0C31">
              <w:rPr>
                <w:rFonts w:ascii="GHEA Grapalat" w:hAnsi="GHEA Grapalat" w:cs="Sylfaen"/>
                <w:lang w:val="hy-AM"/>
              </w:rPr>
              <w:t>միանվագ</w:t>
            </w:r>
            <w:r w:rsidRPr="00CA0C31">
              <w:rPr>
                <w:rFonts w:ascii="GHEA Grapalat" w:hAnsi="GHEA Grapalat"/>
                <w:lang w:val="hy-AM"/>
              </w:rPr>
              <w:t xml:space="preserve"> </w:t>
            </w:r>
            <w:r w:rsidRPr="00CA0C31">
              <w:rPr>
                <w:rFonts w:ascii="GHEA Grapalat" w:hAnsi="GHEA Grapalat" w:cs="Sylfaen"/>
                <w:lang w:val="hy-AM"/>
              </w:rPr>
              <w:t>վճարումը</w:t>
            </w:r>
            <w:r w:rsidRPr="00CA0C31">
              <w:rPr>
                <w:rFonts w:ascii="GHEA Grapalat" w:hAnsi="GHEA Grapalat"/>
                <w:lang w:val="hy-AM"/>
              </w:rPr>
              <w:t xml:space="preserve"> </w:t>
            </w:r>
            <w:r w:rsidRPr="00CA0C31">
              <w:rPr>
                <w:rFonts w:ascii="GHEA Grapalat" w:hAnsi="GHEA Grapalat" w:cs="Sylfaen"/>
                <w:lang w:val="hy-AM"/>
              </w:rPr>
              <w:t>և</w:t>
            </w:r>
            <w:r w:rsidRPr="00CA0C31">
              <w:rPr>
                <w:rFonts w:ascii="GHEA Grapalat" w:hAnsi="GHEA Grapalat"/>
                <w:lang w:val="hy-AM"/>
              </w:rPr>
              <w:t xml:space="preserve"> </w:t>
            </w:r>
            <w:r w:rsidRPr="00CA0C31">
              <w:rPr>
                <w:rFonts w:ascii="GHEA Grapalat" w:hAnsi="GHEA Grapalat" w:cs="Sylfaen"/>
                <w:lang w:val="hy-AM"/>
              </w:rPr>
              <w:t>վճարումը</w:t>
            </w:r>
            <w:r w:rsidRPr="00CA0C31">
              <w:rPr>
                <w:rFonts w:ascii="GHEA Grapalat" w:hAnsi="GHEA Grapalat"/>
                <w:lang w:val="hy-AM"/>
              </w:rPr>
              <w:t xml:space="preserve"> </w:t>
            </w:r>
            <w:r w:rsidRPr="00CA0C31">
              <w:rPr>
                <w:rFonts w:ascii="GHEA Grapalat" w:hAnsi="GHEA Grapalat" w:cs="Sylfaen"/>
                <w:lang w:val="hy-AM"/>
              </w:rPr>
              <w:t>հաստատող</w:t>
            </w:r>
            <w:r w:rsidRPr="00CA0C31">
              <w:rPr>
                <w:rFonts w:ascii="GHEA Grapalat" w:hAnsi="GHEA Grapalat"/>
                <w:lang w:val="hy-AM"/>
              </w:rPr>
              <w:t xml:space="preserve"> </w:t>
            </w:r>
            <w:r w:rsidRPr="00CA0C31">
              <w:rPr>
                <w:rFonts w:ascii="GHEA Grapalat" w:hAnsi="GHEA Grapalat" w:cs="Sylfaen"/>
                <w:lang w:val="hy-AM"/>
              </w:rPr>
              <w:t>անդորրագրի</w:t>
            </w:r>
            <w:r w:rsidRPr="00CA0C31">
              <w:rPr>
                <w:rFonts w:ascii="GHEA Grapalat" w:hAnsi="GHEA Grapalat"/>
                <w:lang w:val="hy-AM"/>
              </w:rPr>
              <w:t xml:space="preserve"> </w:t>
            </w:r>
            <w:r w:rsidRPr="00CA0C31">
              <w:rPr>
                <w:rFonts w:ascii="GHEA Grapalat" w:hAnsi="GHEA Grapalat" w:cs="Sylfaen"/>
                <w:lang w:val="hy-AM"/>
              </w:rPr>
              <w:t>պատճենը</w:t>
            </w:r>
            <w:r w:rsidRPr="00CA0C31">
              <w:rPr>
                <w:rFonts w:ascii="GHEA Grapalat" w:hAnsi="GHEA Grapalat"/>
                <w:lang w:val="hy-AM"/>
              </w:rPr>
              <w:t xml:space="preserve"> </w:t>
            </w:r>
            <w:r w:rsidRPr="00CA0C31">
              <w:rPr>
                <w:rFonts w:ascii="GHEA Grapalat" w:hAnsi="GHEA Grapalat" w:cs="Sylfaen"/>
                <w:lang w:val="hy-AM"/>
              </w:rPr>
              <w:t>ներկայացնում</w:t>
            </w:r>
            <w:r w:rsidRPr="00CA0C31">
              <w:rPr>
                <w:rFonts w:ascii="GHEA Grapalat" w:hAnsi="GHEA Grapalat"/>
                <w:lang w:val="hy-AM"/>
              </w:rPr>
              <w:t xml:space="preserve"> </w:t>
            </w:r>
            <w:r w:rsidRPr="00CA0C31">
              <w:rPr>
                <w:rFonts w:ascii="GHEA Grapalat" w:hAnsi="GHEA Grapalat" w:cs="Sylfaen"/>
                <w:lang w:val="hy-AM"/>
              </w:rPr>
              <w:t>նախարարություն</w:t>
            </w:r>
            <w:r w:rsidRPr="00CA0C31">
              <w:rPr>
                <w:rFonts w:ascii="GHEA Grapalat" w:hAnsi="GHEA Grapalat"/>
                <w:lang w:val="hy-AM"/>
              </w:rPr>
              <w:t xml:space="preserve">: </w:t>
            </w:r>
            <w:r w:rsidRPr="00CA0C31">
              <w:rPr>
                <w:rFonts w:ascii="GHEA Grapalat" w:hAnsi="GHEA Grapalat" w:cs="Sylfaen"/>
                <w:lang w:val="hy-AM"/>
              </w:rPr>
              <w:t>Եթե</w:t>
            </w:r>
            <w:r w:rsidRPr="00CA0C31">
              <w:rPr>
                <w:rFonts w:ascii="GHEA Grapalat" w:hAnsi="GHEA Grapalat"/>
                <w:lang w:val="hy-AM"/>
              </w:rPr>
              <w:t xml:space="preserve"> </w:t>
            </w:r>
            <w:r w:rsidRPr="00CA0C31">
              <w:rPr>
                <w:rFonts w:ascii="GHEA Grapalat" w:hAnsi="GHEA Grapalat" w:cs="Sylfaen"/>
                <w:lang w:val="hy-AM"/>
              </w:rPr>
              <w:t>դասընթացներին</w:t>
            </w:r>
            <w:r w:rsidRPr="00CA0C31">
              <w:rPr>
                <w:rFonts w:ascii="GHEA Grapalat" w:hAnsi="GHEA Grapalat"/>
                <w:lang w:val="hy-AM"/>
              </w:rPr>
              <w:t xml:space="preserve"> </w:t>
            </w:r>
            <w:r w:rsidRPr="00CA0C31">
              <w:rPr>
                <w:rFonts w:ascii="GHEA Grapalat" w:hAnsi="GHEA Grapalat" w:cs="Sylfaen"/>
                <w:lang w:val="hy-AM"/>
              </w:rPr>
              <w:t>մասնակցելու</w:t>
            </w:r>
            <w:r w:rsidRPr="00CA0C31">
              <w:rPr>
                <w:rFonts w:ascii="GHEA Grapalat" w:hAnsi="GHEA Grapalat"/>
                <w:lang w:val="hy-AM"/>
              </w:rPr>
              <w:t xml:space="preserve"> </w:t>
            </w:r>
            <w:r w:rsidRPr="00CA0C31">
              <w:rPr>
                <w:rFonts w:ascii="GHEA Grapalat" w:hAnsi="GHEA Grapalat" w:cs="Sylfaen"/>
                <w:lang w:val="hy-AM"/>
              </w:rPr>
              <w:t>թույլտվություն</w:t>
            </w:r>
            <w:r w:rsidRPr="00CA0C31">
              <w:rPr>
                <w:rFonts w:ascii="GHEA Grapalat" w:hAnsi="GHEA Grapalat"/>
                <w:lang w:val="hy-AM"/>
              </w:rPr>
              <w:t xml:space="preserve"> </w:t>
            </w:r>
            <w:r w:rsidRPr="00CA0C31">
              <w:rPr>
                <w:rFonts w:ascii="GHEA Grapalat" w:hAnsi="GHEA Grapalat" w:cs="Sylfaen"/>
                <w:lang w:val="hy-AM"/>
              </w:rPr>
              <w:t>ունեցող</w:t>
            </w:r>
            <w:r w:rsidRPr="00CA0C31">
              <w:rPr>
                <w:rFonts w:ascii="GHEA Grapalat" w:hAnsi="GHEA Grapalat"/>
                <w:lang w:val="hy-AM"/>
              </w:rPr>
              <w:t xml:space="preserve"> </w:t>
            </w:r>
            <w:r w:rsidRPr="00CA0C31">
              <w:rPr>
                <w:rFonts w:ascii="GHEA Grapalat" w:hAnsi="GHEA Grapalat" w:cs="Sylfaen"/>
                <w:lang w:val="hy-AM"/>
              </w:rPr>
              <w:t>անձը</w:t>
            </w:r>
            <w:r w:rsidRPr="00CA0C31">
              <w:rPr>
                <w:rFonts w:ascii="GHEA Grapalat" w:hAnsi="GHEA Grapalat"/>
                <w:lang w:val="hy-AM"/>
              </w:rPr>
              <w:t xml:space="preserve"> </w:t>
            </w:r>
            <w:r w:rsidRPr="00CA0C31">
              <w:rPr>
                <w:rFonts w:ascii="GHEA Grapalat" w:hAnsi="GHEA Grapalat" w:cs="Sylfaen"/>
                <w:lang w:val="hy-AM"/>
              </w:rPr>
              <w:t>սահմանված</w:t>
            </w:r>
            <w:r w:rsidRPr="00CA0C31">
              <w:rPr>
                <w:rFonts w:ascii="GHEA Grapalat" w:hAnsi="GHEA Grapalat"/>
                <w:lang w:val="hy-AM"/>
              </w:rPr>
              <w:t xml:space="preserve"> </w:t>
            </w:r>
            <w:r w:rsidRPr="00CA0C31">
              <w:rPr>
                <w:rFonts w:ascii="GHEA Grapalat" w:hAnsi="GHEA Grapalat" w:cs="Sylfaen"/>
                <w:lang w:val="hy-AM"/>
              </w:rPr>
              <w:t>ժամկետում</w:t>
            </w:r>
            <w:r w:rsidRPr="00CA0C31">
              <w:rPr>
                <w:rFonts w:ascii="GHEA Grapalat" w:hAnsi="GHEA Grapalat"/>
                <w:lang w:val="hy-AM"/>
              </w:rPr>
              <w:t xml:space="preserve"> </w:t>
            </w:r>
            <w:r w:rsidRPr="00CA0C31">
              <w:rPr>
                <w:rFonts w:ascii="GHEA Grapalat" w:hAnsi="GHEA Grapalat" w:cs="Sylfaen"/>
                <w:lang w:val="hy-AM"/>
              </w:rPr>
              <w:t>վճարում</w:t>
            </w:r>
            <w:r w:rsidRPr="00CA0C31">
              <w:rPr>
                <w:rFonts w:ascii="GHEA Grapalat" w:hAnsi="GHEA Grapalat"/>
                <w:lang w:val="hy-AM"/>
              </w:rPr>
              <w:t xml:space="preserve"> </w:t>
            </w:r>
            <w:r w:rsidRPr="00CA0C31">
              <w:rPr>
                <w:rFonts w:ascii="GHEA Grapalat" w:hAnsi="GHEA Grapalat" w:cs="Sylfaen"/>
                <w:lang w:val="hy-AM"/>
              </w:rPr>
              <w:t>չի</w:t>
            </w:r>
            <w:r w:rsidRPr="00CA0C31">
              <w:rPr>
                <w:rFonts w:ascii="GHEA Grapalat" w:hAnsi="GHEA Grapalat"/>
                <w:lang w:val="hy-AM"/>
              </w:rPr>
              <w:t xml:space="preserve"> </w:t>
            </w:r>
            <w:r w:rsidRPr="00CA0C31">
              <w:rPr>
                <w:rFonts w:ascii="GHEA Grapalat" w:hAnsi="GHEA Grapalat" w:cs="Sylfaen"/>
                <w:lang w:val="hy-AM"/>
              </w:rPr>
              <w:t>կատարում</w:t>
            </w:r>
            <w:r w:rsidRPr="00CA0C31">
              <w:rPr>
                <w:rFonts w:ascii="GHEA Grapalat" w:hAnsi="GHEA Grapalat"/>
                <w:lang w:val="hy-AM"/>
              </w:rPr>
              <w:t xml:space="preserve">, </w:t>
            </w:r>
            <w:r w:rsidRPr="00CA0C31">
              <w:rPr>
                <w:rFonts w:ascii="GHEA Grapalat" w:hAnsi="GHEA Grapalat" w:cs="Sylfaen"/>
                <w:lang w:val="hy-AM"/>
              </w:rPr>
              <w:t>ապա</w:t>
            </w:r>
            <w:r w:rsidRPr="00CA0C31">
              <w:rPr>
                <w:rFonts w:ascii="GHEA Grapalat" w:hAnsi="GHEA Grapalat"/>
                <w:lang w:val="hy-AM"/>
              </w:rPr>
              <w:t xml:space="preserve"> </w:t>
            </w:r>
            <w:r w:rsidRPr="00CA0C31">
              <w:rPr>
                <w:rFonts w:ascii="GHEA Grapalat" w:hAnsi="GHEA Grapalat" w:cs="Sylfaen"/>
                <w:lang w:val="hy-AM"/>
              </w:rPr>
              <w:t>հանձնաժողովն</w:t>
            </w:r>
            <w:r w:rsidRPr="00CA0C31">
              <w:rPr>
                <w:rFonts w:ascii="GHEA Grapalat" w:hAnsi="GHEA Grapalat"/>
                <w:lang w:val="hy-AM"/>
              </w:rPr>
              <w:t xml:space="preserve"> </w:t>
            </w:r>
            <w:r w:rsidRPr="00CA0C31">
              <w:rPr>
                <w:rFonts w:ascii="GHEA Grapalat" w:hAnsi="GHEA Grapalat" w:cs="Sylfaen"/>
                <w:lang w:val="hy-AM"/>
              </w:rPr>
              <w:lastRenderedPageBreak/>
              <w:t>ընդունում</w:t>
            </w:r>
            <w:r w:rsidRPr="00CA0C31">
              <w:rPr>
                <w:rFonts w:ascii="GHEA Grapalat" w:hAnsi="GHEA Grapalat"/>
                <w:lang w:val="hy-AM"/>
              </w:rPr>
              <w:t xml:space="preserve"> </w:t>
            </w:r>
            <w:r w:rsidRPr="00CA0C31">
              <w:rPr>
                <w:rFonts w:ascii="GHEA Grapalat" w:hAnsi="GHEA Grapalat" w:cs="Sylfaen"/>
                <w:lang w:val="hy-AM"/>
              </w:rPr>
              <w:t>է</w:t>
            </w:r>
            <w:r w:rsidRPr="00CA0C31">
              <w:rPr>
                <w:rFonts w:ascii="GHEA Grapalat" w:hAnsi="GHEA Grapalat"/>
                <w:lang w:val="hy-AM"/>
              </w:rPr>
              <w:t xml:space="preserve"> </w:t>
            </w:r>
            <w:r w:rsidRPr="00CA0C31">
              <w:rPr>
                <w:rFonts w:ascii="GHEA Grapalat" w:hAnsi="GHEA Grapalat" w:cs="Sylfaen"/>
                <w:lang w:val="hy-AM"/>
              </w:rPr>
              <w:t>որոշում</w:t>
            </w:r>
            <w:r w:rsidRPr="00CA0C31">
              <w:rPr>
                <w:rFonts w:ascii="GHEA Grapalat" w:hAnsi="GHEA Grapalat"/>
                <w:lang w:val="hy-AM"/>
              </w:rPr>
              <w:t xml:space="preserve"> </w:t>
            </w:r>
            <w:r w:rsidRPr="00CA0C31">
              <w:rPr>
                <w:rFonts w:ascii="GHEA Grapalat" w:hAnsi="GHEA Grapalat" w:cs="Sylfaen"/>
                <w:lang w:val="hy-AM"/>
              </w:rPr>
              <w:t>տվյալ</w:t>
            </w:r>
            <w:r w:rsidRPr="00CA0C31">
              <w:rPr>
                <w:rFonts w:ascii="GHEA Grapalat" w:hAnsi="GHEA Grapalat"/>
                <w:lang w:val="hy-AM"/>
              </w:rPr>
              <w:t xml:space="preserve"> </w:t>
            </w:r>
            <w:r w:rsidRPr="00CA0C31">
              <w:rPr>
                <w:rFonts w:ascii="GHEA Grapalat" w:hAnsi="GHEA Grapalat" w:cs="Sylfaen"/>
                <w:lang w:val="hy-AM"/>
              </w:rPr>
              <w:t>անձին</w:t>
            </w:r>
            <w:r w:rsidRPr="00CA0C31">
              <w:rPr>
                <w:rFonts w:ascii="GHEA Grapalat" w:hAnsi="GHEA Grapalat"/>
                <w:lang w:val="hy-AM"/>
              </w:rPr>
              <w:t xml:space="preserve"> </w:t>
            </w:r>
            <w:r w:rsidRPr="00CA0C31">
              <w:rPr>
                <w:rFonts w:ascii="GHEA Grapalat" w:hAnsi="GHEA Grapalat" w:cs="Sylfaen"/>
                <w:lang w:val="hy-AM"/>
              </w:rPr>
              <w:t>դասընթացներին</w:t>
            </w:r>
            <w:r w:rsidRPr="00CA0C31">
              <w:rPr>
                <w:rFonts w:ascii="GHEA Grapalat" w:hAnsi="GHEA Grapalat"/>
                <w:lang w:val="hy-AM"/>
              </w:rPr>
              <w:t xml:space="preserve"> </w:t>
            </w:r>
            <w:r w:rsidRPr="00CA0C31">
              <w:rPr>
                <w:rFonts w:ascii="GHEA Grapalat" w:hAnsi="GHEA Grapalat" w:cs="Sylfaen"/>
                <w:lang w:val="hy-AM"/>
              </w:rPr>
              <w:t>մասնակցելը</w:t>
            </w:r>
            <w:r w:rsidRPr="00CA0C31">
              <w:rPr>
                <w:rFonts w:ascii="GHEA Grapalat" w:hAnsi="GHEA Grapalat"/>
                <w:lang w:val="hy-AM"/>
              </w:rPr>
              <w:t xml:space="preserve"> </w:t>
            </w:r>
            <w:r w:rsidR="00BB7DC7" w:rsidRPr="00CA0C31">
              <w:rPr>
                <w:rFonts w:ascii="GHEA Grapalat" w:hAnsi="GHEA Grapalat" w:cs="Sylfaen"/>
                <w:lang w:val="hy-AM"/>
              </w:rPr>
              <w:t>մերժելու</w:t>
            </w:r>
            <w:r w:rsidRPr="00CA0C31">
              <w:rPr>
                <w:rFonts w:ascii="GHEA Grapalat" w:hAnsi="GHEA Grapalat"/>
                <w:lang w:val="hy-AM"/>
              </w:rPr>
              <w:t xml:space="preserve"> </w:t>
            </w:r>
            <w:r w:rsidRPr="00CA0C31">
              <w:rPr>
                <w:rFonts w:ascii="GHEA Grapalat" w:hAnsi="GHEA Grapalat" w:cs="Sylfaen"/>
                <w:lang w:val="hy-AM"/>
              </w:rPr>
              <w:t>վերաբերյալ</w:t>
            </w:r>
            <w:r w:rsidRPr="00CA0C31">
              <w:rPr>
                <w:rFonts w:ascii="GHEA Grapalat" w:hAnsi="GHEA Grapalat"/>
                <w:lang w:val="hy-AM"/>
              </w:rPr>
              <w:t>:</w:t>
            </w:r>
          </w:p>
          <w:p w:rsidR="00BD4873" w:rsidRPr="00CA0C31" w:rsidRDefault="00054EF3" w:rsidP="009E7102">
            <w:pPr>
              <w:spacing w:line="276" w:lineRule="auto"/>
              <w:jc w:val="both"/>
              <w:rPr>
                <w:rFonts w:ascii="GHEA Grapalat" w:hAnsi="GHEA Grapalat" w:cs="Times New Roman"/>
                <w:lang w:val="hy-AM"/>
              </w:rPr>
            </w:pPr>
            <w:r w:rsidRPr="00CA0C31">
              <w:rPr>
                <w:rFonts w:ascii="GHEA Grapalat" w:hAnsi="GHEA Grapalat" w:cs="Sylfaen"/>
                <w:lang w:val="hy-AM"/>
              </w:rPr>
              <w:t>Գտնում</w:t>
            </w:r>
            <w:r w:rsidRPr="00CA0C31">
              <w:rPr>
                <w:rFonts w:ascii="GHEA Grapalat" w:hAnsi="GHEA Grapalat" w:cs="Times New Roman"/>
                <w:lang w:val="hy-AM"/>
              </w:rPr>
              <w:t xml:space="preserve"> </w:t>
            </w:r>
            <w:r w:rsidRPr="00CA0C31">
              <w:rPr>
                <w:rFonts w:ascii="GHEA Grapalat" w:hAnsi="GHEA Grapalat" w:cs="Sylfaen"/>
                <w:lang w:val="hy-AM"/>
              </w:rPr>
              <w:t>ենք</w:t>
            </w:r>
            <w:r w:rsidRPr="00CA0C31">
              <w:rPr>
                <w:rFonts w:ascii="GHEA Grapalat" w:hAnsi="GHEA Grapalat" w:cs="Times New Roman"/>
                <w:lang w:val="hy-AM"/>
              </w:rPr>
              <w:t xml:space="preserve">, </w:t>
            </w:r>
            <w:r w:rsidRPr="00CA0C31">
              <w:rPr>
                <w:rFonts w:ascii="GHEA Grapalat" w:hAnsi="GHEA Grapalat" w:cs="Sylfaen"/>
                <w:lang w:val="hy-AM"/>
              </w:rPr>
              <w:t>որ</w:t>
            </w:r>
            <w:r w:rsidRPr="00CA0C31">
              <w:rPr>
                <w:rFonts w:ascii="GHEA Grapalat" w:hAnsi="GHEA Grapalat" w:cs="Times New Roman"/>
                <w:lang w:val="hy-AM"/>
              </w:rPr>
              <w:t xml:space="preserve"> </w:t>
            </w:r>
            <w:r w:rsidRPr="00CA0C31">
              <w:rPr>
                <w:rFonts w:ascii="GHEA Grapalat" w:hAnsi="GHEA Grapalat" w:cs="Sylfaen"/>
                <w:lang w:val="hy-AM"/>
              </w:rPr>
              <w:t>նշված</w:t>
            </w:r>
            <w:r w:rsidRPr="00CA0C31">
              <w:rPr>
                <w:rFonts w:ascii="GHEA Grapalat" w:hAnsi="GHEA Grapalat" w:cs="Times New Roman"/>
                <w:lang w:val="hy-AM"/>
              </w:rPr>
              <w:t xml:space="preserve"> </w:t>
            </w:r>
            <w:r w:rsidRPr="00CA0C31">
              <w:rPr>
                <w:rFonts w:ascii="GHEA Grapalat" w:hAnsi="GHEA Grapalat" w:cs="Sylfaen"/>
                <w:lang w:val="hy-AM"/>
              </w:rPr>
              <w:t>կետով</w:t>
            </w:r>
            <w:r w:rsidRPr="00CA0C31">
              <w:rPr>
                <w:rFonts w:ascii="GHEA Grapalat" w:hAnsi="GHEA Grapalat" w:cs="Times New Roman"/>
                <w:lang w:val="hy-AM"/>
              </w:rPr>
              <w:t xml:space="preserve"> </w:t>
            </w:r>
            <w:r w:rsidRPr="00CA0C31">
              <w:rPr>
                <w:rFonts w:ascii="GHEA Grapalat" w:hAnsi="GHEA Grapalat" w:cs="Sylfaen"/>
                <w:lang w:val="hy-AM"/>
              </w:rPr>
              <w:t>սահմանված</w:t>
            </w:r>
            <w:r w:rsidRPr="00CA0C31">
              <w:rPr>
                <w:rFonts w:ascii="GHEA Grapalat" w:hAnsi="GHEA Grapalat" w:cs="Times New Roman"/>
                <w:lang w:val="hy-AM"/>
              </w:rPr>
              <w:t xml:space="preserve"> </w:t>
            </w:r>
            <w:r w:rsidRPr="00CA0C31">
              <w:rPr>
                <w:rFonts w:ascii="GHEA Grapalat" w:hAnsi="GHEA Grapalat" w:cs="Sylfaen"/>
                <w:lang w:val="hy-AM"/>
              </w:rPr>
              <w:t>միանվագ</w:t>
            </w:r>
            <w:r w:rsidRPr="00CA0C31">
              <w:rPr>
                <w:rFonts w:ascii="GHEA Grapalat" w:hAnsi="GHEA Grapalat" w:cs="Times New Roman"/>
                <w:lang w:val="hy-AM"/>
              </w:rPr>
              <w:t xml:space="preserve"> </w:t>
            </w:r>
            <w:r w:rsidRPr="00CA0C31">
              <w:rPr>
                <w:rFonts w:ascii="GHEA Grapalat" w:hAnsi="GHEA Grapalat" w:cs="Sylfaen"/>
                <w:lang w:val="hy-AM"/>
              </w:rPr>
              <w:t>վճարման</w:t>
            </w:r>
            <w:r w:rsidRPr="00CA0C31">
              <w:rPr>
                <w:rFonts w:ascii="GHEA Grapalat" w:hAnsi="GHEA Grapalat" w:cs="Times New Roman"/>
                <w:lang w:val="hy-AM"/>
              </w:rPr>
              <w:t xml:space="preserve"> </w:t>
            </w:r>
            <w:r w:rsidRPr="00CA0C31">
              <w:rPr>
                <w:rFonts w:ascii="GHEA Grapalat" w:hAnsi="GHEA Grapalat" w:cs="Sylfaen"/>
                <w:lang w:val="hy-AM"/>
              </w:rPr>
              <w:t>կատարումը</w:t>
            </w:r>
            <w:r w:rsidR="007A16B7" w:rsidRPr="00CA0C31">
              <w:rPr>
                <w:rFonts w:ascii="GHEA Grapalat" w:hAnsi="GHEA Grapalat"/>
                <w:lang w:val="hy-AM"/>
              </w:rPr>
              <w:t xml:space="preserve"> </w:t>
            </w:r>
            <w:r w:rsidRPr="00CA0C31">
              <w:rPr>
                <w:rFonts w:ascii="GHEA Grapalat" w:hAnsi="GHEA Grapalat" w:cs="Sylfaen"/>
                <w:lang w:val="hy-AM"/>
              </w:rPr>
              <w:t>հաստատող</w:t>
            </w:r>
            <w:r w:rsidRPr="00CA0C31">
              <w:rPr>
                <w:rFonts w:ascii="GHEA Grapalat" w:hAnsi="GHEA Grapalat" w:cs="Times New Roman"/>
                <w:lang w:val="hy-AM"/>
              </w:rPr>
              <w:t xml:space="preserve"> </w:t>
            </w:r>
            <w:r w:rsidRPr="00CA0C31">
              <w:rPr>
                <w:rFonts w:ascii="GHEA Grapalat" w:hAnsi="GHEA Grapalat" w:cs="Sylfaen"/>
                <w:lang w:val="hy-AM"/>
              </w:rPr>
              <w:t>անդորրագրի</w:t>
            </w:r>
            <w:r w:rsidRPr="00CA0C31">
              <w:rPr>
                <w:rFonts w:ascii="GHEA Grapalat" w:hAnsi="GHEA Grapalat" w:cs="Times New Roman"/>
                <w:lang w:val="hy-AM"/>
              </w:rPr>
              <w:t xml:space="preserve"> </w:t>
            </w:r>
            <w:r w:rsidRPr="00CA0C31">
              <w:rPr>
                <w:rFonts w:ascii="GHEA Grapalat" w:hAnsi="GHEA Grapalat" w:cs="Sylfaen"/>
                <w:lang w:val="hy-AM"/>
              </w:rPr>
              <w:t>ներկայացման</w:t>
            </w:r>
            <w:r w:rsidRPr="00CA0C31">
              <w:rPr>
                <w:rFonts w:ascii="GHEA Grapalat" w:hAnsi="GHEA Grapalat" w:cs="Times New Roman"/>
                <w:lang w:val="hy-AM"/>
              </w:rPr>
              <w:t xml:space="preserve"> </w:t>
            </w:r>
            <w:r w:rsidRPr="00CA0C31">
              <w:rPr>
                <w:rFonts w:ascii="GHEA Grapalat" w:hAnsi="GHEA Grapalat" w:cs="Sylfaen"/>
                <w:lang w:val="hy-AM"/>
              </w:rPr>
              <w:t>միայն</w:t>
            </w:r>
            <w:r w:rsidRPr="00CA0C31">
              <w:rPr>
                <w:rFonts w:ascii="GHEA Grapalat" w:hAnsi="GHEA Grapalat" w:cs="Times New Roman"/>
                <w:lang w:val="hy-AM"/>
              </w:rPr>
              <w:t xml:space="preserve"> </w:t>
            </w:r>
            <w:r w:rsidRPr="00CA0C31">
              <w:rPr>
                <w:rFonts w:ascii="GHEA Grapalat" w:hAnsi="GHEA Grapalat" w:cs="Sylfaen"/>
                <w:lang w:val="hy-AM"/>
              </w:rPr>
              <w:t>առձեռն</w:t>
            </w:r>
            <w:r w:rsidRPr="00CA0C31">
              <w:rPr>
                <w:rFonts w:ascii="GHEA Grapalat" w:hAnsi="GHEA Grapalat" w:cs="Times New Roman"/>
                <w:lang w:val="hy-AM"/>
              </w:rPr>
              <w:t xml:space="preserve"> </w:t>
            </w:r>
            <w:r w:rsidRPr="00CA0C31">
              <w:rPr>
                <w:rFonts w:ascii="GHEA Grapalat" w:hAnsi="GHEA Grapalat" w:cs="Sylfaen"/>
                <w:lang w:val="hy-AM"/>
              </w:rPr>
              <w:t>կարգի</w:t>
            </w:r>
            <w:r w:rsidRPr="00CA0C31">
              <w:rPr>
                <w:rFonts w:ascii="GHEA Grapalat" w:hAnsi="GHEA Grapalat" w:cs="Times New Roman"/>
                <w:lang w:val="hy-AM"/>
              </w:rPr>
              <w:t xml:space="preserve"> </w:t>
            </w:r>
            <w:r w:rsidRPr="00CA0C31">
              <w:rPr>
                <w:rFonts w:ascii="GHEA Grapalat" w:hAnsi="GHEA Grapalat" w:cs="Sylfaen"/>
                <w:lang w:val="hy-AM"/>
              </w:rPr>
              <w:t>սահմանումը</w:t>
            </w:r>
            <w:r w:rsidRPr="00CA0C31">
              <w:rPr>
                <w:rFonts w:ascii="GHEA Grapalat" w:hAnsi="GHEA Grapalat" w:cs="Times New Roman"/>
                <w:lang w:val="hy-AM"/>
              </w:rPr>
              <w:t xml:space="preserve"> </w:t>
            </w:r>
            <w:r w:rsidRPr="00CA0C31">
              <w:rPr>
                <w:rFonts w:ascii="GHEA Grapalat" w:hAnsi="GHEA Grapalat" w:cs="Sylfaen"/>
                <w:lang w:val="hy-AM"/>
              </w:rPr>
              <w:t>կարող</w:t>
            </w:r>
            <w:r w:rsidRPr="00CA0C31">
              <w:rPr>
                <w:rFonts w:ascii="GHEA Grapalat" w:hAnsi="GHEA Grapalat" w:cs="Times New Roman"/>
                <w:lang w:val="hy-AM"/>
              </w:rPr>
              <w:t xml:space="preserve"> </w:t>
            </w:r>
            <w:r w:rsidRPr="00CA0C31">
              <w:rPr>
                <w:rFonts w:ascii="GHEA Grapalat" w:hAnsi="GHEA Grapalat" w:cs="Sylfaen"/>
                <w:lang w:val="hy-AM"/>
              </w:rPr>
              <w:t>է</w:t>
            </w:r>
            <w:r w:rsidRPr="00CA0C31">
              <w:rPr>
                <w:rFonts w:ascii="GHEA Grapalat" w:hAnsi="GHEA Grapalat" w:cs="Times New Roman"/>
                <w:lang w:val="hy-AM"/>
              </w:rPr>
              <w:t xml:space="preserve"> </w:t>
            </w:r>
            <w:r w:rsidRPr="00CA0C31">
              <w:rPr>
                <w:rFonts w:ascii="GHEA Grapalat" w:hAnsi="GHEA Grapalat" w:cs="Sylfaen"/>
                <w:lang w:val="hy-AM"/>
              </w:rPr>
              <w:t>պրակտիկայում</w:t>
            </w:r>
            <w:r w:rsidRPr="00CA0C31">
              <w:rPr>
                <w:rFonts w:ascii="GHEA Grapalat" w:hAnsi="GHEA Grapalat" w:cs="Times New Roman"/>
                <w:lang w:val="hy-AM"/>
              </w:rPr>
              <w:t xml:space="preserve"> </w:t>
            </w:r>
            <w:r w:rsidRPr="00CA0C31">
              <w:rPr>
                <w:rFonts w:ascii="GHEA Grapalat" w:hAnsi="GHEA Grapalat" w:cs="Sylfaen"/>
                <w:lang w:val="hy-AM"/>
              </w:rPr>
              <w:t>դժվարություններ</w:t>
            </w:r>
            <w:r w:rsidRPr="00CA0C31">
              <w:rPr>
                <w:rFonts w:ascii="GHEA Grapalat" w:hAnsi="GHEA Grapalat" w:cs="Times New Roman"/>
                <w:lang w:val="hy-AM"/>
              </w:rPr>
              <w:t xml:space="preserve"> </w:t>
            </w:r>
            <w:r w:rsidRPr="00CA0C31">
              <w:rPr>
                <w:rFonts w:ascii="GHEA Grapalat" w:hAnsi="GHEA Grapalat" w:cs="Sylfaen"/>
                <w:lang w:val="hy-AM"/>
              </w:rPr>
              <w:t>առաջացնել</w:t>
            </w:r>
            <w:r w:rsidRPr="00CA0C31">
              <w:rPr>
                <w:rFonts w:ascii="GHEA Grapalat" w:hAnsi="GHEA Grapalat" w:cs="Times New Roman"/>
                <w:lang w:val="hy-AM"/>
              </w:rPr>
              <w:t xml:space="preserve"> </w:t>
            </w:r>
            <w:r w:rsidRPr="00CA0C31">
              <w:rPr>
                <w:rFonts w:ascii="GHEA Grapalat" w:hAnsi="GHEA Grapalat" w:cs="Sylfaen"/>
                <w:lang w:val="hy-AM"/>
              </w:rPr>
              <w:t>այն</w:t>
            </w:r>
            <w:r w:rsidRPr="00CA0C31">
              <w:rPr>
                <w:rFonts w:ascii="GHEA Grapalat" w:hAnsi="GHEA Grapalat" w:cs="Times New Roman"/>
                <w:lang w:val="hy-AM"/>
              </w:rPr>
              <w:t xml:space="preserve"> </w:t>
            </w:r>
            <w:r w:rsidRPr="00CA0C31">
              <w:rPr>
                <w:rFonts w:ascii="GHEA Grapalat" w:hAnsi="GHEA Grapalat" w:cs="Sylfaen"/>
                <w:lang w:val="hy-AM"/>
              </w:rPr>
              <w:t>իմաստով</w:t>
            </w:r>
            <w:r w:rsidRPr="00CA0C31">
              <w:rPr>
                <w:rFonts w:ascii="GHEA Grapalat" w:hAnsi="GHEA Grapalat" w:cs="Times New Roman"/>
                <w:lang w:val="hy-AM"/>
              </w:rPr>
              <w:t xml:space="preserve">, </w:t>
            </w:r>
            <w:r w:rsidRPr="00CA0C31">
              <w:rPr>
                <w:rFonts w:ascii="GHEA Grapalat" w:hAnsi="GHEA Grapalat" w:cs="Sylfaen"/>
                <w:lang w:val="hy-AM"/>
              </w:rPr>
              <w:t>որ</w:t>
            </w:r>
            <w:r w:rsidRPr="00CA0C31">
              <w:rPr>
                <w:rFonts w:ascii="GHEA Grapalat" w:hAnsi="GHEA Grapalat" w:cs="Times New Roman"/>
                <w:lang w:val="hy-AM"/>
              </w:rPr>
              <w:t xml:space="preserve"> </w:t>
            </w:r>
            <w:r w:rsidRPr="00CA0C31">
              <w:rPr>
                <w:rFonts w:ascii="GHEA Grapalat" w:hAnsi="GHEA Grapalat" w:cs="Sylfaen"/>
                <w:lang w:val="hy-AM"/>
              </w:rPr>
              <w:t>դիմորդներն</w:t>
            </w:r>
            <w:r w:rsidRPr="00CA0C31">
              <w:rPr>
                <w:rFonts w:ascii="GHEA Grapalat" w:hAnsi="GHEA Grapalat" w:cs="Times New Roman"/>
                <w:lang w:val="hy-AM"/>
              </w:rPr>
              <w:t xml:space="preserve"> </w:t>
            </w:r>
            <w:r w:rsidRPr="00CA0C31">
              <w:rPr>
                <w:rFonts w:ascii="GHEA Grapalat" w:hAnsi="GHEA Grapalat" w:cs="Sylfaen"/>
                <w:lang w:val="hy-AM"/>
              </w:rPr>
              <w:t>աշխարհագրորեն</w:t>
            </w:r>
            <w:r w:rsidRPr="00CA0C31">
              <w:rPr>
                <w:rFonts w:ascii="GHEA Grapalat" w:hAnsi="GHEA Grapalat" w:cs="Times New Roman"/>
                <w:lang w:val="hy-AM"/>
              </w:rPr>
              <w:t xml:space="preserve"> </w:t>
            </w:r>
            <w:r w:rsidRPr="00CA0C31">
              <w:rPr>
                <w:rFonts w:ascii="GHEA Grapalat" w:hAnsi="GHEA Grapalat" w:cs="Sylfaen"/>
                <w:lang w:val="hy-AM"/>
              </w:rPr>
              <w:t>հեռու</w:t>
            </w:r>
            <w:r w:rsidRPr="00CA0C31">
              <w:rPr>
                <w:rFonts w:ascii="GHEA Grapalat" w:hAnsi="GHEA Grapalat" w:cs="Times New Roman"/>
                <w:lang w:val="hy-AM"/>
              </w:rPr>
              <w:t xml:space="preserve"> </w:t>
            </w:r>
            <w:r w:rsidRPr="00CA0C31">
              <w:rPr>
                <w:rFonts w:ascii="GHEA Grapalat" w:hAnsi="GHEA Grapalat" w:cs="Sylfaen"/>
                <w:lang w:val="hy-AM"/>
              </w:rPr>
              <w:t>բնակվելու</w:t>
            </w:r>
            <w:r w:rsidRPr="00CA0C31">
              <w:rPr>
                <w:rFonts w:ascii="GHEA Grapalat" w:hAnsi="GHEA Grapalat" w:cs="Times New Roman"/>
                <w:lang w:val="hy-AM"/>
              </w:rPr>
              <w:t xml:space="preserve"> </w:t>
            </w:r>
            <w:r w:rsidRPr="00CA0C31">
              <w:rPr>
                <w:rFonts w:ascii="GHEA Grapalat" w:hAnsi="GHEA Grapalat" w:cs="Sylfaen"/>
                <w:lang w:val="hy-AM"/>
              </w:rPr>
              <w:t>կամ</w:t>
            </w:r>
            <w:r w:rsidRPr="00CA0C31">
              <w:rPr>
                <w:rFonts w:ascii="GHEA Grapalat" w:hAnsi="GHEA Grapalat" w:cs="Times New Roman"/>
                <w:lang w:val="hy-AM"/>
              </w:rPr>
              <w:t xml:space="preserve"> </w:t>
            </w:r>
            <w:r w:rsidRPr="00CA0C31">
              <w:rPr>
                <w:rFonts w:ascii="GHEA Grapalat" w:hAnsi="GHEA Grapalat" w:cs="Sylfaen"/>
                <w:lang w:val="hy-AM"/>
              </w:rPr>
              <w:t>այլ</w:t>
            </w:r>
            <w:r w:rsidRPr="00CA0C31">
              <w:rPr>
                <w:rFonts w:ascii="GHEA Grapalat" w:hAnsi="GHEA Grapalat" w:cs="Times New Roman"/>
                <w:lang w:val="hy-AM"/>
              </w:rPr>
              <w:t xml:space="preserve"> </w:t>
            </w:r>
            <w:r w:rsidRPr="00CA0C31">
              <w:rPr>
                <w:rFonts w:ascii="GHEA Grapalat" w:hAnsi="GHEA Grapalat" w:cs="Sylfaen"/>
                <w:lang w:val="hy-AM"/>
              </w:rPr>
              <w:t>պատճառներով</w:t>
            </w:r>
            <w:r w:rsidRPr="00CA0C31">
              <w:rPr>
                <w:rFonts w:ascii="GHEA Grapalat" w:hAnsi="GHEA Grapalat" w:cs="Times New Roman"/>
                <w:lang w:val="hy-AM"/>
              </w:rPr>
              <w:t xml:space="preserve"> </w:t>
            </w:r>
            <w:r w:rsidRPr="00CA0C31">
              <w:rPr>
                <w:rFonts w:ascii="GHEA Grapalat" w:hAnsi="GHEA Grapalat" w:cs="Sylfaen"/>
                <w:lang w:val="hy-AM"/>
              </w:rPr>
              <w:t>չկարողանան</w:t>
            </w:r>
            <w:r w:rsidRPr="00CA0C31">
              <w:rPr>
                <w:rFonts w:ascii="GHEA Grapalat" w:hAnsi="GHEA Grapalat" w:cs="Times New Roman"/>
                <w:lang w:val="hy-AM"/>
              </w:rPr>
              <w:t xml:space="preserve"> </w:t>
            </w:r>
            <w:r w:rsidRPr="00CA0C31">
              <w:rPr>
                <w:rFonts w:ascii="GHEA Grapalat" w:hAnsi="GHEA Grapalat" w:cs="Sylfaen"/>
                <w:lang w:val="hy-AM"/>
              </w:rPr>
              <w:t>ժամանակին</w:t>
            </w:r>
            <w:r w:rsidRPr="00CA0C31">
              <w:rPr>
                <w:rFonts w:ascii="GHEA Grapalat" w:hAnsi="GHEA Grapalat" w:cs="Times New Roman"/>
                <w:lang w:val="hy-AM"/>
              </w:rPr>
              <w:t xml:space="preserve"> </w:t>
            </w:r>
            <w:r w:rsidRPr="00CA0C31">
              <w:rPr>
                <w:rFonts w:ascii="GHEA Grapalat" w:hAnsi="GHEA Grapalat" w:cs="Sylfaen"/>
                <w:lang w:val="hy-AM"/>
              </w:rPr>
              <w:t>անդորրագիրը</w:t>
            </w:r>
            <w:r w:rsidRPr="00CA0C31">
              <w:rPr>
                <w:rFonts w:ascii="GHEA Grapalat" w:hAnsi="GHEA Grapalat" w:cs="Times New Roman"/>
                <w:lang w:val="hy-AM"/>
              </w:rPr>
              <w:t xml:space="preserve"> </w:t>
            </w:r>
            <w:r w:rsidRPr="00CA0C31">
              <w:rPr>
                <w:rFonts w:ascii="GHEA Grapalat" w:hAnsi="GHEA Grapalat" w:cs="Sylfaen"/>
                <w:lang w:val="hy-AM"/>
              </w:rPr>
              <w:t>ներկայացնել</w:t>
            </w:r>
            <w:r w:rsidRPr="00CA0C31">
              <w:rPr>
                <w:rFonts w:ascii="GHEA Grapalat" w:hAnsi="GHEA Grapalat" w:cs="Times New Roman"/>
                <w:lang w:val="hy-AM"/>
              </w:rPr>
              <w:t xml:space="preserve"> </w:t>
            </w:r>
            <w:r w:rsidRPr="00CA0C31">
              <w:rPr>
                <w:rFonts w:ascii="GHEA Grapalat" w:hAnsi="GHEA Grapalat" w:cs="Sylfaen"/>
                <w:lang w:val="hy-AM"/>
              </w:rPr>
              <w:t>Արդարադատության</w:t>
            </w:r>
            <w:r w:rsidRPr="00CA0C31">
              <w:rPr>
                <w:rFonts w:ascii="GHEA Grapalat" w:hAnsi="GHEA Grapalat" w:cs="Times New Roman"/>
                <w:lang w:val="hy-AM"/>
              </w:rPr>
              <w:t xml:space="preserve"> </w:t>
            </w:r>
            <w:r w:rsidRPr="00CA0C31">
              <w:rPr>
                <w:rFonts w:ascii="GHEA Grapalat" w:hAnsi="GHEA Grapalat" w:cs="Sylfaen"/>
                <w:lang w:val="hy-AM"/>
              </w:rPr>
              <w:t>նախարարություն</w:t>
            </w:r>
            <w:r w:rsidRPr="00CA0C31">
              <w:rPr>
                <w:rFonts w:ascii="GHEA Grapalat" w:hAnsi="GHEA Grapalat" w:cs="Times New Roman"/>
                <w:lang w:val="hy-AM"/>
              </w:rPr>
              <w:t xml:space="preserve">: </w:t>
            </w:r>
            <w:r w:rsidRPr="00CA0C31">
              <w:rPr>
                <w:rFonts w:ascii="GHEA Grapalat" w:hAnsi="GHEA Grapalat" w:cs="Sylfaen"/>
                <w:lang w:val="hy-AM"/>
              </w:rPr>
              <w:t>Այդ</w:t>
            </w:r>
            <w:r w:rsidRPr="00CA0C31">
              <w:rPr>
                <w:rFonts w:ascii="GHEA Grapalat" w:hAnsi="GHEA Grapalat" w:cs="Times New Roman"/>
                <w:lang w:val="hy-AM"/>
              </w:rPr>
              <w:t xml:space="preserve"> </w:t>
            </w:r>
            <w:r w:rsidRPr="00CA0C31">
              <w:rPr>
                <w:rFonts w:ascii="GHEA Grapalat" w:hAnsi="GHEA Grapalat" w:cs="Sylfaen"/>
                <w:lang w:val="hy-AM"/>
              </w:rPr>
              <w:t>պատճառով</w:t>
            </w:r>
            <w:r w:rsidRPr="00CA0C31">
              <w:rPr>
                <w:rFonts w:ascii="GHEA Grapalat" w:hAnsi="GHEA Grapalat" w:cs="Times New Roman"/>
                <w:lang w:val="hy-AM"/>
              </w:rPr>
              <w:t xml:space="preserve"> </w:t>
            </w:r>
            <w:r w:rsidRPr="00CA0C31">
              <w:rPr>
                <w:rFonts w:ascii="GHEA Grapalat" w:hAnsi="GHEA Grapalat" w:cs="Sylfaen"/>
                <w:lang w:val="hy-AM"/>
              </w:rPr>
              <w:t>առաջարկում</w:t>
            </w:r>
            <w:r w:rsidRPr="00CA0C31">
              <w:rPr>
                <w:rFonts w:ascii="GHEA Grapalat" w:hAnsi="GHEA Grapalat" w:cs="Times New Roman"/>
                <w:lang w:val="hy-AM"/>
              </w:rPr>
              <w:t xml:space="preserve"> </w:t>
            </w:r>
            <w:r w:rsidRPr="00CA0C31">
              <w:rPr>
                <w:rFonts w:ascii="GHEA Grapalat" w:hAnsi="GHEA Grapalat" w:cs="Sylfaen"/>
                <w:lang w:val="hy-AM"/>
              </w:rPr>
              <w:t>ենք</w:t>
            </w:r>
            <w:r w:rsidRPr="00CA0C31">
              <w:rPr>
                <w:rFonts w:ascii="GHEA Grapalat" w:hAnsi="GHEA Grapalat" w:cs="Times New Roman"/>
                <w:lang w:val="hy-AM"/>
              </w:rPr>
              <w:t xml:space="preserve"> </w:t>
            </w:r>
            <w:r w:rsidRPr="00CA0C31">
              <w:rPr>
                <w:rFonts w:ascii="GHEA Grapalat" w:hAnsi="GHEA Grapalat" w:cs="Sylfaen"/>
                <w:lang w:val="hy-AM"/>
              </w:rPr>
              <w:t>նախատեսել</w:t>
            </w:r>
            <w:r w:rsidRPr="00CA0C31">
              <w:rPr>
                <w:rFonts w:ascii="GHEA Grapalat" w:hAnsi="GHEA Grapalat" w:cs="Times New Roman"/>
                <w:lang w:val="hy-AM"/>
              </w:rPr>
              <w:t xml:space="preserve"> </w:t>
            </w:r>
            <w:r w:rsidRPr="00CA0C31">
              <w:rPr>
                <w:rFonts w:ascii="GHEA Grapalat" w:hAnsi="GHEA Grapalat" w:cs="Sylfaen"/>
                <w:lang w:val="hy-AM"/>
              </w:rPr>
              <w:t>անդորրագրերն</w:t>
            </w:r>
            <w:r w:rsidRPr="00CA0C31">
              <w:rPr>
                <w:rFonts w:ascii="GHEA Grapalat" w:hAnsi="GHEA Grapalat" w:cs="Times New Roman"/>
                <w:lang w:val="hy-AM"/>
              </w:rPr>
              <w:t xml:space="preserve"> </w:t>
            </w:r>
            <w:r w:rsidRPr="00CA0C31">
              <w:rPr>
                <w:rFonts w:ascii="GHEA Grapalat" w:hAnsi="GHEA Grapalat" w:cs="Sylfaen"/>
                <w:lang w:val="hy-AM"/>
              </w:rPr>
              <w:t>էլեկտրոնային</w:t>
            </w:r>
            <w:r w:rsidRPr="00CA0C31">
              <w:rPr>
                <w:rFonts w:ascii="GHEA Grapalat" w:hAnsi="GHEA Grapalat" w:cs="Times New Roman"/>
                <w:lang w:val="hy-AM"/>
              </w:rPr>
              <w:t xml:space="preserve"> </w:t>
            </w:r>
            <w:r w:rsidRPr="00CA0C31">
              <w:rPr>
                <w:rFonts w:ascii="GHEA Grapalat" w:hAnsi="GHEA Grapalat" w:cs="Sylfaen"/>
                <w:lang w:val="hy-AM"/>
              </w:rPr>
              <w:t>կարգով</w:t>
            </w:r>
            <w:r w:rsidRPr="00CA0C31">
              <w:rPr>
                <w:rFonts w:ascii="GHEA Grapalat" w:hAnsi="GHEA Grapalat" w:cs="Times New Roman"/>
                <w:lang w:val="hy-AM"/>
              </w:rPr>
              <w:t xml:space="preserve"> </w:t>
            </w:r>
            <w:r w:rsidRPr="00CA0C31">
              <w:rPr>
                <w:rFonts w:ascii="GHEA Grapalat" w:hAnsi="GHEA Grapalat" w:cs="Sylfaen"/>
                <w:lang w:val="hy-AM"/>
              </w:rPr>
              <w:t>ներկայացնելու</w:t>
            </w:r>
            <w:r w:rsidRPr="00CA0C31">
              <w:rPr>
                <w:rFonts w:ascii="GHEA Grapalat" w:hAnsi="GHEA Grapalat" w:cs="Times New Roman"/>
                <w:lang w:val="hy-AM"/>
              </w:rPr>
              <w:t xml:space="preserve"> </w:t>
            </w:r>
            <w:r w:rsidRPr="00CA0C31">
              <w:rPr>
                <w:rFonts w:ascii="GHEA Grapalat" w:hAnsi="GHEA Grapalat" w:cs="Sylfaen"/>
                <w:lang w:val="hy-AM"/>
              </w:rPr>
              <w:t>կառուցակարգ</w:t>
            </w:r>
            <w:r w:rsidRPr="00CA0C31">
              <w:rPr>
                <w:rFonts w:ascii="GHEA Grapalat" w:hAnsi="GHEA Grapalat" w:cs="Times New Roman"/>
                <w:lang w:val="hy-AM"/>
              </w:rPr>
              <w:t xml:space="preserve">, </w:t>
            </w:r>
            <w:r w:rsidRPr="00CA0C31">
              <w:rPr>
                <w:rFonts w:ascii="GHEA Grapalat" w:hAnsi="GHEA Grapalat" w:cs="Sylfaen"/>
                <w:lang w:val="hy-AM"/>
              </w:rPr>
              <w:t>որը</w:t>
            </w:r>
            <w:r w:rsidRPr="00CA0C31">
              <w:rPr>
                <w:rFonts w:ascii="GHEA Grapalat" w:hAnsi="GHEA Grapalat" w:cs="Times New Roman"/>
                <w:lang w:val="hy-AM"/>
              </w:rPr>
              <w:t xml:space="preserve"> </w:t>
            </w:r>
            <w:r w:rsidRPr="00CA0C31">
              <w:rPr>
                <w:rFonts w:ascii="GHEA Grapalat" w:hAnsi="GHEA Grapalat" w:cs="Sylfaen"/>
                <w:lang w:val="hy-AM"/>
              </w:rPr>
              <w:t>թույլ</w:t>
            </w:r>
            <w:r w:rsidRPr="00CA0C31">
              <w:rPr>
                <w:rFonts w:ascii="GHEA Grapalat" w:hAnsi="GHEA Grapalat" w:cs="Times New Roman"/>
                <w:lang w:val="hy-AM"/>
              </w:rPr>
              <w:t xml:space="preserve"> </w:t>
            </w:r>
            <w:r w:rsidRPr="00CA0C31">
              <w:rPr>
                <w:rFonts w:ascii="GHEA Grapalat" w:hAnsi="GHEA Grapalat" w:cs="Sylfaen"/>
                <w:lang w:val="hy-AM"/>
              </w:rPr>
              <w:t>կտա</w:t>
            </w:r>
            <w:r w:rsidRPr="00CA0C31">
              <w:rPr>
                <w:rFonts w:ascii="GHEA Grapalat" w:hAnsi="GHEA Grapalat" w:cs="Times New Roman"/>
                <w:lang w:val="hy-AM"/>
              </w:rPr>
              <w:t xml:space="preserve"> </w:t>
            </w:r>
            <w:r w:rsidRPr="00CA0C31">
              <w:rPr>
                <w:rFonts w:ascii="GHEA Grapalat" w:hAnsi="GHEA Grapalat" w:cs="Sylfaen"/>
                <w:lang w:val="hy-AM"/>
              </w:rPr>
              <w:t>համացանցային</w:t>
            </w:r>
            <w:r w:rsidRPr="00CA0C31">
              <w:rPr>
                <w:rFonts w:ascii="GHEA Grapalat" w:hAnsi="GHEA Grapalat" w:cs="Times New Roman"/>
                <w:lang w:val="hy-AM"/>
              </w:rPr>
              <w:t xml:space="preserve"> </w:t>
            </w:r>
            <w:r w:rsidRPr="00CA0C31">
              <w:rPr>
                <w:rFonts w:ascii="GHEA Grapalat" w:hAnsi="GHEA Grapalat" w:cs="Sylfaen"/>
                <w:lang w:val="hy-AM"/>
              </w:rPr>
              <w:t>կապուղիով</w:t>
            </w:r>
            <w:r w:rsidRPr="00CA0C31">
              <w:rPr>
                <w:rFonts w:ascii="GHEA Grapalat" w:hAnsi="GHEA Grapalat" w:cs="Times New Roman"/>
                <w:lang w:val="hy-AM"/>
              </w:rPr>
              <w:t xml:space="preserve"> </w:t>
            </w:r>
            <w:r w:rsidRPr="00CA0C31">
              <w:rPr>
                <w:rFonts w:ascii="GHEA Grapalat" w:hAnsi="GHEA Grapalat" w:cs="Sylfaen"/>
                <w:lang w:val="hy-AM"/>
              </w:rPr>
              <w:t>անդորրագիրն</w:t>
            </w:r>
            <w:r w:rsidRPr="00CA0C31">
              <w:rPr>
                <w:rFonts w:ascii="GHEA Grapalat" w:hAnsi="GHEA Grapalat" w:cs="Times New Roman"/>
                <w:lang w:val="hy-AM"/>
              </w:rPr>
              <w:t xml:space="preserve"> </w:t>
            </w:r>
            <w:r w:rsidRPr="00CA0C31">
              <w:rPr>
                <w:rFonts w:ascii="GHEA Grapalat" w:hAnsi="GHEA Grapalat" w:cs="Sylfaen"/>
                <w:lang w:val="hy-AM"/>
              </w:rPr>
              <w:t>ուղարկել</w:t>
            </w:r>
            <w:r w:rsidRPr="00CA0C31">
              <w:rPr>
                <w:rFonts w:ascii="GHEA Grapalat" w:hAnsi="GHEA Grapalat" w:cs="Times New Roman"/>
                <w:lang w:val="hy-AM"/>
              </w:rPr>
              <w:t xml:space="preserve"> </w:t>
            </w:r>
            <w:r w:rsidRPr="00CA0C31">
              <w:rPr>
                <w:rFonts w:ascii="GHEA Grapalat" w:hAnsi="GHEA Grapalat" w:cs="Sylfaen"/>
                <w:lang w:val="hy-AM"/>
              </w:rPr>
              <w:t>հասցեատիրոջը</w:t>
            </w:r>
            <w:r w:rsidRPr="00CA0C31">
              <w:rPr>
                <w:rFonts w:ascii="GHEA Grapalat" w:hAnsi="GHEA Grapalat" w:cs="Times New Roman"/>
                <w:lang w:val="hy-AM"/>
              </w:rPr>
              <w:t>:</w:t>
            </w:r>
          </w:p>
          <w:p w:rsidR="009A5463" w:rsidRPr="00CA0C31" w:rsidRDefault="00054EF3" w:rsidP="009E7102">
            <w:pPr>
              <w:spacing w:line="276" w:lineRule="auto"/>
              <w:jc w:val="both"/>
              <w:rPr>
                <w:rFonts w:ascii="GHEA Grapalat" w:hAnsi="GHEA Grapalat"/>
                <w:lang w:val="hy-AM"/>
              </w:rPr>
            </w:pPr>
            <w:r w:rsidRPr="00CA0C31">
              <w:rPr>
                <w:rFonts w:ascii="GHEA Grapalat" w:hAnsi="GHEA Grapalat" w:cs="Sylfaen"/>
                <w:lang w:val="hy-AM"/>
              </w:rPr>
              <w:t>Այդպես</w:t>
            </w:r>
            <w:r w:rsidRPr="00CA0C31">
              <w:rPr>
                <w:rFonts w:ascii="GHEA Grapalat" w:hAnsi="GHEA Grapalat" w:cs="Times New Roman"/>
                <w:lang w:val="hy-AM"/>
              </w:rPr>
              <w:t xml:space="preserve"> </w:t>
            </w:r>
            <w:r w:rsidRPr="00CA0C31">
              <w:rPr>
                <w:rFonts w:ascii="GHEA Grapalat" w:hAnsi="GHEA Grapalat" w:cs="Sylfaen"/>
                <w:lang w:val="hy-AM"/>
              </w:rPr>
              <w:t>հնարավոր</w:t>
            </w:r>
            <w:r w:rsidRPr="00CA0C31">
              <w:rPr>
                <w:rFonts w:ascii="GHEA Grapalat" w:hAnsi="GHEA Grapalat" w:cs="Times New Roman"/>
                <w:lang w:val="hy-AM"/>
              </w:rPr>
              <w:t xml:space="preserve"> </w:t>
            </w:r>
            <w:r w:rsidRPr="00CA0C31">
              <w:rPr>
                <w:rFonts w:ascii="GHEA Grapalat" w:hAnsi="GHEA Grapalat" w:cs="Sylfaen"/>
                <w:lang w:val="hy-AM"/>
              </w:rPr>
              <w:t>կլինի</w:t>
            </w:r>
            <w:r w:rsidRPr="00CA0C31">
              <w:rPr>
                <w:rFonts w:ascii="GHEA Grapalat" w:hAnsi="GHEA Grapalat" w:cs="Times New Roman"/>
                <w:lang w:val="hy-AM"/>
              </w:rPr>
              <w:t xml:space="preserve"> </w:t>
            </w:r>
            <w:r w:rsidRPr="00CA0C31">
              <w:rPr>
                <w:rFonts w:ascii="GHEA Grapalat" w:hAnsi="GHEA Grapalat" w:cs="Sylfaen"/>
                <w:lang w:val="hy-AM"/>
              </w:rPr>
              <w:t>խնայել</w:t>
            </w:r>
            <w:r w:rsidRPr="00CA0C31">
              <w:rPr>
                <w:rFonts w:ascii="GHEA Grapalat" w:hAnsi="GHEA Grapalat" w:cs="Times New Roman"/>
                <w:lang w:val="hy-AM"/>
              </w:rPr>
              <w:t xml:space="preserve"> </w:t>
            </w:r>
            <w:r w:rsidRPr="00CA0C31">
              <w:rPr>
                <w:rFonts w:ascii="GHEA Grapalat" w:hAnsi="GHEA Grapalat" w:cs="Sylfaen"/>
                <w:lang w:val="hy-AM"/>
              </w:rPr>
              <w:t>ժամանակ</w:t>
            </w:r>
            <w:r w:rsidRPr="00CA0C31">
              <w:rPr>
                <w:rFonts w:ascii="GHEA Grapalat" w:hAnsi="GHEA Grapalat" w:cs="Times New Roman"/>
                <w:lang w:val="hy-AM"/>
              </w:rPr>
              <w:t xml:space="preserve"> </w:t>
            </w:r>
            <w:r w:rsidRPr="00CA0C31">
              <w:rPr>
                <w:rFonts w:ascii="GHEA Grapalat" w:hAnsi="GHEA Grapalat" w:cs="Sylfaen"/>
                <w:lang w:val="hy-AM"/>
              </w:rPr>
              <w:t>և</w:t>
            </w:r>
            <w:r w:rsidRPr="00CA0C31">
              <w:rPr>
                <w:rFonts w:ascii="GHEA Grapalat" w:hAnsi="GHEA Grapalat" w:cs="Times New Roman"/>
                <w:lang w:val="hy-AM"/>
              </w:rPr>
              <w:t xml:space="preserve"> </w:t>
            </w:r>
            <w:r w:rsidRPr="00CA0C31">
              <w:rPr>
                <w:rFonts w:ascii="GHEA Grapalat" w:hAnsi="GHEA Grapalat" w:cs="Sylfaen"/>
                <w:lang w:val="hy-AM"/>
              </w:rPr>
              <w:t>գործընթացը</w:t>
            </w:r>
            <w:r w:rsidR="007F3A3C" w:rsidRPr="00CA0C31">
              <w:rPr>
                <w:rFonts w:ascii="GHEA Grapalat" w:hAnsi="GHEA Grapalat" w:cs="Sylfaen"/>
                <w:lang w:val="hy-AM"/>
              </w:rPr>
              <w:t xml:space="preserve"> </w:t>
            </w:r>
            <w:r w:rsidRPr="00CA0C31">
              <w:rPr>
                <w:rFonts w:ascii="GHEA Grapalat" w:hAnsi="GHEA Grapalat" w:cs="Sylfaen"/>
                <w:lang w:val="hy-AM"/>
              </w:rPr>
              <w:t>դասընթացի</w:t>
            </w:r>
            <w:r w:rsidRPr="00CA0C31">
              <w:rPr>
                <w:rFonts w:ascii="GHEA Grapalat" w:hAnsi="GHEA Grapalat"/>
                <w:lang w:val="hy-AM"/>
              </w:rPr>
              <w:t xml:space="preserve"> </w:t>
            </w:r>
            <w:r w:rsidRPr="00CA0C31">
              <w:rPr>
                <w:rFonts w:ascii="GHEA Grapalat" w:hAnsi="GHEA Grapalat" w:cs="Sylfaen"/>
                <w:lang w:val="hy-AM"/>
              </w:rPr>
              <w:t>մասնակիցների</w:t>
            </w:r>
            <w:r w:rsidRPr="00CA0C31">
              <w:rPr>
                <w:rFonts w:ascii="GHEA Grapalat" w:hAnsi="GHEA Grapalat"/>
                <w:lang w:val="hy-AM"/>
              </w:rPr>
              <w:t xml:space="preserve"> </w:t>
            </w:r>
            <w:r w:rsidRPr="00CA0C31">
              <w:rPr>
                <w:rFonts w:ascii="GHEA Grapalat" w:hAnsi="GHEA Grapalat" w:cs="Sylfaen"/>
                <w:lang w:val="hy-AM"/>
              </w:rPr>
              <w:t>համար</w:t>
            </w:r>
            <w:r w:rsidRPr="00CA0C31">
              <w:rPr>
                <w:rFonts w:ascii="GHEA Grapalat" w:hAnsi="GHEA Grapalat"/>
                <w:lang w:val="hy-AM"/>
              </w:rPr>
              <w:t xml:space="preserve"> </w:t>
            </w:r>
            <w:r w:rsidRPr="00CA0C31">
              <w:rPr>
                <w:rFonts w:ascii="GHEA Grapalat" w:hAnsi="GHEA Grapalat" w:cs="Sylfaen"/>
                <w:lang w:val="hy-AM"/>
              </w:rPr>
              <w:t>դարձնել</w:t>
            </w:r>
            <w:r w:rsidRPr="00CA0C31">
              <w:rPr>
                <w:rFonts w:ascii="GHEA Grapalat" w:hAnsi="GHEA Grapalat"/>
                <w:lang w:val="hy-AM"/>
              </w:rPr>
              <w:t xml:space="preserve"> </w:t>
            </w:r>
            <w:r w:rsidRPr="00CA0C31">
              <w:rPr>
                <w:rFonts w:ascii="GHEA Grapalat" w:hAnsi="GHEA Grapalat" w:cs="Sylfaen"/>
                <w:lang w:val="hy-AM"/>
              </w:rPr>
              <w:t>առավել</w:t>
            </w:r>
            <w:r w:rsidRPr="00CA0C31">
              <w:rPr>
                <w:rFonts w:ascii="GHEA Grapalat" w:hAnsi="GHEA Grapalat"/>
                <w:lang w:val="hy-AM"/>
              </w:rPr>
              <w:t xml:space="preserve"> </w:t>
            </w:r>
            <w:r w:rsidRPr="00CA0C31">
              <w:rPr>
                <w:rFonts w:ascii="GHEA Grapalat" w:hAnsi="GHEA Grapalat" w:cs="Sylfaen"/>
                <w:lang w:val="hy-AM"/>
              </w:rPr>
              <w:t>դյուրին</w:t>
            </w:r>
            <w:r w:rsidRPr="00CA0C31">
              <w:rPr>
                <w:rFonts w:ascii="GHEA Grapalat" w:hAnsi="GHEA Grapalat"/>
                <w:lang w:val="hy-AM"/>
              </w:rPr>
              <w:t xml:space="preserve"> </w:t>
            </w:r>
            <w:r w:rsidRPr="00CA0C31">
              <w:rPr>
                <w:rFonts w:ascii="GHEA Grapalat" w:hAnsi="GHEA Grapalat" w:cs="Sylfaen"/>
                <w:lang w:val="hy-AM"/>
              </w:rPr>
              <w:t>և</w:t>
            </w:r>
            <w:r w:rsidRPr="00CA0C31">
              <w:rPr>
                <w:rFonts w:ascii="GHEA Grapalat" w:hAnsi="GHEA Grapalat"/>
                <w:lang w:val="hy-AM"/>
              </w:rPr>
              <w:t xml:space="preserve"> </w:t>
            </w:r>
            <w:r w:rsidRPr="00CA0C31">
              <w:rPr>
                <w:rFonts w:ascii="GHEA Grapalat" w:hAnsi="GHEA Grapalat" w:cs="Sylfaen"/>
                <w:lang w:val="hy-AM"/>
              </w:rPr>
              <w:t>արագ</w:t>
            </w:r>
            <w:r w:rsidRPr="00CA0C31">
              <w:rPr>
                <w:rFonts w:ascii="GHEA Grapalat" w:hAnsi="GHEA Grapalat"/>
                <w:lang w:val="hy-AM"/>
              </w:rPr>
              <w:t>:</w:t>
            </w:r>
          </w:p>
        </w:tc>
        <w:tc>
          <w:tcPr>
            <w:tcW w:w="2374" w:type="dxa"/>
            <w:tcBorders>
              <w:top w:val="single" w:sz="4" w:space="0" w:color="auto"/>
              <w:left w:val="nil"/>
              <w:bottom w:val="single" w:sz="4" w:space="0" w:color="auto"/>
              <w:right w:val="single" w:sz="4" w:space="0" w:color="auto"/>
            </w:tcBorders>
            <w:noWrap/>
            <w:vAlign w:val="center"/>
          </w:tcPr>
          <w:p w:rsidR="009A5463" w:rsidRPr="00CA0C31" w:rsidRDefault="00544A32" w:rsidP="009E7102">
            <w:pPr>
              <w:spacing w:line="276" w:lineRule="auto"/>
              <w:jc w:val="center"/>
              <w:rPr>
                <w:rFonts w:ascii="GHEA Grapalat" w:eastAsia="Calibri" w:hAnsi="GHEA Grapalat"/>
                <w:lang w:val="hy-AM" w:eastAsia="en-US"/>
              </w:rPr>
            </w:pPr>
            <w:r w:rsidRPr="00CA0C31">
              <w:rPr>
                <w:rFonts w:ascii="GHEA Grapalat" w:eastAsia="Calibri" w:hAnsi="GHEA Grapalat"/>
                <w:lang w:val="hy-AM" w:eastAsia="en-US"/>
              </w:rPr>
              <w:lastRenderedPageBreak/>
              <w:t xml:space="preserve">Չի ընդունվել: </w:t>
            </w:r>
          </w:p>
        </w:tc>
        <w:tc>
          <w:tcPr>
            <w:tcW w:w="4856" w:type="dxa"/>
            <w:tcBorders>
              <w:top w:val="single" w:sz="4" w:space="0" w:color="auto"/>
              <w:left w:val="nil"/>
              <w:bottom w:val="single" w:sz="4" w:space="0" w:color="auto"/>
              <w:right w:val="single" w:sz="4" w:space="0" w:color="auto"/>
            </w:tcBorders>
            <w:vAlign w:val="center"/>
          </w:tcPr>
          <w:p w:rsidR="009A5463" w:rsidRPr="00CA0C31" w:rsidRDefault="00E26D86" w:rsidP="009E7102">
            <w:pPr>
              <w:spacing w:line="276" w:lineRule="auto"/>
              <w:jc w:val="center"/>
              <w:rPr>
                <w:rFonts w:ascii="GHEA Grapalat" w:eastAsia="Calibri" w:hAnsi="GHEA Grapalat"/>
                <w:lang w:val="hy-AM" w:eastAsia="en-US"/>
              </w:rPr>
            </w:pPr>
            <w:r>
              <w:rPr>
                <w:rFonts w:ascii="GHEA Grapalat" w:eastAsia="Calibri" w:hAnsi="GHEA Grapalat"/>
                <w:lang w:val="hy-AM" w:eastAsia="en-US"/>
              </w:rPr>
              <w:t>Ն</w:t>
            </w:r>
            <w:r w:rsidR="00544A32" w:rsidRPr="00CA0C31">
              <w:rPr>
                <w:rFonts w:ascii="GHEA Grapalat" w:eastAsia="Calibri" w:hAnsi="GHEA Grapalat"/>
                <w:lang w:val="hy-AM" w:eastAsia="en-US"/>
              </w:rPr>
              <w:t>ախագծով չի սահմանվում</w:t>
            </w:r>
            <w:r w:rsidR="00E94018">
              <w:rPr>
                <w:rFonts w:ascii="GHEA Grapalat" w:eastAsia="Calibri" w:hAnsi="GHEA Grapalat"/>
                <w:lang w:val="hy-AM" w:eastAsia="en-US"/>
              </w:rPr>
              <w:t xml:space="preserve"> </w:t>
            </w:r>
            <w:r w:rsidR="00E94018" w:rsidRPr="00920DA7">
              <w:rPr>
                <w:rFonts w:ascii="GHEA Grapalat" w:hAnsi="GHEA Grapalat"/>
                <w:color w:val="000000"/>
                <w:lang w:val="hy-AM"/>
              </w:rPr>
              <w:t xml:space="preserve">վճարումը հաստատող անդորրագրի պատճենը </w:t>
            </w:r>
            <w:r w:rsidR="00544A32" w:rsidRPr="00CA0C31">
              <w:rPr>
                <w:rFonts w:ascii="GHEA Grapalat" w:eastAsia="Calibri" w:hAnsi="GHEA Grapalat"/>
                <w:lang w:val="hy-AM" w:eastAsia="en-US"/>
              </w:rPr>
              <w:t xml:space="preserve"> ոչ միայն բացառապես առձեռն, այլև որևէ այլ </w:t>
            </w:r>
            <w:r w:rsidR="00E44550">
              <w:rPr>
                <w:rFonts w:ascii="GHEA Grapalat" w:eastAsia="Calibri" w:hAnsi="GHEA Grapalat"/>
                <w:lang w:val="hy-AM" w:eastAsia="en-US"/>
              </w:rPr>
              <w:t>եղանակով</w:t>
            </w:r>
            <w:r w:rsidR="00544A32" w:rsidRPr="00CA0C31">
              <w:rPr>
                <w:rFonts w:ascii="GHEA Grapalat" w:eastAsia="Calibri" w:hAnsi="GHEA Grapalat"/>
                <w:lang w:val="hy-AM" w:eastAsia="en-US"/>
              </w:rPr>
              <w:t xml:space="preserve"> ներկայացնելու պահանջ:</w:t>
            </w:r>
          </w:p>
          <w:p w:rsidR="00544A32" w:rsidRPr="00CA0C31" w:rsidRDefault="00544A32" w:rsidP="009E7102">
            <w:pPr>
              <w:spacing w:line="276" w:lineRule="auto"/>
              <w:jc w:val="center"/>
              <w:rPr>
                <w:rFonts w:ascii="GHEA Grapalat" w:eastAsia="Calibri" w:hAnsi="GHEA Grapalat"/>
                <w:lang w:val="hy-AM" w:eastAsia="en-US"/>
              </w:rPr>
            </w:pPr>
            <w:r w:rsidRPr="00CA0C31">
              <w:rPr>
                <w:rFonts w:ascii="GHEA Grapalat" w:eastAsia="Calibri" w:hAnsi="GHEA Grapalat"/>
                <w:lang w:val="hy-AM" w:eastAsia="en-US"/>
              </w:rPr>
              <w:t>Նախագծով սահմանվում է անդոր</w:t>
            </w:r>
            <w:r w:rsidR="00A37283" w:rsidRPr="00CA0C31">
              <w:rPr>
                <w:rFonts w:ascii="GHEA Grapalat" w:eastAsia="Calibri" w:hAnsi="GHEA Grapalat"/>
                <w:lang w:val="hy-AM" w:eastAsia="en-US"/>
              </w:rPr>
              <w:t>ր</w:t>
            </w:r>
            <w:r w:rsidRPr="00CA0C31">
              <w:rPr>
                <w:rFonts w:ascii="GHEA Grapalat" w:eastAsia="Calibri" w:hAnsi="GHEA Grapalat"/>
                <w:lang w:val="hy-AM" w:eastAsia="en-US"/>
              </w:rPr>
              <w:t>ագրի պատճենը նախարարություն ներկայացնելու պահանջ</w:t>
            </w:r>
            <w:r w:rsidR="00A37283" w:rsidRPr="00CA0C31">
              <w:rPr>
                <w:rFonts w:ascii="GHEA Grapalat" w:eastAsia="Calibri" w:hAnsi="GHEA Grapalat"/>
                <w:lang w:val="hy-AM" w:eastAsia="en-US"/>
              </w:rPr>
              <w:t xml:space="preserve">՝ չսահմանափակելով </w:t>
            </w:r>
            <w:r w:rsidR="00E94018">
              <w:rPr>
                <w:rFonts w:ascii="GHEA Grapalat" w:hAnsi="GHEA Grapalat"/>
                <w:color w:val="000000"/>
                <w:lang w:val="hy-AM"/>
              </w:rPr>
              <w:t>դ</w:t>
            </w:r>
            <w:r w:rsidR="00E94018" w:rsidRPr="00920DA7">
              <w:rPr>
                <w:rFonts w:ascii="GHEA Grapalat" w:hAnsi="GHEA Grapalat"/>
                <w:color w:val="000000"/>
                <w:lang w:val="hy-AM"/>
              </w:rPr>
              <w:t>ասընթացներին մասնակցելու թույլտվություն ունեցող անձ</w:t>
            </w:r>
            <w:r w:rsidR="00E94018">
              <w:rPr>
                <w:rFonts w:ascii="GHEA Grapalat" w:hAnsi="GHEA Grapalat"/>
                <w:color w:val="000000"/>
                <w:lang w:val="hy-AM"/>
              </w:rPr>
              <w:t>ի</w:t>
            </w:r>
            <w:r w:rsidR="00A37283" w:rsidRPr="00CA0C31">
              <w:rPr>
                <w:rFonts w:ascii="GHEA Grapalat" w:eastAsia="Calibri" w:hAnsi="GHEA Grapalat"/>
                <w:lang w:val="hy-AM" w:eastAsia="en-US"/>
              </w:rPr>
              <w:t xml:space="preserve"> կողմից </w:t>
            </w:r>
            <w:r w:rsidR="00F5715A" w:rsidRPr="00CA0C31">
              <w:rPr>
                <w:rFonts w:ascii="GHEA Grapalat" w:eastAsia="Calibri" w:hAnsi="GHEA Grapalat"/>
                <w:lang w:val="hy-AM" w:eastAsia="en-US"/>
              </w:rPr>
              <w:t>անդորրագրի պատճեն</w:t>
            </w:r>
            <w:r w:rsidR="00F5715A">
              <w:rPr>
                <w:rFonts w:ascii="GHEA Grapalat" w:eastAsia="Calibri" w:hAnsi="GHEA Grapalat"/>
                <w:lang w:val="hy-AM" w:eastAsia="en-US"/>
              </w:rPr>
              <w:t>ն</w:t>
            </w:r>
            <w:r w:rsidR="00F5715A" w:rsidRPr="00CA0C31">
              <w:rPr>
                <w:rFonts w:ascii="GHEA Grapalat" w:eastAsia="Calibri" w:hAnsi="GHEA Grapalat"/>
                <w:lang w:val="hy-AM" w:eastAsia="en-US"/>
              </w:rPr>
              <w:t xml:space="preserve"> </w:t>
            </w:r>
            <w:r w:rsidR="00A37283" w:rsidRPr="00CA0C31">
              <w:rPr>
                <w:rFonts w:ascii="GHEA Grapalat" w:eastAsia="Calibri" w:hAnsi="GHEA Grapalat"/>
                <w:lang w:val="hy-AM" w:eastAsia="en-US"/>
              </w:rPr>
              <w:t xml:space="preserve"> Արդարադատության նախարարություն ներկայացնելու եղանակը:</w:t>
            </w:r>
            <w:r w:rsidRPr="00CA0C31">
              <w:rPr>
                <w:rFonts w:ascii="GHEA Grapalat" w:eastAsia="Calibri" w:hAnsi="GHEA Grapalat"/>
                <w:lang w:val="hy-AM" w:eastAsia="en-US"/>
              </w:rPr>
              <w:t xml:space="preserve"> </w:t>
            </w:r>
          </w:p>
          <w:p w:rsidR="00544A32" w:rsidRPr="00CA0C31" w:rsidRDefault="00A37283" w:rsidP="00A37283">
            <w:pPr>
              <w:spacing w:line="276" w:lineRule="auto"/>
              <w:jc w:val="center"/>
              <w:rPr>
                <w:rFonts w:ascii="GHEA Grapalat" w:eastAsia="Calibri" w:hAnsi="GHEA Grapalat"/>
                <w:lang w:val="hy-AM" w:eastAsia="en-US"/>
              </w:rPr>
            </w:pPr>
            <w:r w:rsidRPr="00CA0C31">
              <w:rPr>
                <w:rFonts w:ascii="GHEA Grapalat" w:eastAsia="Calibri" w:hAnsi="GHEA Grapalat"/>
                <w:lang w:val="hy-AM" w:eastAsia="en-US"/>
              </w:rPr>
              <w:t>Բացի այդ, հ</w:t>
            </w:r>
            <w:r w:rsidR="00544A32" w:rsidRPr="00CA0C31">
              <w:rPr>
                <w:rFonts w:ascii="GHEA Grapalat" w:eastAsia="Calibri" w:hAnsi="GHEA Grapalat"/>
                <w:lang w:val="hy-AM" w:eastAsia="en-US"/>
              </w:rPr>
              <w:t xml:space="preserve">արկ է նկատել, որ Կառավարության 2012 թվականի ապրիլի 19-ի </w:t>
            </w:r>
            <w:r w:rsidR="00F9785F" w:rsidRPr="00CA0C31">
              <w:rPr>
                <w:rFonts w:ascii="GHEA Grapalat" w:eastAsia="Calibri" w:hAnsi="GHEA Grapalat"/>
                <w:lang w:val="hy-AM" w:eastAsia="en-US"/>
              </w:rPr>
              <w:t xml:space="preserve"> «Վճարումների պետական էլեկտրոնային համակարգի ներդրման և </w:t>
            </w:r>
            <w:r w:rsidR="00F9785F" w:rsidRPr="00CA0C31">
              <w:rPr>
                <w:rFonts w:ascii="GHEA Grapalat" w:eastAsia="Calibri" w:hAnsi="GHEA Grapalat"/>
                <w:lang w:val="hy-AM" w:eastAsia="en-US"/>
              </w:rPr>
              <w:lastRenderedPageBreak/>
              <w:t xml:space="preserve">գործարկման մասին» </w:t>
            </w:r>
            <w:r w:rsidR="00544A32" w:rsidRPr="00CA0C31">
              <w:rPr>
                <w:rFonts w:ascii="GHEA Grapalat" w:eastAsia="Calibri" w:hAnsi="GHEA Grapalat"/>
                <w:lang w:val="hy-AM" w:eastAsia="en-US"/>
              </w:rPr>
              <w:t xml:space="preserve"> N 496-Ն որոշման 2-րդ կետի համաձայն՝  բոլոր այն դեպքերում, երբ Հայաստանի Հանրապետության օրենսդրությամբ սահմանված է պետական տուրքի կամ տեղական տուրքի վճարման անդորրագրի </w:t>
            </w:r>
            <w:r w:rsidR="00F9785F" w:rsidRPr="00CA0C31">
              <w:rPr>
                <w:rFonts w:ascii="GHEA Grapalat" w:eastAsia="Calibri" w:hAnsi="GHEA Grapalat"/>
                <w:lang w:val="hy-AM" w:eastAsia="en-US"/>
              </w:rPr>
              <w:t>...</w:t>
            </w:r>
            <w:r w:rsidR="00544A32" w:rsidRPr="00CA0C31">
              <w:rPr>
                <w:rFonts w:ascii="GHEA Grapalat" w:eastAsia="Calibri" w:hAnsi="GHEA Grapalat"/>
                <w:lang w:val="hy-AM" w:eastAsia="en-US"/>
              </w:rPr>
              <w:t xml:space="preserve"> ներկայացման պահանջ, ապա այն ֆիզիկական կամ իրավաբանական անձանց կողմից համարվում է կատարված, եթե ներկայացվել է պետական վճարումների</w:t>
            </w:r>
            <w:r w:rsidR="00544A32" w:rsidRPr="00CA0C31">
              <w:rPr>
                <w:rFonts w:ascii="Courier New" w:eastAsia="Calibri" w:hAnsi="Courier New"/>
                <w:lang w:val="hy-AM" w:eastAsia="en-US"/>
              </w:rPr>
              <w:t> </w:t>
            </w:r>
            <w:r w:rsidR="00544A32" w:rsidRPr="00CA0C31">
              <w:rPr>
                <w:rFonts w:ascii="GHEA Grapalat" w:eastAsia="Calibri" w:hAnsi="GHEA Grapalat"/>
                <w:lang w:val="hy-AM" w:eastAsia="en-US"/>
              </w:rPr>
              <w:t>էլեկտրոնային</w:t>
            </w:r>
            <w:r w:rsidR="00F9785F" w:rsidRPr="00CA0C31">
              <w:rPr>
                <w:rFonts w:ascii="GHEA Grapalat" w:eastAsia="Calibri" w:hAnsi="GHEA Grapalat"/>
                <w:lang w:val="hy-AM" w:eastAsia="en-US"/>
              </w:rPr>
              <w:t xml:space="preserve"> </w:t>
            </w:r>
            <w:r w:rsidR="00544A32" w:rsidRPr="00CA0C31">
              <w:rPr>
                <w:rFonts w:ascii="GHEA Grapalat" w:eastAsia="Calibri" w:hAnsi="GHEA Grapalat"/>
                <w:lang w:val="hy-AM" w:eastAsia="en-US"/>
              </w:rPr>
              <w:t>համակարգի կողմից գեներացված անդորրագիրը կամ անդորրագրի 20 նիշանոց ծածկագիրը:</w:t>
            </w:r>
          </w:p>
        </w:tc>
      </w:tr>
      <w:tr w:rsidR="00054EF3" w:rsidRPr="008D1C34" w:rsidTr="005A38F3">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054EF3" w:rsidRPr="00CA0C31" w:rsidRDefault="00054EF3" w:rsidP="009E7102">
            <w:pPr>
              <w:spacing w:line="276" w:lineRule="auto"/>
              <w:ind w:left="360"/>
              <w:jc w:val="both"/>
              <w:rPr>
                <w:rFonts w:ascii="GHEA Grapalat" w:eastAsia="Calibri" w:hAnsi="GHEA Grapalat" w:cs="Sylfaen"/>
                <w:color w:val="000000"/>
                <w:lang w:val="hy-AM"/>
              </w:rPr>
            </w:pPr>
          </w:p>
        </w:tc>
        <w:tc>
          <w:tcPr>
            <w:tcW w:w="3108" w:type="dxa"/>
            <w:tcBorders>
              <w:top w:val="single" w:sz="4" w:space="0" w:color="auto"/>
              <w:left w:val="nil"/>
              <w:bottom w:val="single" w:sz="4" w:space="0" w:color="auto"/>
              <w:right w:val="single" w:sz="4" w:space="0" w:color="auto"/>
            </w:tcBorders>
            <w:shd w:val="clear" w:color="auto" w:fill="FFFFFF" w:themeFill="background1"/>
            <w:noWrap/>
            <w:vAlign w:val="center"/>
          </w:tcPr>
          <w:p w:rsidR="00054EF3" w:rsidRPr="00CA0C31" w:rsidRDefault="00054EF3" w:rsidP="009E7102">
            <w:pPr>
              <w:pStyle w:val="NoSpacing1"/>
              <w:spacing w:line="276" w:lineRule="auto"/>
              <w:jc w:val="center"/>
              <w:rPr>
                <w:sz w:val="24"/>
                <w:szCs w:val="24"/>
                <w:lang w:val="hy-AM"/>
              </w:rPr>
            </w:pPr>
          </w:p>
        </w:tc>
        <w:tc>
          <w:tcPr>
            <w:tcW w:w="4855" w:type="dxa"/>
            <w:tcBorders>
              <w:top w:val="single" w:sz="4" w:space="0" w:color="auto"/>
              <w:left w:val="nil"/>
              <w:bottom w:val="single" w:sz="4" w:space="0" w:color="auto"/>
              <w:right w:val="single" w:sz="4" w:space="0" w:color="auto"/>
            </w:tcBorders>
            <w:noWrap/>
            <w:vAlign w:val="center"/>
          </w:tcPr>
          <w:p w:rsidR="00F63BA6" w:rsidRPr="00CA0C31" w:rsidRDefault="00E56159" w:rsidP="009E7102">
            <w:pPr>
              <w:spacing w:line="276" w:lineRule="auto"/>
              <w:jc w:val="both"/>
              <w:rPr>
                <w:rFonts w:ascii="GHEA Grapalat" w:hAnsi="GHEA Grapalat"/>
                <w:lang w:val="hy-AM"/>
              </w:rPr>
            </w:pPr>
            <w:r w:rsidRPr="00CA0C31">
              <w:rPr>
                <w:rFonts w:ascii="GHEA Grapalat" w:eastAsia="Tahoma" w:hAnsi="GHEA Grapalat" w:cs="Sylfaen"/>
                <w:lang w:val="hy-AM"/>
              </w:rPr>
              <w:t>2. Նախագծի</w:t>
            </w:r>
            <w:r w:rsidRPr="00CA0C31">
              <w:rPr>
                <w:rFonts w:ascii="GHEA Grapalat" w:eastAsia="Tahoma" w:hAnsi="GHEA Grapalat"/>
                <w:lang w:val="hy-AM"/>
              </w:rPr>
              <w:t xml:space="preserve"> 20-</w:t>
            </w:r>
            <w:r w:rsidRPr="00CA0C31">
              <w:rPr>
                <w:rFonts w:ascii="GHEA Grapalat" w:eastAsia="Tahoma" w:hAnsi="GHEA Grapalat" w:cs="Sylfaen"/>
                <w:lang w:val="hy-AM"/>
              </w:rPr>
              <w:t>րդ</w:t>
            </w:r>
            <w:r w:rsidRPr="00CA0C31">
              <w:rPr>
                <w:rFonts w:ascii="GHEA Grapalat" w:eastAsia="Tahoma" w:hAnsi="GHEA Grapalat"/>
                <w:lang w:val="hy-AM"/>
              </w:rPr>
              <w:t xml:space="preserve"> </w:t>
            </w:r>
            <w:r w:rsidRPr="00CA0C31">
              <w:rPr>
                <w:rFonts w:ascii="GHEA Grapalat" w:eastAsia="Tahoma" w:hAnsi="GHEA Grapalat" w:cs="Sylfaen"/>
                <w:lang w:val="hy-AM"/>
              </w:rPr>
              <w:t>կետի</w:t>
            </w:r>
            <w:r w:rsidRPr="00CA0C31">
              <w:rPr>
                <w:rFonts w:ascii="GHEA Grapalat" w:eastAsia="Tahoma" w:hAnsi="GHEA Grapalat"/>
                <w:lang w:val="hy-AM"/>
              </w:rPr>
              <w:t xml:space="preserve"> </w:t>
            </w:r>
            <w:r w:rsidRPr="00CA0C31">
              <w:rPr>
                <w:rFonts w:ascii="GHEA Grapalat" w:eastAsia="Tahoma" w:hAnsi="GHEA Grapalat" w:cs="Sylfaen"/>
                <w:lang w:val="hy-AM"/>
              </w:rPr>
              <w:t>համաձայն</w:t>
            </w:r>
            <w:r w:rsidRPr="00CA0C31">
              <w:rPr>
                <w:rFonts w:ascii="GHEA Grapalat" w:eastAsia="Tahoma" w:hAnsi="GHEA Grapalat"/>
                <w:lang w:val="hy-AM"/>
              </w:rPr>
              <w:t xml:space="preserve">` </w:t>
            </w:r>
            <w:r w:rsidRPr="00CA0C31">
              <w:rPr>
                <w:rFonts w:ascii="GHEA Grapalat" w:hAnsi="GHEA Grapalat" w:cs="Sylfaen"/>
                <w:lang w:val="hy-AM"/>
              </w:rPr>
              <w:t>քննության</w:t>
            </w:r>
            <w:r w:rsidRPr="00CA0C31">
              <w:rPr>
                <w:rFonts w:ascii="GHEA Grapalat" w:hAnsi="GHEA Grapalat"/>
                <w:lang w:val="hy-AM"/>
              </w:rPr>
              <w:t xml:space="preserve"> </w:t>
            </w:r>
            <w:r w:rsidRPr="00CA0C31">
              <w:rPr>
                <w:rFonts w:ascii="GHEA Grapalat" w:hAnsi="GHEA Grapalat" w:cs="Sylfaen"/>
                <w:lang w:val="hy-AM"/>
              </w:rPr>
              <w:t>թեստերը</w:t>
            </w:r>
            <w:r w:rsidRPr="00CA0C31">
              <w:rPr>
                <w:rFonts w:ascii="GHEA Grapalat" w:hAnsi="GHEA Grapalat"/>
                <w:lang w:val="hy-AM"/>
              </w:rPr>
              <w:t xml:space="preserve"> </w:t>
            </w:r>
            <w:r w:rsidRPr="00CA0C31">
              <w:rPr>
                <w:rFonts w:ascii="GHEA Grapalat" w:hAnsi="GHEA Grapalat" w:cs="Sylfaen"/>
                <w:lang w:val="hy-AM"/>
              </w:rPr>
              <w:t>կազմում</w:t>
            </w:r>
            <w:r w:rsidRPr="00CA0C31">
              <w:rPr>
                <w:rFonts w:ascii="GHEA Grapalat" w:hAnsi="GHEA Grapalat"/>
                <w:lang w:val="hy-AM"/>
              </w:rPr>
              <w:t xml:space="preserve"> </w:t>
            </w:r>
            <w:r w:rsidRPr="00CA0C31">
              <w:rPr>
                <w:rFonts w:ascii="GHEA Grapalat" w:hAnsi="GHEA Grapalat" w:cs="Sylfaen"/>
                <w:lang w:val="hy-AM"/>
              </w:rPr>
              <w:t>է</w:t>
            </w:r>
            <w:r w:rsidRPr="00CA0C31">
              <w:rPr>
                <w:rFonts w:ascii="GHEA Grapalat" w:hAnsi="GHEA Grapalat"/>
                <w:lang w:val="hy-AM"/>
              </w:rPr>
              <w:t xml:space="preserve"> </w:t>
            </w:r>
            <w:r w:rsidRPr="00CA0C31">
              <w:rPr>
                <w:rFonts w:ascii="GHEA Grapalat" w:hAnsi="GHEA Grapalat" w:cs="Sylfaen"/>
                <w:lang w:val="hy-AM"/>
              </w:rPr>
              <w:t>նախարարությունը</w:t>
            </w:r>
            <w:r w:rsidRPr="00CA0C31">
              <w:rPr>
                <w:rFonts w:ascii="GHEA Grapalat" w:hAnsi="GHEA Grapalat"/>
                <w:lang w:val="hy-AM"/>
              </w:rPr>
              <w:t xml:space="preserve">: </w:t>
            </w:r>
            <w:r w:rsidRPr="00CA0C31">
              <w:rPr>
                <w:rFonts w:ascii="GHEA Grapalat" w:hAnsi="GHEA Grapalat" w:cs="Sylfaen"/>
                <w:lang w:val="hy-AM"/>
              </w:rPr>
              <w:t>Թեստերը</w:t>
            </w:r>
            <w:r w:rsidRPr="00CA0C31">
              <w:rPr>
                <w:rFonts w:ascii="GHEA Grapalat" w:hAnsi="GHEA Grapalat"/>
                <w:lang w:val="hy-AM"/>
              </w:rPr>
              <w:t xml:space="preserve"> </w:t>
            </w:r>
            <w:r w:rsidRPr="00CA0C31">
              <w:rPr>
                <w:rFonts w:ascii="GHEA Grapalat" w:hAnsi="GHEA Grapalat" w:cs="Sylfaen"/>
                <w:lang w:val="hy-AM"/>
              </w:rPr>
              <w:t>կազմվում</w:t>
            </w:r>
            <w:r w:rsidRPr="00CA0C31">
              <w:rPr>
                <w:rFonts w:ascii="GHEA Grapalat" w:hAnsi="GHEA Grapalat"/>
                <w:lang w:val="hy-AM"/>
              </w:rPr>
              <w:t xml:space="preserve"> </w:t>
            </w:r>
            <w:r w:rsidRPr="00CA0C31">
              <w:rPr>
                <w:rFonts w:ascii="GHEA Grapalat" w:hAnsi="GHEA Grapalat" w:cs="Sylfaen"/>
                <w:lang w:val="hy-AM"/>
              </w:rPr>
              <w:lastRenderedPageBreak/>
              <w:t>են</w:t>
            </w:r>
            <w:r w:rsidRPr="00CA0C31">
              <w:rPr>
                <w:rFonts w:ascii="GHEA Grapalat" w:hAnsi="GHEA Grapalat"/>
                <w:lang w:val="hy-AM"/>
              </w:rPr>
              <w:t xml:space="preserve"> </w:t>
            </w:r>
            <w:r w:rsidRPr="00CA0C31">
              <w:rPr>
                <w:rFonts w:ascii="GHEA Grapalat" w:hAnsi="GHEA Grapalat" w:cs="Sylfaen"/>
                <w:lang w:val="hy-AM"/>
              </w:rPr>
              <w:t>հաշտարարի</w:t>
            </w:r>
            <w:r w:rsidRPr="00CA0C31">
              <w:rPr>
                <w:rFonts w:ascii="GHEA Grapalat" w:hAnsi="GHEA Grapalat"/>
                <w:lang w:val="hy-AM"/>
              </w:rPr>
              <w:t xml:space="preserve"> </w:t>
            </w:r>
            <w:r w:rsidRPr="00CA0C31">
              <w:rPr>
                <w:rFonts w:ascii="GHEA Grapalat" w:hAnsi="GHEA Grapalat" w:cs="Sylfaen"/>
                <w:lang w:val="hy-AM"/>
              </w:rPr>
              <w:t>գործունեությանը</w:t>
            </w:r>
            <w:r w:rsidRPr="00CA0C31">
              <w:rPr>
                <w:rFonts w:ascii="GHEA Grapalat" w:hAnsi="GHEA Grapalat"/>
                <w:lang w:val="hy-AM"/>
              </w:rPr>
              <w:t xml:space="preserve"> </w:t>
            </w:r>
            <w:r w:rsidRPr="00CA0C31">
              <w:rPr>
                <w:rFonts w:ascii="GHEA Grapalat" w:hAnsi="GHEA Grapalat" w:cs="Sylfaen"/>
                <w:lang w:val="hy-AM"/>
              </w:rPr>
              <w:t>վերաբերող</w:t>
            </w:r>
            <w:r w:rsidRPr="00CA0C31">
              <w:rPr>
                <w:rFonts w:ascii="GHEA Grapalat" w:hAnsi="GHEA Grapalat"/>
                <w:lang w:val="hy-AM"/>
              </w:rPr>
              <w:t xml:space="preserve"> </w:t>
            </w:r>
            <w:r w:rsidRPr="00CA0C31">
              <w:rPr>
                <w:rFonts w:ascii="GHEA Grapalat" w:hAnsi="GHEA Grapalat" w:cs="Sylfaen"/>
                <w:lang w:val="hy-AM"/>
              </w:rPr>
              <w:t>իրավական</w:t>
            </w:r>
            <w:r w:rsidRPr="00CA0C31">
              <w:rPr>
                <w:rFonts w:ascii="GHEA Grapalat" w:hAnsi="GHEA Grapalat"/>
                <w:lang w:val="hy-AM"/>
              </w:rPr>
              <w:t xml:space="preserve"> </w:t>
            </w:r>
            <w:r w:rsidRPr="00CA0C31">
              <w:rPr>
                <w:rFonts w:ascii="GHEA Grapalat" w:hAnsi="GHEA Grapalat" w:cs="Sylfaen"/>
                <w:lang w:val="hy-AM"/>
              </w:rPr>
              <w:t>ակտերի</w:t>
            </w:r>
            <w:r w:rsidRPr="00CA0C31">
              <w:rPr>
                <w:rFonts w:ascii="GHEA Grapalat" w:hAnsi="GHEA Grapalat"/>
                <w:lang w:val="hy-AM"/>
              </w:rPr>
              <w:t xml:space="preserve"> </w:t>
            </w:r>
            <w:r w:rsidRPr="00CA0C31">
              <w:rPr>
                <w:rFonts w:ascii="GHEA Grapalat" w:hAnsi="GHEA Grapalat" w:cs="Sylfaen"/>
                <w:lang w:val="hy-AM"/>
              </w:rPr>
              <w:t>շրջանակում</w:t>
            </w:r>
            <w:r w:rsidRPr="00CA0C31">
              <w:rPr>
                <w:rFonts w:ascii="GHEA Grapalat" w:hAnsi="GHEA Grapalat"/>
                <w:lang w:val="hy-AM"/>
              </w:rPr>
              <w:t>:</w:t>
            </w:r>
          </w:p>
          <w:p w:rsidR="00054EF3" w:rsidRPr="00CA0C31" w:rsidRDefault="00E56159" w:rsidP="009E7102">
            <w:pPr>
              <w:spacing w:line="276" w:lineRule="auto"/>
              <w:jc w:val="both"/>
              <w:rPr>
                <w:rFonts w:ascii="GHEA Grapalat" w:hAnsi="GHEA Grapalat"/>
                <w:lang w:val="hy-AM"/>
              </w:rPr>
            </w:pPr>
            <w:r w:rsidRPr="00CA0C31">
              <w:rPr>
                <w:rFonts w:ascii="GHEA Grapalat" w:hAnsi="GHEA Grapalat" w:cs="Sylfaen"/>
                <w:lang w:val="hy-AM"/>
              </w:rPr>
              <w:t>Գտնում</w:t>
            </w:r>
            <w:r w:rsidRPr="00CA0C31">
              <w:rPr>
                <w:rFonts w:ascii="GHEA Grapalat" w:hAnsi="GHEA Grapalat" w:cs="Times New Roman"/>
                <w:lang w:val="hy-AM"/>
              </w:rPr>
              <w:t xml:space="preserve"> </w:t>
            </w:r>
            <w:r w:rsidRPr="00CA0C31">
              <w:rPr>
                <w:rFonts w:ascii="GHEA Grapalat" w:hAnsi="GHEA Grapalat" w:cs="Sylfaen"/>
                <w:lang w:val="hy-AM"/>
              </w:rPr>
              <w:t>ենք</w:t>
            </w:r>
            <w:r w:rsidRPr="00CA0C31">
              <w:rPr>
                <w:rFonts w:ascii="GHEA Grapalat" w:hAnsi="GHEA Grapalat" w:cs="Times New Roman"/>
                <w:lang w:val="hy-AM"/>
              </w:rPr>
              <w:t xml:space="preserve">, </w:t>
            </w:r>
            <w:r w:rsidRPr="00CA0C31">
              <w:rPr>
                <w:rFonts w:ascii="GHEA Grapalat" w:hAnsi="GHEA Grapalat" w:cs="Sylfaen"/>
                <w:lang w:val="hy-AM"/>
              </w:rPr>
              <w:t>որ</w:t>
            </w:r>
            <w:r w:rsidRPr="00CA0C31">
              <w:rPr>
                <w:rFonts w:ascii="GHEA Grapalat" w:hAnsi="GHEA Grapalat" w:cs="Times New Roman"/>
                <w:lang w:val="hy-AM"/>
              </w:rPr>
              <w:t xml:space="preserve"> </w:t>
            </w:r>
            <w:r w:rsidRPr="00CA0C31">
              <w:rPr>
                <w:rFonts w:ascii="GHEA Grapalat" w:hAnsi="GHEA Grapalat" w:cs="Sylfaen"/>
                <w:lang w:val="hy-AM"/>
              </w:rPr>
              <w:t>նշված</w:t>
            </w:r>
            <w:r w:rsidRPr="00CA0C31">
              <w:rPr>
                <w:rFonts w:ascii="GHEA Grapalat" w:hAnsi="GHEA Grapalat" w:cs="Times New Roman"/>
                <w:lang w:val="hy-AM"/>
              </w:rPr>
              <w:t xml:space="preserve"> </w:t>
            </w:r>
            <w:r w:rsidRPr="00CA0C31">
              <w:rPr>
                <w:rFonts w:ascii="GHEA Grapalat" w:hAnsi="GHEA Grapalat" w:cs="Sylfaen"/>
                <w:lang w:val="hy-AM"/>
              </w:rPr>
              <w:t>կետով</w:t>
            </w:r>
            <w:r w:rsidRPr="00CA0C31">
              <w:rPr>
                <w:rFonts w:ascii="GHEA Grapalat" w:hAnsi="GHEA Grapalat" w:cs="Times New Roman"/>
                <w:lang w:val="hy-AM"/>
              </w:rPr>
              <w:t xml:space="preserve"> </w:t>
            </w:r>
            <w:r w:rsidRPr="00CA0C31">
              <w:rPr>
                <w:rFonts w:ascii="GHEA Grapalat" w:hAnsi="GHEA Grapalat" w:cs="Sylfaen"/>
                <w:lang w:val="hy-AM"/>
              </w:rPr>
              <w:t>ամրագրված`</w:t>
            </w:r>
            <w:r w:rsidRPr="00CA0C31">
              <w:rPr>
                <w:rFonts w:ascii="GHEA Grapalat" w:hAnsi="GHEA Grapalat" w:cs="Times New Roman"/>
                <w:lang w:val="hy-AM"/>
              </w:rPr>
              <w:t xml:space="preserve"> </w:t>
            </w:r>
            <w:r w:rsidRPr="00CA0C31">
              <w:rPr>
                <w:rFonts w:ascii="GHEA Grapalat" w:hAnsi="GHEA Grapalat" w:cs="Sylfaen"/>
                <w:lang w:val="hy-AM"/>
              </w:rPr>
              <w:t>թեստերի</w:t>
            </w:r>
            <w:r w:rsidRPr="00CA0C31">
              <w:rPr>
                <w:rFonts w:ascii="GHEA Grapalat" w:hAnsi="GHEA Grapalat" w:cs="Times New Roman"/>
                <w:lang w:val="hy-AM"/>
              </w:rPr>
              <w:t xml:space="preserve"> </w:t>
            </w:r>
            <w:r w:rsidRPr="00CA0C31">
              <w:rPr>
                <w:rFonts w:ascii="GHEA Grapalat" w:hAnsi="GHEA Grapalat" w:cs="Sylfaen"/>
                <w:lang w:val="hy-AM"/>
              </w:rPr>
              <w:t>բովանդակությանն</w:t>
            </w:r>
            <w:r w:rsidRPr="00CA0C31">
              <w:rPr>
                <w:rFonts w:ascii="GHEA Grapalat" w:hAnsi="GHEA Grapalat" w:cs="Times New Roman"/>
                <w:lang w:val="hy-AM"/>
              </w:rPr>
              <w:t xml:space="preserve"> </w:t>
            </w:r>
            <w:r w:rsidRPr="00CA0C31">
              <w:rPr>
                <w:rFonts w:ascii="GHEA Grapalat" w:hAnsi="GHEA Grapalat" w:cs="Sylfaen"/>
                <w:lang w:val="hy-AM"/>
              </w:rPr>
              <w:t>առաջադրվող</w:t>
            </w:r>
            <w:r w:rsidRPr="00CA0C31">
              <w:rPr>
                <w:rFonts w:ascii="GHEA Grapalat" w:hAnsi="GHEA Grapalat" w:cs="Times New Roman"/>
                <w:lang w:val="hy-AM"/>
              </w:rPr>
              <w:t xml:space="preserve"> </w:t>
            </w:r>
            <w:r w:rsidRPr="00CA0C31">
              <w:rPr>
                <w:rFonts w:ascii="GHEA Grapalat" w:hAnsi="GHEA Grapalat" w:cs="Sylfaen"/>
                <w:lang w:val="hy-AM"/>
              </w:rPr>
              <w:t>պահանջը</w:t>
            </w:r>
            <w:r w:rsidRPr="00CA0C31">
              <w:rPr>
                <w:rFonts w:ascii="GHEA Grapalat" w:hAnsi="GHEA Grapalat" w:cs="Times New Roman"/>
                <w:lang w:val="hy-AM"/>
              </w:rPr>
              <w:t xml:space="preserve"> </w:t>
            </w:r>
            <w:r w:rsidRPr="00CA0C31">
              <w:rPr>
                <w:rFonts w:ascii="GHEA Grapalat" w:hAnsi="GHEA Grapalat" w:cs="Sylfaen"/>
                <w:lang w:val="hy-AM"/>
              </w:rPr>
              <w:t>կարելի</w:t>
            </w:r>
            <w:r w:rsidRPr="00CA0C31">
              <w:rPr>
                <w:rFonts w:ascii="GHEA Grapalat" w:hAnsi="GHEA Grapalat" w:cs="Times New Roman"/>
                <w:lang w:val="hy-AM"/>
              </w:rPr>
              <w:t xml:space="preserve"> </w:t>
            </w:r>
            <w:r w:rsidRPr="00CA0C31">
              <w:rPr>
                <w:rFonts w:ascii="GHEA Grapalat" w:hAnsi="GHEA Grapalat" w:cs="Sylfaen"/>
                <w:lang w:val="hy-AM"/>
              </w:rPr>
              <w:t>է</w:t>
            </w:r>
            <w:r w:rsidRPr="00CA0C31">
              <w:rPr>
                <w:rFonts w:ascii="GHEA Grapalat" w:hAnsi="GHEA Grapalat" w:cs="Times New Roman"/>
                <w:lang w:val="hy-AM"/>
              </w:rPr>
              <w:t xml:space="preserve"> </w:t>
            </w:r>
            <w:r w:rsidRPr="00CA0C31">
              <w:rPr>
                <w:rFonts w:ascii="GHEA Grapalat" w:hAnsi="GHEA Grapalat" w:cs="Sylfaen"/>
                <w:lang w:val="hy-AM"/>
              </w:rPr>
              <w:t>լրացնել</w:t>
            </w:r>
            <w:r w:rsidRPr="00CA0C31">
              <w:rPr>
                <w:rFonts w:ascii="GHEA Grapalat" w:hAnsi="GHEA Grapalat" w:cs="Times New Roman"/>
                <w:lang w:val="hy-AM"/>
              </w:rPr>
              <w:t xml:space="preserve"> </w:t>
            </w:r>
            <w:r w:rsidRPr="00CA0C31">
              <w:rPr>
                <w:rFonts w:ascii="GHEA Grapalat" w:hAnsi="GHEA Grapalat" w:cs="Sylfaen"/>
                <w:lang w:val="hy-AM"/>
              </w:rPr>
              <w:t>ես</w:t>
            </w:r>
            <w:r w:rsidRPr="00CA0C31">
              <w:rPr>
                <w:rFonts w:ascii="GHEA Grapalat" w:hAnsi="GHEA Grapalat" w:cs="Times New Roman"/>
                <w:lang w:val="hy-AM"/>
              </w:rPr>
              <w:t xml:space="preserve"> </w:t>
            </w:r>
            <w:r w:rsidRPr="00CA0C31">
              <w:rPr>
                <w:rFonts w:ascii="GHEA Grapalat" w:hAnsi="GHEA Grapalat" w:cs="Sylfaen"/>
                <w:lang w:val="hy-AM"/>
              </w:rPr>
              <w:t>մեկով`</w:t>
            </w:r>
            <w:r w:rsidRPr="00CA0C31">
              <w:rPr>
                <w:rFonts w:ascii="GHEA Grapalat" w:hAnsi="GHEA Grapalat" w:cs="Times New Roman"/>
                <w:lang w:val="hy-AM"/>
              </w:rPr>
              <w:t xml:space="preserve"> </w:t>
            </w:r>
            <w:r w:rsidRPr="00CA0C31">
              <w:rPr>
                <w:rFonts w:ascii="GHEA Grapalat" w:hAnsi="GHEA Grapalat" w:cs="Sylfaen"/>
                <w:lang w:val="hy-AM"/>
              </w:rPr>
              <w:t>հաշտարարների</w:t>
            </w:r>
            <w:r w:rsidRPr="00CA0C31">
              <w:rPr>
                <w:rFonts w:ascii="GHEA Grapalat" w:hAnsi="GHEA Grapalat" w:cs="Times New Roman"/>
                <w:lang w:val="hy-AM"/>
              </w:rPr>
              <w:t xml:space="preserve"> </w:t>
            </w:r>
            <w:r w:rsidRPr="00CA0C31">
              <w:rPr>
                <w:rFonts w:ascii="GHEA Grapalat" w:hAnsi="GHEA Grapalat" w:cs="Sylfaen"/>
                <w:lang w:val="hy-AM"/>
              </w:rPr>
              <w:t>գործնական</w:t>
            </w:r>
            <w:r w:rsidRPr="00CA0C31">
              <w:rPr>
                <w:rFonts w:ascii="GHEA Grapalat" w:hAnsi="GHEA Grapalat" w:cs="Times New Roman"/>
                <w:lang w:val="hy-AM"/>
              </w:rPr>
              <w:t xml:space="preserve"> </w:t>
            </w:r>
            <w:r w:rsidRPr="00CA0C31">
              <w:rPr>
                <w:rFonts w:ascii="GHEA Grapalat" w:hAnsi="GHEA Grapalat" w:cs="Sylfaen"/>
                <w:lang w:val="hy-AM"/>
              </w:rPr>
              <w:t>հմտությունների</w:t>
            </w:r>
            <w:r w:rsidRPr="00CA0C31">
              <w:rPr>
                <w:rFonts w:ascii="GHEA Grapalat" w:hAnsi="GHEA Grapalat" w:cs="Times New Roman"/>
                <w:lang w:val="hy-AM"/>
              </w:rPr>
              <w:t xml:space="preserve"> </w:t>
            </w:r>
            <w:r w:rsidRPr="00CA0C31">
              <w:rPr>
                <w:rFonts w:ascii="GHEA Grapalat" w:hAnsi="GHEA Grapalat" w:cs="Sylfaen"/>
                <w:lang w:val="hy-AM"/>
              </w:rPr>
              <w:t>ստուգմանը</w:t>
            </w:r>
            <w:r w:rsidRPr="00CA0C31">
              <w:rPr>
                <w:rFonts w:ascii="GHEA Grapalat" w:hAnsi="GHEA Grapalat" w:cs="Times New Roman"/>
                <w:lang w:val="hy-AM"/>
              </w:rPr>
              <w:t xml:space="preserve"> </w:t>
            </w:r>
            <w:r w:rsidRPr="00CA0C31">
              <w:rPr>
                <w:rFonts w:ascii="GHEA Grapalat" w:hAnsi="GHEA Grapalat" w:cs="Sylfaen"/>
                <w:lang w:val="hy-AM"/>
              </w:rPr>
              <w:t>նվիրված</w:t>
            </w:r>
            <w:r w:rsidRPr="00CA0C31">
              <w:rPr>
                <w:rFonts w:ascii="GHEA Grapalat" w:hAnsi="GHEA Grapalat" w:cs="Times New Roman"/>
                <w:lang w:val="hy-AM"/>
              </w:rPr>
              <w:t xml:space="preserve"> </w:t>
            </w:r>
            <w:r w:rsidRPr="00CA0C31">
              <w:rPr>
                <w:rFonts w:ascii="GHEA Grapalat" w:hAnsi="GHEA Grapalat" w:cs="Sylfaen"/>
                <w:lang w:val="hy-AM"/>
              </w:rPr>
              <w:t>առաջադրանքներով</w:t>
            </w:r>
            <w:r w:rsidRPr="00CA0C31">
              <w:rPr>
                <w:rFonts w:ascii="GHEA Grapalat" w:hAnsi="GHEA Grapalat" w:cs="Times New Roman"/>
                <w:lang w:val="hy-AM"/>
              </w:rPr>
              <w:t xml:space="preserve">, </w:t>
            </w:r>
            <w:r w:rsidRPr="00CA0C31">
              <w:rPr>
                <w:rFonts w:ascii="GHEA Grapalat" w:hAnsi="GHEA Grapalat" w:cs="Sylfaen"/>
                <w:lang w:val="hy-AM"/>
              </w:rPr>
              <w:t>որոնք</w:t>
            </w:r>
            <w:r w:rsidRPr="00CA0C31">
              <w:rPr>
                <w:rFonts w:ascii="GHEA Grapalat" w:hAnsi="GHEA Grapalat" w:cs="Times New Roman"/>
                <w:lang w:val="hy-AM"/>
              </w:rPr>
              <w:t xml:space="preserve"> </w:t>
            </w:r>
            <w:r w:rsidRPr="00CA0C31">
              <w:rPr>
                <w:rFonts w:ascii="GHEA Grapalat" w:hAnsi="GHEA Grapalat" w:cs="Sylfaen"/>
                <w:lang w:val="hy-AM"/>
              </w:rPr>
              <w:t>միտված</w:t>
            </w:r>
            <w:r w:rsidRPr="00CA0C31">
              <w:rPr>
                <w:rFonts w:ascii="GHEA Grapalat" w:hAnsi="GHEA Grapalat" w:cs="Times New Roman"/>
                <w:lang w:val="hy-AM"/>
              </w:rPr>
              <w:t xml:space="preserve"> </w:t>
            </w:r>
            <w:r w:rsidRPr="00CA0C31">
              <w:rPr>
                <w:rFonts w:ascii="GHEA Grapalat" w:hAnsi="GHEA Grapalat" w:cs="Sylfaen"/>
                <w:lang w:val="hy-AM"/>
              </w:rPr>
              <w:t>կլինեն</w:t>
            </w:r>
            <w:r w:rsidRPr="00CA0C31">
              <w:rPr>
                <w:rFonts w:ascii="GHEA Grapalat" w:hAnsi="GHEA Grapalat" w:cs="Times New Roman"/>
                <w:lang w:val="hy-AM"/>
              </w:rPr>
              <w:t xml:space="preserve"> </w:t>
            </w:r>
            <w:r w:rsidRPr="00CA0C31">
              <w:rPr>
                <w:rFonts w:ascii="GHEA Grapalat" w:hAnsi="GHEA Grapalat" w:cs="Sylfaen"/>
                <w:lang w:val="hy-AM"/>
              </w:rPr>
              <w:t>ստուգել</w:t>
            </w:r>
            <w:r w:rsidRPr="00CA0C31">
              <w:rPr>
                <w:rFonts w:ascii="GHEA Grapalat" w:hAnsi="GHEA Grapalat" w:cs="Times New Roman"/>
                <w:lang w:val="hy-AM"/>
              </w:rPr>
              <w:t xml:space="preserve"> </w:t>
            </w:r>
            <w:r w:rsidRPr="00CA0C31">
              <w:rPr>
                <w:rFonts w:ascii="GHEA Grapalat" w:hAnsi="GHEA Grapalat" w:cs="Sylfaen"/>
                <w:lang w:val="hy-AM"/>
              </w:rPr>
              <w:t>ապագա</w:t>
            </w:r>
            <w:r w:rsidRPr="00CA0C31">
              <w:rPr>
                <w:rFonts w:ascii="GHEA Grapalat" w:hAnsi="GHEA Grapalat" w:cs="Times New Roman"/>
                <w:lang w:val="hy-AM"/>
              </w:rPr>
              <w:t xml:space="preserve"> </w:t>
            </w:r>
            <w:r w:rsidRPr="00CA0C31">
              <w:rPr>
                <w:rFonts w:ascii="GHEA Grapalat" w:hAnsi="GHEA Grapalat" w:cs="Sylfaen"/>
                <w:lang w:val="hy-AM"/>
              </w:rPr>
              <w:t>հաշտարարների</w:t>
            </w:r>
            <w:r w:rsidRPr="00CA0C31">
              <w:rPr>
                <w:rFonts w:ascii="GHEA Grapalat" w:hAnsi="GHEA Grapalat" w:cs="Times New Roman"/>
                <w:lang w:val="hy-AM"/>
              </w:rPr>
              <w:t xml:space="preserve"> </w:t>
            </w:r>
            <w:r w:rsidRPr="00CA0C31">
              <w:rPr>
                <w:rFonts w:ascii="GHEA Grapalat" w:hAnsi="GHEA Grapalat" w:cs="Sylfaen"/>
                <w:lang w:val="hy-AM"/>
              </w:rPr>
              <w:t>մարդկային</w:t>
            </w:r>
            <w:r w:rsidRPr="00CA0C31">
              <w:rPr>
                <w:rFonts w:ascii="GHEA Grapalat" w:hAnsi="GHEA Grapalat" w:cs="Times New Roman"/>
                <w:lang w:val="hy-AM"/>
              </w:rPr>
              <w:t xml:space="preserve"> </w:t>
            </w:r>
            <w:r w:rsidRPr="00CA0C31">
              <w:rPr>
                <w:rFonts w:ascii="GHEA Grapalat" w:hAnsi="GHEA Grapalat" w:cs="Sylfaen"/>
                <w:lang w:val="hy-AM"/>
              </w:rPr>
              <w:t>և</w:t>
            </w:r>
            <w:r w:rsidRPr="00CA0C31">
              <w:rPr>
                <w:rFonts w:ascii="GHEA Grapalat" w:hAnsi="GHEA Grapalat" w:cs="Times New Roman"/>
                <w:lang w:val="hy-AM"/>
              </w:rPr>
              <w:t xml:space="preserve"> </w:t>
            </w:r>
            <w:r w:rsidRPr="00CA0C31">
              <w:rPr>
                <w:rFonts w:ascii="GHEA Grapalat" w:hAnsi="GHEA Grapalat" w:cs="Sylfaen"/>
                <w:lang w:val="hy-AM"/>
              </w:rPr>
              <w:t>հոգեբանական</w:t>
            </w:r>
            <w:r w:rsidRPr="00CA0C31">
              <w:rPr>
                <w:rFonts w:ascii="GHEA Grapalat" w:hAnsi="GHEA Grapalat" w:cs="Times New Roman"/>
                <w:lang w:val="hy-AM"/>
              </w:rPr>
              <w:t xml:space="preserve"> </w:t>
            </w:r>
            <w:r w:rsidRPr="00CA0C31">
              <w:rPr>
                <w:rFonts w:ascii="GHEA Grapalat" w:hAnsi="GHEA Grapalat" w:cs="Sylfaen"/>
                <w:lang w:val="hy-AM"/>
              </w:rPr>
              <w:t>ունակությունները</w:t>
            </w:r>
            <w:r w:rsidRPr="00CA0C31">
              <w:rPr>
                <w:rFonts w:ascii="GHEA Grapalat" w:hAnsi="GHEA Grapalat" w:cs="Times New Roman"/>
                <w:lang w:val="hy-AM"/>
              </w:rPr>
              <w:t xml:space="preserve"> </w:t>
            </w:r>
            <w:r w:rsidRPr="00CA0C31">
              <w:rPr>
                <w:rFonts w:ascii="GHEA Grapalat" w:hAnsi="GHEA Grapalat" w:cs="Sylfaen"/>
                <w:lang w:val="hy-AM"/>
              </w:rPr>
              <w:t>հաշտարարության</w:t>
            </w:r>
            <w:r w:rsidRPr="00CA0C31">
              <w:rPr>
                <w:rFonts w:ascii="GHEA Grapalat" w:hAnsi="GHEA Grapalat" w:cs="Times New Roman"/>
                <w:lang w:val="hy-AM"/>
              </w:rPr>
              <w:t xml:space="preserve"> </w:t>
            </w:r>
            <w:r w:rsidRPr="00CA0C31">
              <w:rPr>
                <w:rFonts w:ascii="GHEA Grapalat" w:hAnsi="GHEA Grapalat" w:cs="Sylfaen"/>
                <w:lang w:val="hy-AM"/>
              </w:rPr>
              <w:t>առարկա</w:t>
            </w:r>
            <w:r w:rsidRPr="00CA0C31">
              <w:rPr>
                <w:rFonts w:ascii="GHEA Grapalat" w:hAnsi="GHEA Grapalat" w:cs="Times New Roman"/>
                <w:lang w:val="hy-AM"/>
              </w:rPr>
              <w:t xml:space="preserve"> </w:t>
            </w:r>
            <w:r w:rsidRPr="00CA0C31">
              <w:rPr>
                <w:rFonts w:ascii="GHEA Grapalat" w:hAnsi="GHEA Grapalat" w:cs="Sylfaen"/>
                <w:lang w:val="hy-AM"/>
              </w:rPr>
              <w:t>բարդ</w:t>
            </w:r>
            <w:r w:rsidRPr="00CA0C31">
              <w:rPr>
                <w:rFonts w:ascii="GHEA Grapalat" w:hAnsi="GHEA Grapalat" w:cs="Times New Roman"/>
                <w:lang w:val="hy-AM"/>
              </w:rPr>
              <w:t xml:space="preserve"> </w:t>
            </w:r>
            <w:r w:rsidRPr="00CA0C31">
              <w:rPr>
                <w:rFonts w:ascii="GHEA Grapalat" w:hAnsi="GHEA Grapalat" w:cs="Sylfaen"/>
                <w:lang w:val="hy-AM"/>
              </w:rPr>
              <w:t>իրավիճակների</w:t>
            </w:r>
            <w:r w:rsidRPr="00CA0C31">
              <w:rPr>
                <w:rFonts w:ascii="GHEA Grapalat" w:hAnsi="GHEA Grapalat" w:cs="Times New Roman"/>
                <w:lang w:val="hy-AM"/>
              </w:rPr>
              <w:t xml:space="preserve"> </w:t>
            </w:r>
            <w:r w:rsidRPr="00CA0C31">
              <w:rPr>
                <w:rFonts w:ascii="GHEA Grapalat" w:hAnsi="GHEA Grapalat" w:cs="Sylfaen"/>
                <w:lang w:val="hy-AM"/>
              </w:rPr>
              <w:t>և</w:t>
            </w:r>
            <w:r w:rsidRPr="00CA0C31">
              <w:rPr>
                <w:rFonts w:ascii="GHEA Grapalat" w:hAnsi="GHEA Grapalat" w:cs="Times New Roman"/>
                <w:lang w:val="hy-AM"/>
              </w:rPr>
              <w:t xml:space="preserve"> </w:t>
            </w:r>
            <w:r w:rsidRPr="00CA0C31">
              <w:rPr>
                <w:rFonts w:ascii="GHEA Grapalat" w:hAnsi="GHEA Grapalat" w:cs="Sylfaen"/>
                <w:lang w:val="hy-AM"/>
              </w:rPr>
              <w:t>հաճախորդների</w:t>
            </w:r>
            <w:r w:rsidRPr="00CA0C31">
              <w:rPr>
                <w:rFonts w:ascii="GHEA Grapalat" w:hAnsi="GHEA Grapalat" w:cs="Times New Roman"/>
                <w:lang w:val="hy-AM"/>
              </w:rPr>
              <w:t xml:space="preserve"> </w:t>
            </w:r>
            <w:r w:rsidRPr="00CA0C31">
              <w:rPr>
                <w:rFonts w:ascii="GHEA Grapalat" w:hAnsi="GHEA Grapalat" w:cs="Sylfaen"/>
                <w:lang w:val="hy-AM"/>
              </w:rPr>
              <w:t>առերեսվելիս</w:t>
            </w:r>
            <w:r w:rsidRPr="00CA0C31">
              <w:rPr>
                <w:rFonts w:ascii="GHEA Grapalat" w:hAnsi="GHEA Grapalat" w:cs="Times New Roman"/>
                <w:lang w:val="hy-AM"/>
              </w:rPr>
              <w:t xml:space="preserve"> </w:t>
            </w:r>
            <w:r w:rsidRPr="00CA0C31">
              <w:rPr>
                <w:rFonts w:ascii="GHEA Grapalat" w:hAnsi="GHEA Grapalat" w:cs="Sylfaen"/>
                <w:lang w:val="hy-AM"/>
              </w:rPr>
              <w:t>և</w:t>
            </w:r>
            <w:r w:rsidRPr="00CA0C31">
              <w:rPr>
                <w:rFonts w:ascii="GHEA Grapalat" w:hAnsi="GHEA Grapalat" w:cs="Times New Roman"/>
                <w:lang w:val="hy-AM"/>
              </w:rPr>
              <w:t xml:space="preserve"> </w:t>
            </w:r>
            <w:r w:rsidRPr="00CA0C31">
              <w:rPr>
                <w:rFonts w:ascii="GHEA Grapalat" w:hAnsi="GHEA Grapalat" w:cs="Sylfaen"/>
                <w:lang w:val="hy-AM"/>
              </w:rPr>
              <w:t>առնչվելիս</w:t>
            </w:r>
            <w:r w:rsidRPr="00CA0C31">
              <w:rPr>
                <w:rFonts w:ascii="GHEA Grapalat" w:hAnsi="GHEA Grapalat" w:cs="Times New Roman"/>
                <w:lang w:val="hy-AM"/>
              </w:rPr>
              <w:t xml:space="preserve">: </w:t>
            </w:r>
            <w:r w:rsidRPr="00CA0C31">
              <w:rPr>
                <w:rFonts w:ascii="GHEA Grapalat" w:hAnsi="GHEA Grapalat" w:cs="Sylfaen"/>
                <w:lang w:val="hy-AM"/>
              </w:rPr>
              <w:t>Այդպիսով</w:t>
            </w:r>
            <w:r w:rsidRPr="00CA0C31">
              <w:rPr>
                <w:rFonts w:ascii="GHEA Grapalat" w:hAnsi="GHEA Grapalat" w:cs="Times New Roman"/>
                <w:lang w:val="hy-AM"/>
              </w:rPr>
              <w:t xml:space="preserve"> </w:t>
            </w:r>
            <w:r w:rsidRPr="00CA0C31">
              <w:rPr>
                <w:rFonts w:ascii="GHEA Grapalat" w:hAnsi="GHEA Grapalat" w:cs="Sylfaen"/>
                <w:lang w:val="hy-AM"/>
              </w:rPr>
              <w:t>հնարավոր</w:t>
            </w:r>
            <w:r w:rsidRPr="00CA0C31">
              <w:rPr>
                <w:rFonts w:ascii="GHEA Grapalat" w:hAnsi="GHEA Grapalat" w:cs="Times New Roman"/>
                <w:lang w:val="hy-AM"/>
              </w:rPr>
              <w:t xml:space="preserve"> </w:t>
            </w:r>
            <w:r w:rsidRPr="00CA0C31">
              <w:rPr>
                <w:rFonts w:ascii="GHEA Grapalat" w:hAnsi="GHEA Grapalat" w:cs="Sylfaen"/>
                <w:lang w:val="hy-AM"/>
              </w:rPr>
              <w:t>կլինի</w:t>
            </w:r>
            <w:r w:rsidRPr="00CA0C31">
              <w:rPr>
                <w:rFonts w:ascii="GHEA Grapalat" w:hAnsi="GHEA Grapalat" w:cs="Times New Roman"/>
                <w:lang w:val="hy-AM"/>
              </w:rPr>
              <w:t xml:space="preserve"> </w:t>
            </w:r>
            <w:r w:rsidRPr="00CA0C31">
              <w:rPr>
                <w:rFonts w:ascii="GHEA Grapalat" w:hAnsi="GHEA Grapalat" w:cs="Sylfaen"/>
                <w:lang w:val="hy-AM"/>
              </w:rPr>
              <w:t>անձանց</w:t>
            </w:r>
            <w:r w:rsidRPr="00CA0C31">
              <w:rPr>
                <w:rFonts w:ascii="GHEA Grapalat" w:hAnsi="GHEA Grapalat" w:cs="Times New Roman"/>
                <w:lang w:val="hy-AM"/>
              </w:rPr>
              <w:t xml:space="preserve"> </w:t>
            </w:r>
            <w:r w:rsidRPr="00CA0C31">
              <w:rPr>
                <w:rFonts w:ascii="GHEA Grapalat" w:hAnsi="GHEA Grapalat" w:cs="Sylfaen"/>
                <w:lang w:val="hy-AM"/>
              </w:rPr>
              <w:t>ստուգման</w:t>
            </w:r>
            <w:r w:rsidRPr="00CA0C31">
              <w:rPr>
                <w:rFonts w:ascii="GHEA Grapalat" w:hAnsi="GHEA Grapalat" w:cs="Times New Roman"/>
                <w:lang w:val="hy-AM"/>
              </w:rPr>
              <w:t xml:space="preserve"> </w:t>
            </w:r>
            <w:r w:rsidRPr="00CA0C31">
              <w:rPr>
                <w:rFonts w:ascii="GHEA Grapalat" w:hAnsi="GHEA Grapalat" w:cs="Sylfaen"/>
                <w:lang w:val="hy-AM"/>
              </w:rPr>
              <w:t>գործընթացը</w:t>
            </w:r>
            <w:r w:rsidRPr="00CA0C31">
              <w:rPr>
                <w:rFonts w:ascii="GHEA Grapalat" w:hAnsi="GHEA Grapalat" w:cs="Times New Roman"/>
                <w:lang w:val="hy-AM"/>
              </w:rPr>
              <w:t xml:space="preserve"> </w:t>
            </w:r>
            <w:r w:rsidRPr="00CA0C31">
              <w:rPr>
                <w:rFonts w:ascii="GHEA Grapalat" w:hAnsi="GHEA Grapalat" w:cs="Sylfaen"/>
                <w:lang w:val="hy-AM"/>
              </w:rPr>
              <w:t>դարձնել</w:t>
            </w:r>
            <w:r w:rsidRPr="00CA0C31">
              <w:rPr>
                <w:rFonts w:ascii="GHEA Grapalat" w:hAnsi="GHEA Grapalat" w:cs="Times New Roman"/>
                <w:lang w:val="hy-AM"/>
              </w:rPr>
              <w:t xml:space="preserve"> </w:t>
            </w:r>
            <w:r w:rsidRPr="00CA0C31">
              <w:rPr>
                <w:rFonts w:ascii="GHEA Grapalat" w:hAnsi="GHEA Grapalat" w:cs="Sylfaen"/>
                <w:lang w:val="hy-AM"/>
              </w:rPr>
              <w:t>լիարժեք</w:t>
            </w:r>
            <w:r w:rsidRPr="00CA0C31">
              <w:rPr>
                <w:rFonts w:ascii="GHEA Grapalat" w:hAnsi="GHEA Grapalat" w:cs="Times New Roman"/>
                <w:lang w:val="hy-AM"/>
              </w:rPr>
              <w:t xml:space="preserve">, </w:t>
            </w:r>
            <w:r w:rsidRPr="00CA0C31">
              <w:rPr>
                <w:rFonts w:ascii="GHEA Grapalat" w:hAnsi="GHEA Grapalat" w:cs="Sylfaen"/>
                <w:lang w:val="hy-AM"/>
              </w:rPr>
              <w:t>այն</w:t>
            </w:r>
            <w:r w:rsidRPr="00CA0C31">
              <w:rPr>
                <w:rFonts w:ascii="GHEA Grapalat" w:hAnsi="GHEA Grapalat" w:cs="Times New Roman"/>
                <w:lang w:val="hy-AM"/>
              </w:rPr>
              <w:t xml:space="preserve"> </w:t>
            </w:r>
            <w:r w:rsidRPr="00CA0C31">
              <w:rPr>
                <w:rFonts w:ascii="GHEA Grapalat" w:hAnsi="GHEA Grapalat" w:cs="Sylfaen"/>
                <w:lang w:val="hy-AM"/>
              </w:rPr>
              <w:t>է`</w:t>
            </w:r>
            <w:r w:rsidRPr="00CA0C31">
              <w:rPr>
                <w:rFonts w:ascii="GHEA Grapalat" w:hAnsi="GHEA Grapalat" w:cs="Times New Roman"/>
                <w:lang w:val="hy-AM"/>
              </w:rPr>
              <w:t xml:space="preserve"> </w:t>
            </w:r>
            <w:r w:rsidRPr="00CA0C31">
              <w:rPr>
                <w:rFonts w:ascii="GHEA Grapalat" w:hAnsi="GHEA Grapalat" w:cs="Sylfaen"/>
                <w:lang w:val="hy-AM"/>
              </w:rPr>
              <w:t>ստուգել</w:t>
            </w:r>
            <w:r w:rsidRPr="00CA0C31">
              <w:rPr>
                <w:rFonts w:ascii="GHEA Grapalat" w:hAnsi="GHEA Grapalat" w:cs="Times New Roman"/>
                <w:lang w:val="hy-AM"/>
              </w:rPr>
              <w:t xml:space="preserve"> </w:t>
            </w:r>
            <w:r w:rsidRPr="00CA0C31">
              <w:rPr>
                <w:rFonts w:ascii="GHEA Grapalat" w:hAnsi="GHEA Grapalat" w:cs="Sylfaen"/>
                <w:lang w:val="hy-AM"/>
              </w:rPr>
              <w:t>նրանց</w:t>
            </w:r>
            <w:r w:rsidRPr="00CA0C31">
              <w:rPr>
                <w:rFonts w:ascii="GHEA Grapalat" w:hAnsi="GHEA Grapalat" w:cs="Times New Roman"/>
                <w:lang w:val="hy-AM"/>
              </w:rPr>
              <w:t xml:space="preserve"> </w:t>
            </w:r>
            <w:r w:rsidRPr="00CA0C31">
              <w:rPr>
                <w:rFonts w:ascii="GHEA Grapalat" w:hAnsi="GHEA Grapalat" w:cs="Sylfaen"/>
                <w:lang w:val="hy-AM"/>
              </w:rPr>
              <w:t>ինչպես</w:t>
            </w:r>
            <w:r w:rsidRPr="00CA0C31">
              <w:rPr>
                <w:rFonts w:ascii="GHEA Grapalat" w:hAnsi="GHEA Grapalat" w:cs="Times New Roman"/>
                <w:lang w:val="hy-AM"/>
              </w:rPr>
              <w:t xml:space="preserve"> </w:t>
            </w:r>
            <w:r w:rsidRPr="00CA0C31">
              <w:rPr>
                <w:rFonts w:ascii="GHEA Grapalat" w:hAnsi="GHEA Grapalat" w:cs="Sylfaen"/>
                <w:lang w:val="hy-AM"/>
              </w:rPr>
              <w:t>տեսական</w:t>
            </w:r>
            <w:r w:rsidRPr="00CA0C31">
              <w:rPr>
                <w:rFonts w:ascii="GHEA Grapalat" w:hAnsi="GHEA Grapalat" w:cs="Times New Roman"/>
                <w:lang w:val="hy-AM"/>
              </w:rPr>
              <w:t xml:space="preserve">, </w:t>
            </w:r>
            <w:r w:rsidRPr="00CA0C31">
              <w:rPr>
                <w:rFonts w:ascii="GHEA Grapalat" w:hAnsi="GHEA Grapalat" w:cs="Sylfaen"/>
                <w:lang w:val="hy-AM"/>
              </w:rPr>
              <w:t>այնպես</w:t>
            </w:r>
            <w:r w:rsidRPr="00CA0C31">
              <w:rPr>
                <w:rFonts w:ascii="GHEA Grapalat" w:hAnsi="GHEA Grapalat" w:cs="Times New Roman"/>
                <w:lang w:val="hy-AM"/>
              </w:rPr>
              <w:t xml:space="preserve"> </w:t>
            </w:r>
            <w:r w:rsidRPr="00CA0C31">
              <w:rPr>
                <w:rFonts w:ascii="GHEA Grapalat" w:hAnsi="GHEA Grapalat" w:cs="Sylfaen"/>
                <w:lang w:val="hy-AM"/>
              </w:rPr>
              <w:t>էլ</w:t>
            </w:r>
            <w:r w:rsidRPr="00CA0C31">
              <w:rPr>
                <w:rFonts w:ascii="GHEA Grapalat" w:hAnsi="GHEA Grapalat" w:cs="Times New Roman"/>
                <w:lang w:val="hy-AM"/>
              </w:rPr>
              <w:t xml:space="preserve"> </w:t>
            </w:r>
            <w:r w:rsidRPr="00CA0C31">
              <w:rPr>
                <w:rFonts w:ascii="GHEA Grapalat" w:hAnsi="GHEA Grapalat" w:cs="Sylfaen"/>
                <w:lang w:val="hy-AM"/>
              </w:rPr>
              <w:t>գործնական</w:t>
            </w:r>
            <w:r w:rsidRPr="00CA0C31">
              <w:rPr>
                <w:rFonts w:ascii="GHEA Grapalat" w:hAnsi="GHEA Grapalat" w:cs="Times New Roman"/>
                <w:lang w:val="hy-AM"/>
              </w:rPr>
              <w:t xml:space="preserve"> </w:t>
            </w:r>
            <w:r w:rsidRPr="00CA0C31">
              <w:rPr>
                <w:rFonts w:ascii="GHEA Grapalat" w:hAnsi="GHEA Grapalat" w:cs="Sylfaen"/>
                <w:lang w:val="hy-AM"/>
              </w:rPr>
              <w:t>գիտելիքներն</w:t>
            </w:r>
            <w:r w:rsidRPr="00CA0C31">
              <w:rPr>
                <w:rFonts w:ascii="GHEA Grapalat" w:hAnsi="GHEA Grapalat" w:cs="Times New Roman"/>
                <w:lang w:val="hy-AM"/>
              </w:rPr>
              <w:t xml:space="preserve"> </w:t>
            </w:r>
            <w:r w:rsidRPr="00CA0C31">
              <w:rPr>
                <w:rFonts w:ascii="GHEA Grapalat" w:hAnsi="GHEA Grapalat" w:cs="Sylfaen"/>
                <w:lang w:val="hy-AM"/>
              </w:rPr>
              <w:t>ու</w:t>
            </w:r>
            <w:r w:rsidRPr="00CA0C31">
              <w:rPr>
                <w:rFonts w:ascii="GHEA Grapalat" w:hAnsi="GHEA Grapalat" w:cs="Times New Roman"/>
                <w:lang w:val="hy-AM"/>
              </w:rPr>
              <w:t xml:space="preserve"> </w:t>
            </w:r>
            <w:r w:rsidRPr="00CA0C31">
              <w:rPr>
                <w:rFonts w:ascii="GHEA Grapalat" w:hAnsi="GHEA Grapalat" w:cs="Sylfaen"/>
                <w:lang w:val="hy-AM"/>
              </w:rPr>
              <w:t>ունակությունները</w:t>
            </w:r>
            <w:r w:rsidRPr="00CA0C31">
              <w:rPr>
                <w:rFonts w:ascii="GHEA Grapalat" w:hAnsi="GHEA Grapalat" w:cs="Times New Roman"/>
                <w:lang w:val="hy-AM"/>
              </w:rPr>
              <w:t xml:space="preserve"> և </w:t>
            </w:r>
            <w:r w:rsidRPr="00CA0C31">
              <w:rPr>
                <w:rFonts w:ascii="GHEA Grapalat" w:hAnsi="GHEA Grapalat" w:cs="Sylfaen"/>
                <w:lang w:val="hy-AM"/>
              </w:rPr>
              <w:t>կազմել</w:t>
            </w:r>
            <w:r w:rsidRPr="00CA0C31">
              <w:rPr>
                <w:rFonts w:ascii="GHEA Grapalat" w:hAnsi="GHEA Grapalat" w:cs="Times New Roman"/>
                <w:lang w:val="hy-AM"/>
              </w:rPr>
              <w:t xml:space="preserve"> </w:t>
            </w:r>
            <w:r w:rsidRPr="00CA0C31">
              <w:rPr>
                <w:rFonts w:ascii="GHEA Grapalat" w:hAnsi="GHEA Grapalat" w:cs="Sylfaen"/>
                <w:lang w:val="hy-AM"/>
              </w:rPr>
              <w:t>համարժեք</w:t>
            </w:r>
            <w:r w:rsidRPr="00CA0C31">
              <w:rPr>
                <w:rFonts w:ascii="GHEA Grapalat" w:hAnsi="GHEA Grapalat" w:cs="Times New Roman"/>
                <w:lang w:val="hy-AM"/>
              </w:rPr>
              <w:t xml:space="preserve"> </w:t>
            </w:r>
            <w:r w:rsidRPr="00CA0C31">
              <w:rPr>
                <w:rFonts w:ascii="GHEA Grapalat" w:hAnsi="GHEA Grapalat" w:cs="Sylfaen"/>
                <w:lang w:val="hy-AM"/>
              </w:rPr>
              <w:t>պատկերացում</w:t>
            </w:r>
            <w:r w:rsidRPr="00CA0C31">
              <w:rPr>
                <w:rFonts w:ascii="GHEA Grapalat" w:hAnsi="GHEA Grapalat" w:cs="Times New Roman"/>
                <w:lang w:val="hy-AM"/>
              </w:rPr>
              <w:t xml:space="preserve"> </w:t>
            </w:r>
            <w:r w:rsidRPr="00CA0C31">
              <w:rPr>
                <w:rFonts w:ascii="GHEA Grapalat" w:hAnsi="GHEA Grapalat" w:cs="Sylfaen"/>
                <w:lang w:val="hy-AM"/>
              </w:rPr>
              <w:t>դիմորդների</w:t>
            </w:r>
            <w:r w:rsidRPr="00CA0C31">
              <w:rPr>
                <w:rFonts w:ascii="GHEA Grapalat" w:hAnsi="GHEA Grapalat" w:cs="Times New Roman"/>
                <w:lang w:val="hy-AM"/>
              </w:rPr>
              <w:t xml:space="preserve"> </w:t>
            </w:r>
            <w:r w:rsidRPr="00CA0C31">
              <w:rPr>
                <w:rFonts w:ascii="GHEA Grapalat" w:hAnsi="GHEA Grapalat" w:cs="Sylfaen"/>
                <w:lang w:val="hy-AM"/>
              </w:rPr>
              <w:t>ընդհանուր</w:t>
            </w:r>
            <w:r w:rsidRPr="00CA0C31">
              <w:rPr>
                <w:rFonts w:ascii="GHEA Grapalat" w:hAnsi="GHEA Grapalat" w:cs="Times New Roman"/>
                <w:lang w:val="hy-AM"/>
              </w:rPr>
              <w:t xml:space="preserve"> </w:t>
            </w:r>
            <w:r w:rsidRPr="00CA0C31">
              <w:rPr>
                <w:rFonts w:ascii="GHEA Grapalat" w:hAnsi="GHEA Grapalat" w:cs="Sylfaen"/>
                <w:lang w:val="hy-AM"/>
              </w:rPr>
              <w:t>պատրաստվածության</w:t>
            </w:r>
            <w:r w:rsidRPr="00CA0C31">
              <w:rPr>
                <w:rFonts w:ascii="GHEA Grapalat" w:hAnsi="GHEA Grapalat" w:cs="Times New Roman"/>
                <w:lang w:val="hy-AM"/>
              </w:rPr>
              <w:t xml:space="preserve"> </w:t>
            </w:r>
            <w:r w:rsidRPr="00CA0C31">
              <w:rPr>
                <w:rFonts w:ascii="GHEA Grapalat" w:hAnsi="GHEA Grapalat" w:cs="Sylfaen"/>
                <w:lang w:val="hy-AM"/>
              </w:rPr>
              <w:t>մասին</w:t>
            </w:r>
            <w:r w:rsidRPr="00CA0C31">
              <w:rPr>
                <w:rFonts w:ascii="GHEA Grapalat" w:hAnsi="GHEA Grapalat" w:cs="Times New Roman"/>
                <w:lang w:val="hy-AM"/>
              </w:rPr>
              <w:t>:</w:t>
            </w:r>
          </w:p>
        </w:tc>
        <w:tc>
          <w:tcPr>
            <w:tcW w:w="2374" w:type="dxa"/>
            <w:tcBorders>
              <w:top w:val="single" w:sz="4" w:space="0" w:color="auto"/>
              <w:left w:val="nil"/>
              <w:bottom w:val="single" w:sz="4" w:space="0" w:color="auto"/>
              <w:right w:val="single" w:sz="4" w:space="0" w:color="auto"/>
            </w:tcBorders>
            <w:noWrap/>
            <w:vAlign w:val="center"/>
          </w:tcPr>
          <w:p w:rsidR="00054EF3" w:rsidRPr="00CA0C31" w:rsidRDefault="004A28EC" w:rsidP="009E7102">
            <w:pPr>
              <w:spacing w:line="276" w:lineRule="auto"/>
              <w:jc w:val="center"/>
              <w:rPr>
                <w:rFonts w:ascii="GHEA Grapalat" w:eastAsia="Calibri" w:hAnsi="GHEA Grapalat"/>
                <w:lang w:val="hy-AM" w:eastAsia="en-US"/>
              </w:rPr>
            </w:pPr>
            <w:r w:rsidRPr="00CA0C31">
              <w:rPr>
                <w:rFonts w:ascii="GHEA Grapalat" w:eastAsia="Calibri" w:hAnsi="GHEA Grapalat"/>
                <w:lang w:val="hy-AM" w:eastAsia="en-US"/>
              </w:rPr>
              <w:lastRenderedPageBreak/>
              <w:t>Չի ընդունվել:</w:t>
            </w:r>
          </w:p>
        </w:tc>
        <w:tc>
          <w:tcPr>
            <w:tcW w:w="4856" w:type="dxa"/>
            <w:tcBorders>
              <w:top w:val="single" w:sz="4" w:space="0" w:color="auto"/>
              <w:left w:val="nil"/>
              <w:bottom w:val="single" w:sz="4" w:space="0" w:color="auto"/>
              <w:right w:val="single" w:sz="4" w:space="0" w:color="auto"/>
            </w:tcBorders>
            <w:vAlign w:val="center"/>
          </w:tcPr>
          <w:p w:rsidR="00A37283" w:rsidRPr="00CA0C31" w:rsidRDefault="00A37283" w:rsidP="009E7102">
            <w:pPr>
              <w:spacing w:line="276" w:lineRule="auto"/>
              <w:jc w:val="center"/>
              <w:rPr>
                <w:rFonts w:ascii="GHEA Grapalat" w:hAnsi="GHEA Grapalat"/>
                <w:color w:val="000000"/>
                <w:lang w:val="hy-AM"/>
              </w:rPr>
            </w:pPr>
            <w:r w:rsidRPr="00CA0C31">
              <w:rPr>
                <w:rFonts w:ascii="GHEA Grapalat" w:hAnsi="GHEA Grapalat"/>
                <w:color w:val="000000"/>
                <w:lang w:val="hy-AM"/>
              </w:rPr>
              <w:t xml:space="preserve">Քննությունն անցկացվում է երկու փուլով՝ թեստավորման և հարցազրույցի միջոցով: Եթե թեստերը կազմվում են </w:t>
            </w:r>
            <w:r w:rsidRPr="00CA0C31">
              <w:rPr>
                <w:rFonts w:ascii="GHEA Grapalat" w:hAnsi="GHEA Grapalat"/>
                <w:color w:val="000000"/>
                <w:lang w:val="hy-AM"/>
              </w:rPr>
              <w:lastRenderedPageBreak/>
              <w:t xml:space="preserve">հաշտարարի գործունեությանը վերաբերող իրավական ակտերի շրջանակում, ապա մասնակիցների հետ հարցազրույցն անցկացվում է հարցատոմսերով՝ մասնագիտական գիտելիքները և ունակությունները, գործնական կարողությունները և հմտություններն ստուգելու նպատակով: Ընդ որում, </w:t>
            </w:r>
            <w:r w:rsidR="00D35F19">
              <w:rPr>
                <w:rFonts w:ascii="GHEA Grapalat" w:hAnsi="GHEA Grapalat"/>
                <w:color w:val="000000"/>
                <w:lang w:val="hy-AM"/>
              </w:rPr>
              <w:t>յ</w:t>
            </w:r>
            <w:r w:rsidRPr="00CA0C31">
              <w:rPr>
                <w:rFonts w:ascii="GHEA Grapalat" w:hAnsi="GHEA Grapalat"/>
                <w:color w:val="000000"/>
                <w:lang w:val="hy-AM"/>
              </w:rPr>
              <w:t>ուրաքանչյուր հարցատոմս ընդգրկում է երկու հարց և մեկ իրավիճակային խնդիր, հաշտարարների որակավորման դասընթացների ծրագրին, ինչպես նաև որպես հաշտարար աշխատելու համար անհրաժեշտ հմտություններին վերաբերող հարցեր:</w:t>
            </w:r>
          </w:p>
          <w:p w:rsidR="00054EF3" w:rsidRPr="00CA0C31" w:rsidRDefault="00A37283" w:rsidP="00D35F19">
            <w:pPr>
              <w:spacing w:line="276" w:lineRule="auto"/>
              <w:jc w:val="center"/>
              <w:rPr>
                <w:rFonts w:ascii="GHEA Grapalat" w:eastAsia="Calibri" w:hAnsi="GHEA Grapalat"/>
                <w:lang w:val="hy-AM" w:eastAsia="en-US"/>
              </w:rPr>
            </w:pPr>
            <w:r w:rsidRPr="00CA0C31">
              <w:rPr>
                <w:rFonts w:ascii="GHEA Grapalat" w:hAnsi="GHEA Grapalat"/>
                <w:color w:val="000000"/>
                <w:lang w:val="hy-AM"/>
              </w:rPr>
              <w:t>Բացի այդ</w:t>
            </w:r>
            <w:r w:rsidR="00D35F19">
              <w:rPr>
                <w:rFonts w:ascii="GHEA Grapalat" w:hAnsi="GHEA Grapalat"/>
                <w:color w:val="000000"/>
                <w:lang w:val="hy-AM"/>
              </w:rPr>
              <w:t>,</w:t>
            </w:r>
            <w:r w:rsidRPr="00CA0C31">
              <w:rPr>
                <w:rFonts w:ascii="GHEA Grapalat" w:hAnsi="GHEA Grapalat"/>
                <w:color w:val="000000"/>
                <w:lang w:val="hy-AM"/>
              </w:rPr>
              <w:t xml:space="preserve"> հարկ է նկատել, որ մարդկային և հոգեբանական ունակություններ</w:t>
            </w:r>
            <w:r w:rsidR="004A28EC" w:rsidRPr="00CA0C31">
              <w:rPr>
                <w:rFonts w:ascii="GHEA Grapalat" w:hAnsi="GHEA Grapalat"/>
                <w:color w:val="000000"/>
                <w:lang w:val="hy-AM"/>
              </w:rPr>
              <w:t>ի ստուգումը</w:t>
            </w:r>
            <w:r w:rsidRPr="00CA0C31">
              <w:rPr>
                <w:rFonts w:ascii="GHEA Grapalat" w:hAnsi="GHEA Grapalat"/>
                <w:color w:val="000000"/>
                <w:lang w:val="hy-AM"/>
              </w:rPr>
              <w:t xml:space="preserve"> դուրս </w:t>
            </w:r>
            <w:r w:rsidR="004A28EC" w:rsidRPr="00CA0C31">
              <w:rPr>
                <w:rFonts w:ascii="GHEA Grapalat" w:hAnsi="GHEA Grapalat"/>
                <w:color w:val="000000"/>
                <w:lang w:val="hy-AM"/>
              </w:rPr>
              <w:t>է</w:t>
            </w:r>
            <w:r w:rsidRPr="00CA0C31">
              <w:rPr>
                <w:rFonts w:ascii="GHEA Grapalat" w:hAnsi="GHEA Grapalat"/>
                <w:color w:val="000000"/>
                <w:lang w:val="hy-AM"/>
              </w:rPr>
              <w:t xml:space="preserve"> իրավական </w:t>
            </w:r>
            <w:r w:rsidR="004A28EC" w:rsidRPr="00CA0C31">
              <w:rPr>
                <w:rFonts w:ascii="GHEA Grapalat" w:hAnsi="GHEA Grapalat"/>
                <w:color w:val="000000"/>
                <w:lang w:val="hy-AM"/>
              </w:rPr>
              <w:t xml:space="preserve">գիտելիքների ստուգման շրջանակից: </w:t>
            </w:r>
            <w:r w:rsidR="00D35F19">
              <w:rPr>
                <w:rFonts w:ascii="GHEA Grapalat" w:hAnsi="GHEA Grapalat"/>
                <w:color w:val="000000"/>
                <w:lang w:val="hy-AM"/>
              </w:rPr>
              <w:t>Միաժամանակ</w:t>
            </w:r>
            <w:r w:rsidR="004A28EC" w:rsidRPr="00CA0C31">
              <w:rPr>
                <w:rFonts w:ascii="GHEA Grapalat" w:hAnsi="GHEA Grapalat"/>
                <w:color w:val="000000"/>
                <w:lang w:val="hy-AM"/>
              </w:rPr>
              <w:t xml:space="preserve">, </w:t>
            </w:r>
            <w:r w:rsidR="00D35F19" w:rsidRPr="00CA0C31">
              <w:rPr>
                <w:rFonts w:ascii="GHEA Grapalat" w:hAnsi="GHEA Grapalat"/>
                <w:color w:val="000000"/>
                <w:lang w:val="hy-AM"/>
              </w:rPr>
              <w:t xml:space="preserve"> նախագծով  ամրագրված հարցազրույցի իրականացման կարգ</w:t>
            </w:r>
            <w:r w:rsidR="00D35F19">
              <w:rPr>
                <w:rFonts w:ascii="GHEA Grapalat" w:hAnsi="GHEA Grapalat"/>
                <w:color w:val="000000"/>
                <w:lang w:val="hy-AM"/>
              </w:rPr>
              <w:t>ը հնարավորություն է տալիս բացահայտելու թեկնածուի մարդկային և հոգեբանական հատկանիշները:</w:t>
            </w:r>
          </w:p>
        </w:tc>
      </w:tr>
      <w:tr w:rsidR="00346899" w:rsidRPr="008D1C34" w:rsidTr="005A38F3">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346899" w:rsidRPr="00CA0C31" w:rsidRDefault="00346899" w:rsidP="009E7102">
            <w:pPr>
              <w:pStyle w:val="ListParagraph"/>
              <w:numPr>
                <w:ilvl w:val="0"/>
                <w:numId w:val="1"/>
              </w:numPr>
              <w:spacing w:line="276" w:lineRule="auto"/>
              <w:jc w:val="both"/>
              <w:rPr>
                <w:rFonts w:ascii="GHEA Grapalat" w:eastAsia="Calibri" w:hAnsi="GHEA Grapalat" w:cs="Sylfaen"/>
                <w:color w:val="000000"/>
                <w:sz w:val="24"/>
                <w:szCs w:val="24"/>
                <w:lang w:val="hy-AM"/>
              </w:rPr>
            </w:pPr>
          </w:p>
        </w:tc>
        <w:tc>
          <w:tcPr>
            <w:tcW w:w="3108" w:type="dxa"/>
            <w:tcBorders>
              <w:top w:val="single" w:sz="4" w:space="0" w:color="auto"/>
              <w:left w:val="nil"/>
              <w:bottom w:val="single" w:sz="4" w:space="0" w:color="auto"/>
              <w:right w:val="single" w:sz="4" w:space="0" w:color="auto"/>
            </w:tcBorders>
            <w:shd w:val="clear" w:color="auto" w:fill="FFFFFF" w:themeFill="background1"/>
            <w:noWrap/>
            <w:vAlign w:val="center"/>
          </w:tcPr>
          <w:p w:rsidR="00346899" w:rsidRPr="00CA0C31" w:rsidRDefault="00346899" w:rsidP="009E7102">
            <w:pPr>
              <w:pStyle w:val="NoSpacing1"/>
              <w:spacing w:line="276" w:lineRule="auto"/>
              <w:jc w:val="center"/>
              <w:rPr>
                <w:color w:val="000000"/>
                <w:sz w:val="24"/>
                <w:szCs w:val="24"/>
                <w:shd w:val="clear" w:color="auto" w:fill="FFFFFF"/>
                <w:lang w:val="hy-AM"/>
              </w:rPr>
            </w:pPr>
            <w:r w:rsidRPr="00CA0C31">
              <w:rPr>
                <w:color w:val="000000"/>
                <w:sz w:val="24"/>
                <w:szCs w:val="24"/>
                <w:shd w:val="clear" w:color="auto" w:fill="FFFFFF"/>
                <w:lang w:val="hy-AM"/>
              </w:rPr>
              <w:t xml:space="preserve">«Հայաստանի </w:t>
            </w:r>
            <w:r w:rsidRPr="00CA0C31">
              <w:rPr>
                <w:color w:val="000000"/>
                <w:sz w:val="24"/>
                <w:szCs w:val="24"/>
                <w:shd w:val="clear" w:color="auto" w:fill="FFFFFF"/>
                <w:lang w:val="hy-AM"/>
              </w:rPr>
              <w:lastRenderedPageBreak/>
              <w:t>հաշտարարներ» ԻԿԿ խորհրդի անդամ Մարիամ Մկրտիչյան</w:t>
            </w:r>
          </w:p>
          <w:p w:rsidR="00346899" w:rsidRPr="00CA0C31" w:rsidRDefault="00346899" w:rsidP="009E7102">
            <w:pPr>
              <w:pStyle w:val="NoSpacing1"/>
              <w:spacing w:line="276" w:lineRule="auto"/>
              <w:jc w:val="center"/>
              <w:rPr>
                <w:color w:val="000000"/>
                <w:sz w:val="24"/>
                <w:szCs w:val="24"/>
                <w:shd w:val="clear" w:color="auto" w:fill="FFFFFF"/>
              </w:rPr>
            </w:pPr>
            <w:r w:rsidRPr="00CA0C31">
              <w:rPr>
                <w:color w:val="000000"/>
                <w:sz w:val="24"/>
                <w:szCs w:val="24"/>
                <w:shd w:val="clear" w:color="auto" w:fill="FFFFFF"/>
              </w:rPr>
              <w:t xml:space="preserve">13.12.2018թ. </w:t>
            </w:r>
            <w:proofErr w:type="spellStart"/>
            <w:r w:rsidRPr="00CA0C31">
              <w:rPr>
                <w:color w:val="000000"/>
                <w:sz w:val="24"/>
                <w:szCs w:val="24"/>
                <w:shd w:val="clear" w:color="auto" w:fill="FFFFFF"/>
              </w:rPr>
              <w:t>գրություն</w:t>
            </w:r>
            <w:proofErr w:type="spellEnd"/>
          </w:p>
        </w:tc>
        <w:tc>
          <w:tcPr>
            <w:tcW w:w="4855" w:type="dxa"/>
            <w:tcBorders>
              <w:top w:val="single" w:sz="4" w:space="0" w:color="auto"/>
              <w:left w:val="nil"/>
              <w:bottom w:val="single" w:sz="4" w:space="0" w:color="auto"/>
              <w:right w:val="single" w:sz="4" w:space="0" w:color="auto"/>
            </w:tcBorders>
            <w:noWrap/>
            <w:vAlign w:val="center"/>
          </w:tcPr>
          <w:p w:rsidR="004D4C25" w:rsidRPr="00CA0C31" w:rsidRDefault="004D4C25" w:rsidP="009E7102">
            <w:pPr>
              <w:pStyle w:val="a1"/>
              <w:shd w:val="clear" w:color="auto" w:fill="auto"/>
              <w:tabs>
                <w:tab w:val="center" w:pos="2631"/>
                <w:tab w:val="right" w:pos="8456"/>
              </w:tabs>
              <w:spacing w:after="0" w:line="276" w:lineRule="auto"/>
              <w:ind w:left="20" w:right="60"/>
              <w:jc w:val="both"/>
              <w:rPr>
                <w:rFonts w:ascii="GHEA Grapalat" w:hAnsi="GHEA Grapalat" w:cstheme="minorHAnsi"/>
                <w:sz w:val="24"/>
                <w:szCs w:val="24"/>
              </w:rPr>
            </w:pPr>
            <w:r w:rsidRPr="00CA0C31">
              <w:rPr>
                <w:rFonts w:ascii="GHEA Grapalat" w:hAnsi="GHEA Grapalat" w:cstheme="minorHAnsi"/>
                <w:b/>
                <w:color w:val="000000"/>
                <w:sz w:val="24"/>
                <w:szCs w:val="24"/>
                <w:lang w:eastAsia="hy-AM" w:bidi="hy-AM"/>
              </w:rPr>
              <w:lastRenderedPageBreak/>
              <w:t>1.</w:t>
            </w:r>
            <w:r w:rsidRPr="00CA0C31">
              <w:rPr>
                <w:rFonts w:ascii="GHEA Grapalat" w:hAnsi="GHEA Grapalat" w:cstheme="minorHAnsi"/>
                <w:color w:val="000000"/>
                <w:sz w:val="24"/>
                <w:szCs w:val="24"/>
                <w:lang w:eastAsia="hy-AM" w:bidi="hy-AM"/>
              </w:rPr>
              <w:t xml:space="preserve"> </w:t>
            </w:r>
            <w:r w:rsidR="00346899" w:rsidRPr="00CA0C31">
              <w:rPr>
                <w:rFonts w:ascii="GHEA Grapalat" w:hAnsi="GHEA Grapalat" w:cstheme="minorHAnsi"/>
                <w:color w:val="000000"/>
                <w:sz w:val="24"/>
                <w:szCs w:val="24"/>
                <w:lang w:val="hy-AM" w:eastAsia="hy-AM" w:bidi="hy-AM"/>
              </w:rPr>
              <w:t xml:space="preserve">«Դասընթացների կազմակերպումը և </w:t>
            </w:r>
            <w:r w:rsidR="00346899" w:rsidRPr="00CA0C31">
              <w:rPr>
                <w:rFonts w:ascii="GHEA Grapalat" w:hAnsi="GHEA Grapalat" w:cstheme="minorHAnsi"/>
                <w:color w:val="000000"/>
                <w:sz w:val="24"/>
                <w:szCs w:val="24"/>
                <w:lang w:val="hy-AM" w:eastAsia="hy-AM" w:bidi="hy-AM"/>
              </w:rPr>
              <w:lastRenderedPageBreak/>
              <w:t xml:space="preserve">անցկացումը» գլխի </w:t>
            </w:r>
            <w:r w:rsidR="00346899" w:rsidRPr="00CA0C31">
              <w:rPr>
                <w:rFonts w:ascii="GHEA Grapalat" w:hAnsi="GHEA Grapalat" w:cstheme="minorHAnsi"/>
                <w:color w:val="000000"/>
                <w:sz w:val="24"/>
                <w:szCs w:val="24"/>
                <w:lang w:val="hy-AM" w:bidi="en-US"/>
              </w:rPr>
              <w:t xml:space="preserve">9(5) </w:t>
            </w:r>
            <w:r w:rsidR="00346899" w:rsidRPr="00CA0C31">
              <w:rPr>
                <w:rFonts w:ascii="GHEA Grapalat" w:hAnsi="GHEA Grapalat" w:cstheme="minorHAnsi"/>
                <w:color w:val="000000"/>
                <w:sz w:val="24"/>
                <w:szCs w:val="24"/>
                <w:lang w:val="hy-AM" w:eastAsia="hy-AM" w:bidi="hy-AM"/>
              </w:rPr>
              <w:t>կետում նախատեսված է,</w:t>
            </w:r>
            <w:r w:rsidR="00346899" w:rsidRPr="00CA0C31">
              <w:rPr>
                <w:rFonts w:ascii="GHEA Grapalat" w:hAnsi="GHEA Grapalat" w:cstheme="minorHAnsi"/>
                <w:color w:val="000000"/>
                <w:sz w:val="24"/>
                <w:szCs w:val="24"/>
                <w:lang w:val="hy-AM" w:eastAsia="hy-AM" w:bidi="hy-AM"/>
              </w:rPr>
              <w:tab/>
            </w:r>
            <w:r w:rsidRPr="00CA0C31">
              <w:rPr>
                <w:rFonts w:ascii="GHEA Grapalat" w:hAnsi="GHEA Grapalat" w:cstheme="minorHAnsi"/>
                <w:color w:val="000000"/>
                <w:sz w:val="24"/>
                <w:szCs w:val="24"/>
                <w:lang w:eastAsia="hy-AM" w:bidi="hy-AM"/>
              </w:rPr>
              <w:t xml:space="preserve"> </w:t>
            </w:r>
            <w:r w:rsidRPr="00CA0C31">
              <w:rPr>
                <w:rFonts w:ascii="GHEA Grapalat" w:hAnsi="GHEA Grapalat" w:cstheme="minorHAnsi"/>
                <w:color w:val="000000"/>
                <w:sz w:val="24"/>
                <w:szCs w:val="24"/>
                <w:lang w:val="ru-RU" w:eastAsia="hy-AM" w:bidi="hy-AM"/>
              </w:rPr>
              <w:t>որ</w:t>
            </w:r>
            <w:r w:rsidRPr="00CA0C31">
              <w:rPr>
                <w:rFonts w:ascii="GHEA Grapalat" w:hAnsi="GHEA Grapalat" w:cstheme="minorHAnsi"/>
                <w:color w:val="000000"/>
                <w:sz w:val="24"/>
                <w:szCs w:val="24"/>
                <w:lang w:eastAsia="hy-AM" w:bidi="hy-AM"/>
              </w:rPr>
              <w:t xml:space="preserve"> </w:t>
            </w:r>
            <w:r w:rsidRPr="00CA0C31">
              <w:rPr>
                <w:rFonts w:ascii="GHEA Grapalat" w:hAnsi="GHEA Grapalat" w:cstheme="minorHAnsi"/>
                <w:color w:val="000000"/>
                <w:sz w:val="24"/>
                <w:szCs w:val="24"/>
                <w:lang w:val="ru-RU" w:eastAsia="hy-AM" w:bidi="hy-AM"/>
              </w:rPr>
              <w:t>դասընթացին</w:t>
            </w:r>
            <w:r w:rsidRPr="00CA0C31">
              <w:rPr>
                <w:rFonts w:ascii="GHEA Grapalat" w:hAnsi="GHEA Grapalat" w:cstheme="minorHAnsi"/>
                <w:color w:val="000000"/>
                <w:sz w:val="24"/>
                <w:szCs w:val="24"/>
                <w:lang w:eastAsia="hy-AM" w:bidi="hy-AM"/>
              </w:rPr>
              <w:t xml:space="preserve"> </w:t>
            </w:r>
            <w:r w:rsidRPr="00CA0C31">
              <w:rPr>
                <w:rFonts w:ascii="GHEA Grapalat" w:hAnsi="GHEA Grapalat" w:cstheme="minorHAnsi"/>
                <w:color w:val="000000"/>
                <w:sz w:val="24"/>
                <w:szCs w:val="24"/>
                <w:lang w:val="ru-RU" w:eastAsia="hy-AM" w:bidi="hy-AM"/>
              </w:rPr>
              <w:t>մասնակցելու</w:t>
            </w:r>
            <w:r w:rsidRPr="00CA0C31">
              <w:rPr>
                <w:rFonts w:ascii="GHEA Grapalat" w:hAnsi="GHEA Grapalat" w:cstheme="minorHAnsi"/>
                <w:color w:val="000000"/>
                <w:sz w:val="24"/>
                <w:szCs w:val="24"/>
                <w:lang w:eastAsia="hy-AM" w:bidi="hy-AM"/>
              </w:rPr>
              <w:t xml:space="preserve"> </w:t>
            </w:r>
            <w:r w:rsidR="00346899" w:rsidRPr="00CA0C31">
              <w:rPr>
                <w:rFonts w:ascii="GHEA Grapalat" w:hAnsi="GHEA Grapalat" w:cstheme="minorHAnsi"/>
                <w:color w:val="000000"/>
                <w:sz w:val="24"/>
                <w:szCs w:val="24"/>
                <w:lang w:val="hy-AM" w:eastAsia="hy-AM" w:bidi="hy-AM"/>
              </w:rPr>
              <w:t>համար անձը նախարարություն է ներկայացնում կենսագրական տվյալները:</w:t>
            </w:r>
          </w:p>
          <w:p w:rsidR="004D4C25" w:rsidRPr="00CA0C31" w:rsidRDefault="00346899" w:rsidP="009E7102">
            <w:pPr>
              <w:pStyle w:val="a1"/>
              <w:shd w:val="clear" w:color="auto" w:fill="auto"/>
              <w:tabs>
                <w:tab w:val="center" w:pos="2631"/>
                <w:tab w:val="right" w:pos="8456"/>
              </w:tabs>
              <w:spacing w:after="0" w:line="276" w:lineRule="auto"/>
              <w:ind w:left="20" w:right="60"/>
              <w:jc w:val="both"/>
              <w:rPr>
                <w:rFonts w:ascii="GHEA Grapalat" w:hAnsi="GHEA Grapalat" w:cstheme="minorHAnsi"/>
                <w:color w:val="000000"/>
                <w:sz w:val="24"/>
                <w:szCs w:val="24"/>
                <w:lang w:eastAsia="hy-AM" w:bidi="hy-AM"/>
              </w:rPr>
            </w:pPr>
            <w:r w:rsidRPr="00CA0C31">
              <w:rPr>
                <w:rFonts w:ascii="GHEA Grapalat" w:hAnsi="GHEA Grapalat" w:cstheme="minorHAnsi"/>
                <w:color w:val="000000"/>
                <w:sz w:val="24"/>
                <w:szCs w:val="24"/>
                <w:lang w:val="hy-AM" w:eastAsia="hy-AM" w:bidi="hy-AM"/>
              </w:rPr>
              <w:t xml:space="preserve">Այժմ արտոնագրված հաշտարարների </w:t>
            </w:r>
            <w:r w:rsidR="004D4C25" w:rsidRPr="00CA0C31">
              <w:rPr>
                <w:rFonts w:ascii="GHEA Grapalat" w:hAnsi="GHEA Grapalat" w:cstheme="minorHAnsi"/>
                <w:color w:val="000000"/>
                <w:sz w:val="24"/>
                <w:szCs w:val="24"/>
                <w:lang w:val="ru-RU" w:eastAsia="hy-AM" w:bidi="hy-AM"/>
              </w:rPr>
              <w:t>ռ</w:t>
            </w:r>
            <w:r w:rsidRPr="00CA0C31">
              <w:rPr>
                <w:rFonts w:ascii="GHEA Grapalat" w:hAnsi="GHEA Grapalat" w:cstheme="minorHAnsi"/>
                <w:color w:val="000000"/>
                <w:sz w:val="24"/>
                <w:szCs w:val="24"/>
                <w:lang w:val="hy-AM" w:eastAsia="hy-AM" w:bidi="hy-AM"/>
              </w:rPr>
              <w:t>եեստրում տեղադրված են հաշտարարների ինքնակենսագրականները</w:t>
            </w:r>
            <w:r w:rsidR="004D4C25" w:rsidRPr="00CA0C31">
              <w:rPr>
                <w:rFonts w:ascii="GHEA Grapalat" w:hAnsi="GHEA Grapalat" w:cstheme="minorHAnsi"/>
                <w:color w:val="000000"/>
                <w:sz w:val="24"/>
                <w:szCs w:val="24"/>
                <w:lang w:val="ru-RU" w:eastAsia="hy-AM" w:bidi="hy-AM"/>
              </w:rPr>
              <w:t>՝</w:t>
            </w:r>
            <w:r w:rsidRPr="00CA0C31">
              <w:rPr>
                <w:rFonts w:ascii="GHEA Grapalat" w:hAnsi="GHEA Grapalat" w:cstheme="minorHAnsi"/>
                <w:color w:val="000000"/>
                <w:sz w:val="24"/>
                <w:szCs w:val="24"/>
                <w:lang w:val="hy-AM" w:eastAsia="hy-AM" w:bidi="hy-AM"/>
              </w:rPr>
              <w:t xml:space="preserve"> տարբեր ֆորմատներով, տարբեր տեսակի տեղեկություններ պարունակող, որոնք հաճախ վերաբերելի չեն իրենց մասնագիտական փորձին և հմտություններին:</w:t>
            </w:r>
          </w:p>
          <w:p w:rsidR="00346899" w:rsidRPr="00CA0C31" w:rsidRDefault="00346899" w:rsidP="009E7102">
            <w:pPr>
              <w:pStyle w:val="a1"/>
              <w:shd w:val="clear" w:color="auto" w:fill="auto"/>
              <w:tabs>
                <w:tab w:val="center" w:pos="2631"/>
                <w:tab w:val="right" w:pos="8456"/>
              </w:tabs>
              <w:spacing w:after="0" w:line="276" w:lineRule="auto"/>
              <w:ind w:left="20" w:right="60"/>
              <w:jc w:val="both"/>
              <w:rPr>
                <w:rFonts w:ascii="GHEA Grapalat" w:hAnsi="GHEA Grapalat" w:cstheme="minorHAnsi"/>
                <w:sz w:val="24"/>
                <w:szCs w:val="24"/>
                <w:lang w:val="hy-AM"/>
              </w:rPr>
            </w:pPr>
            <w:r w:rsidRPr="00CA0C31">
              <w:rPr>
                <w:rFonts w:ascii="GHEA Grapalat" w:hAnsi="GHEA Grapalat" w:cstheme="minorHAnsi"/>
                <w:color w:val="000000"/>
                <w:sz w:val="24"/>
                <w:szCs w:val="24"/>
                <w:lang w:val="hy-AM" w:eastAsia="hy-AM" w:bidi="hy-AM"/>
              </w:rPr>
              <w:t>Առաջարկում ենք սահմանել ինքնակենսագրականի տիպային ձ</w:t>
            </w:r>
            <w:r w:rsidR="004D4C25" w:rsidRPr="00CA0C31">
              <w:rPr>
                <w:rFonts w:ascii="GHEA Grapalat" w:hAnsi="GHEA Grapalat" w:cstheme="minorHAnsi"/>
                <w:color w:val="000000"/>
                <w:sz w:val="24"/>
                <w:szCs w:val="24"/>
                <w:lang w:val="ru-RU" w:eastAsia="hy-AM" w:bidi="hy-AM"/>
              </w:rPr>
              <w:t>և</w:t>
            </w:r>
            <w:r w:rsidRPr="00CA0C31">
              <w:rPr>
                <w:rFonts w:ascii="GHEA Grapalat" w:hAnsi="GHEA Grapalat" w:cstheme="minorHAnsi"/>
                <w:color w:val="000000"/>
                <w:sz w:val="24"/>
                <w:szCs w:val="24"/>
                <w:lang w:val="hy-AM" w:eastAsia="hy-AM" w:bidi="hy-AM"/>
              </w:rPr>
              <w:t xml:space="preserve">, որով առաջնորդվելով դիմողները կներկայացնեն իրենց կենսագրական տվյալները, որպեսզի հետագայում ապահովվի արտոնագրված հաշտարարների </w:t>
            </w:r>
            <w:r w:rsidR="004D4C25" w:rsidRPr="00CA0C31">
              <w:rPr>
                <w:rFonts w:ascii="GHEA Grapalat" w:hAnsi="GHEA Grapalat" w:cstheme="minorHAnsi"/>
                <w:color w:val="000000"/>
                <w:sz w:val="24"/>
                <w:szCs w:val="24"/>
                <w:lang w:val="ru-RU" w:eastAsia="hy-AM" w:bidi="hy-AM"/>
              </w:rPr>
              <w:t>ռ</w:t>
            </w:r>
            <w:r w:rsidRPr="00CA0C31">
              <w:rPr>
                <w:rFonts w:ascii="GHEA Grapalat" w:hAnsi="GHEA Grapalat" w:cstheme="minorHAnsi"/>
                <w:color w:val="000000"/>
                <w:sz w:val="24"/>
                <w:szCs w:val="24"/>
                <w:lang w:val="hy-AM" w:eastAsia="hy-AM" w:bidi="hy-AM"/>
              </w:rPr>
              <w:t>եեստրում նույն ֆորմատով և վերաբերելի տեղեկություններ պարունակող ինքնակենսագրականների ա</w:t>
            </w:r>
            <w:r w:rsidR="004D4C25" w:rsidRPr="00CA0C31">
              <w:rPr>
                <w:rFonts w:ascii="GHEA Grapalat" w:hAnsi="GHEA Grapalat" w:cstheme="minorHAnsi"/>
                <w:color w:val="000000"/>
                <w:sz w:val="24"/>
                <w:szCs w:val="24"/>
                <w:lang w:val="ru-RU" w:eastAsia="hy-AM" w:bidi="hy-AM"/>
              </w:rPr>
              <w:t>ռ</w:t>
            </w:r>
            <w:r w:rsidRPr="00CA0C31">
              <w:rPr>
                <w:rFonts w:ascii="GHEA Grapalat" w:hAnsi="GHEA Grapalat" w:cstheme="minorHAnsi"/>
                <w:color w:val="000000"/>
                <w:sz w:val="24"/>
                <w:szCs w:val="24"/>
                <w:lang w:val="hy-AM" w:eastAsia="hy-AM" w:bidi="hy-AM"/>
              </w:rPr>
              <w:t>կայութունը:</w:t>
            </w:r>
          </w:p>
        </w:tc>
        <w:tc>
          <w:tcPr>
            <w:tcW w:w="2374" w:type="dxa"/>
            <w:tcBorders>
              <w:top w:val="single" w:sz="4" w:space="0" w:color="auto"/>
              <w:left w:val="nil"/>
              <w:bottom w:val="single" w:sz="4" w:space="0" w:color="auto"/>
              <w:right w:val="single" w:sz="4" w:space="0" w:color="auto"/>
            </w:tcBorders>
            <w:noWrap/>
            <w:vAlign w:val="center"/>
          </w:tcPr>
          <w:p w:rsidR="00346899" w:rsidRPr="00CA0C31" w:rsidRDefault="000E3D34" w:rsidP="009E7102">
            <w:pPr>
              <w:spacing w:line="276" w:lineRule="auto"/>
              <w:jc w:val="center"/>
              <w:rPr>
                <w:rFonts w:ascii="GHEA Grapalat" w:eastAsia="Calibri" w:hAnsi="GHEA Grapalat"/>
                <w:lang w:val="hy-AM" w:eastAsia="en-US"/>
              </w:rPr>
            </w:pPr>
            <w:r w:rsidRPr="00CA0C31">
              <w:rPr>
                <w:rFonts w:ascii="GHEA Grapalat" w:eastAsia="Calibri" w:hAnsi="GHEA Grapalat"/>
                <w:lang w:val="hy-AM" w:eastAsia="en-US"/>
              </w:rPr>
              <w:lastRenderedPageBreak/>
              <w:t>Չի ընդունվել:</w:t>
            </w:r>
          </w:p>
        </w:tc>
        <w:tc>
          <w:tcPr>
            <w:tcW w:w="4856" w:type="dxa"/>
            <w:tcBorders>
              <w:top w:val="single" w:sz="4" w:space="0" w:color="auto"/>
              <w:left w:val="nil"/>
              <w:bottom w:val="single" w:sz="4" w:space="0" w:color="auto"/>
              <w:right w:val="single" w:sz="4" w:space="0" w:color="auto"/>
            </w:tcBorders>
            <w:vAlign w:val="center"/>
          </w:tcPr>
          <w:p w:rsidR="00346899" w:rsidRPr="00CA0C31" w:rsidRDefault="005807A9" w:rsidP="00B55252">
            <w:pPr>
              <w:spacing w:line="276" w:lineRule="auto"/>
              <w:jc w:val="center"/>
              <w:rPr>
                <w:rFonts w:ascii="GHEA Grapalat" w:eastAsia="Calibri" w:hAnsi="GHEA Grapalat"/>
                <w:lang w:val="hy-AM" w:eastAsia="en-US"/>
              </w:rPr>
            </w:pPr>
            <w:r w:rsidRPr="00CA0C31">
              <w:rPr>
                <w:rFonts w:ascii="GHEA Grapalat" w:eastAsia="Calibri" w:hAnsi="GHEA Grapalat"/>
                <w:lang w:val="hy-AM" w:eastAsia="en-US"/>
              </w:rPr>
              <w:t>Կենսագրության</w:t>
            </w:r>
            <w:r w:rsidR="00F70E19" w:rsidRPr="00CA0C31">
              <w:rPr>
                <w:rFonts w:ascii="GHEA Grapalat" w:eastAsia="Calibri" w:hAnsi="GHEA Grapalat"/>
                <w:lang w:val="hy-AM" w:eastAsia="en-US"/>
              </w:rPr>
              <w:t xml:space="preserve"> </w:t>
            </w:r>
            <w:r w:rsidR="000E3D34" w:rsidRPr="00CA0C31">
              <w:rPr>
                <w:rFonts w:ascii="GHEA Grapalat" w:eastAsia="Calibri" w:hAnsi="GHEA Grapalat"/>
                <w:lang w:val="hy-AM" w:eastAsia="en-US"/>
              </w:rPr>
              <w:t xml:space="preserve">տիպային ձև սահմանելը </w:t>
            </w:r>
            <w:r w:rsidR="000E3D34" w:rsidRPr="00CA0C31">
              <w:rPr>
                <w:rFonts w:ascii="GHEA Grapalat" w:eastAsia="Calibri" w:hAnsi="GHEA Grapalat"/>
                <w:lang w:val="hy-AM" w:eastAsia="en-US"/>
              </w:rPr>
              <w:lastRenderedPageBreak/>
              <w:t>դուրս է նախագծի կարգավորման առարկայից:</w:t>
            </w:r>
          </w:p>
        </w:tc>
      </w:tr>
      <w:tr w:rsidR="00346899" w:rsidRPr="008D1C34" w:rsidTr="005A38F3">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346899" w:rsidRPr="00CA0C31" w:rsidRDefault="00346899" w:rsidP="009E7102">
            <w:pPr>
              <w:spacing w:line="276" w:lineRule="auto"/>
              <w:ind w:left="360"/>
              <w:jc w:val="both"/>
              <w:rPr>
                <w:rFonts w:ascii="GHEA Grapalat" w:eastAsia="Calibri" w:hAnsi="GHEA Grapalat" w:cs="Sylfaen"/>
                <w:color w:val="000000"/>
                <w:lang w:val="hy-AM"/>
              </w:rPr>
            </w:pPr>
          </w:p>
        </w:tc>
        <w:tc>
          <w:tcPr>
            <w:tcW w:w="3108" w:type="dxa"/>
            <w:tcBorders>
              <w:top w:val="single" w:sz="4" w:space="0" w:color="auto"/>
              <w:left w:val="nil"/>
              <w:bottom w:val="single" w:sz="4" w:space="0" w:color="auto"/>
              <w:right w:val="single" w:sz="4" w:space="0" w:color="auto"/>
            </w:tcBorders>
            <w:shd w:val="clear" w:color="auto" w:fill="FFFFFF" w:themeFill="background1"/>
            <w:noWrap/>
            <w:vAlign w:val="center"/>
          </w:tcPr>
          <w:p w:rsidR="00346899" w:rsidRPr="00CA0C31" w:rsidRDefault="00346899" w:rsidP="009E7102">
            <w:pPr>
              <w:pStyle w:val="NoSpacing1"/>
              <w:spacing w:line="276" w:lineRule="auto"/>
              <w:jc w:val="center"/>
              <w:rPr>
                <w:color w:val="000000"/>
                <w:sz w:val="24"/>
                <w:szCs w:val="24"/>
                <w:shd w:val="clear" w:color="auto" w:fill="FFFFFF"/>
                <w:lang w:val="hy-AM"/>
              </w:rPr>
            </w:pPr>
          </w:p>
        </w:tc>
        <w:tc>
          <w:tcPr>
            <w:tcW w:w="4855" w:type="dxa"/>
            <w:tcBorders>
              <w:top w:val="single" w:sz="4" w:space="0" w:color="auto"/>
              <w:left w:val="nil"/>
              <w:bottom w:val="single" w:sz="4" w:space="0" w:color="auto"/>
              <w:right w:val="single" w:sz="4" w:space="0" w:color="auto"/>
            </w:tcBorders>
            <w:noWrap/>
            <w:vAlign w:val="center"/>
          </w:tcPr>
          <w:p w:rsidR="00890EC0" w:rsidRPr="00CA0C31" w:rsidRDefault="00890EC0" w:rsidP="009E7102">
            <w:pPr>
              <w:pStyle w:val="a1"/>
              <w:shd w:val="clear" w:color="auto" w:fill="auto"/>
              <w:spacing w:after="0" w:line="276" w:lineRule="auto"/>
              <w:ind w:left="20" w:right="60"/>
              <w:jc w:val="both"/>
              <w:rPr>
                <w:rFonts w:ascii="GHEA Grapalat" w:hAnsi="GHEA Grapalat" w:cstheme="minorHAnsi"/>
                <w:sz w:val="24"/>
                <w:szCs w:val="24"/>
                <w:lang w:val="hy-AM"/>
              </w:rPr>
            </w:pPr>
            <w:r w:rsidRPr="00CA0C31">
              <w:rPr>
                <w:rFonts w:ascii="GHEA Grapalat" w:hAnsi="GHEA Grapalat" w:cstheme="minorHAnsi"/>
                <w:b/>
                <w:color w:val="000000"/>
                <w:sz w:val="24"/>
                <w:szCs w:val="24"/>
                <w:lang w:val="hy-AM" w:eastAsia="hy-AM" w:bidi="hy-AM"/>
              </w:rPr>
              <w:t>2.</w:t>
            </w:r>
            <w:r w:rsidRPr="00CA0C31">
              <w:rPr>
                <w:rFonts w:ascii="GHEA Grapalat" w:hAnsi="GHEA Grapalat" w:cstheme="minorHAnsi"/>
                <w:color w:val="000000"/>
                <w:sz w:val="24"/>
                <w:szCs w:val="24"/>
                <w:lang w:val="hy-AM" w:eastAsia="hy-AM" w:bidi="hy-AM"/>
              </w:rPr>
              <w:t xml:space="preserve"> </w:t>
            </w:r>
            <w:r w:rsidR="00346899" w:rsidRPr="00CA0C31">
              <w:rPr>
                <w:rFonts w:ascii="GHEA Grapalat" w:hAnsi="GHEA Grapalat" w:cstheme="minorHAnsi"/>
                <w:color w:val="000000"/>
                <w:sz w:val="24"/>
                <w:szCs w:val="24"/>
                <w:lang w:val="hy-AM" w:eastAsia="hy-AM" w:bidi="hy-AM"/>
              </w:rPr>
              <w:t xml:space="preserve">Նույն գլխի 14-րդ կետը նախատեսում է, որ. «Դասընթացներին մասնակցելու </w:t>
            </w:r>
            <w:r w:rsidR="00346899" w:rsidRPr="00CA0C31">
              <w:rPr>
                <w:rFonts w:ascii="GHEA Grapalat" w:hAnsi="GHEA Grapalat" w:cstheme="minorHAnsi"/>
                <w:color w:val="000000"/>
                <w:sz w:val="24"/>
                <w:szCs w:val="24"/>
                <w:lang w:val="hy-AM" w:eastAsia="hy-AM" w:bidi="hy-AM"/>
              </w:rPr>
              <w:lastRenderedPageBreak/>
              <w:t>թույլտվություն ունեցող անձը նախարարության պաշտոնական կայքում ցանկը հրապարակվելուց հետո</w:t>
            </w:r>
            <w:r w:rsidRPr="00CA0C31">
              <w:rPr>
                <w:rFonts w:ascii="GHEA Grapalat" w:hAnsi="GHEA Grapalat" w:cstheme="minorHAnsi"/>
                <w:color w:val="000000"/>
                <w:sz w:val="24"/>
                <w:szCs w:val="24"/>
                <w:lang w:val="hy-AM" w:eastAsia="hy-AM" w:bidi="hy-AM"/>
              </w:rPr>
              <w:t>՝</w:t>
            </w:r>
            <w:r w:rsidR="00346899" w:rsidRPr="00CA0C31">
              <w:rPr>
                <w:rFonts w:ascii="GHEA Grapalat" w:hAnsi="GHEA Grapalat" w:cstheme="minorHAnsi"/>
                <w:color w:val="000000"/>
                <w:sz w:val="24"/>
                <w:szCs w:val="24"/>
                <w:lang w:val="hy-AM" w:eastAsia="hy-AM" w:bidi="hy-AM"/>
              </w:rPr>
              <w:t xml:space="preserve"> յոթ աշխատանքային օրվա ընթացքում կատարում է դասընթացներին մասնակցելու և հաշտարարի որակավորման վկայագիր ստանալու համար միանվագ վճարումը </w:t>
            </w:r>
            <w:r w:rsidRPr="00CA0C31">
              <w:rPr>
                <w:rFonts w:ascii="GHEA Grapalat" w:hAnsi="GHEA Grapalat" w:cstheme="minorHAnsi"/>
                <w:color w:val="000000"/>
                <w:sz w:val="24"/>
                <w:szCs w:val="24"/>
                <w:lang w:val="hy-AM" w:eastAsia="hy-AM" w:bidi="hy-AM"/>
              </w:rPr>
              <w:t>և</w:t>
            </w:r>
            <w:r w:rsidR="00346899" w:rsidRPr="00CA0C31">
              <w:rPr>
                <w:rFonts w:ascii="GHEA Grapalat" w:hAnsi="GHEA Grapalat" w:cstheme="minorHAnsi"/>
                <w:color w:val="000000"/>
                <w:sz w:val="24"/>
                <w:szCs w:val="24"/>
                <w:lang w:val="hy-AM" w:eastAsia="hy-AM" w:bidi="hy-AM"/>
              </w:rPr>
              <w:t xml:space="preserve"> վճարումը հաստատող անդորրագրի պատճենը ներկայացնում նախարարություն:»:</w:t>
            </w:r>
          </w:p>
          <w:p w:rsidR="00346899" w:rsidRPr="00CA0C31" w:rsidRDefault="00346899" w:rsidP="009E7102">
            <w:pPr>
              <w:pStyle w:val="a1"/>
              <w:shd w:val="clear" w:color="auto" w:fill="auto"/>
              <w:spacing w:after="0" w:line="276" w:lineRule="auto"/>
              <w:ind w:left="20" w:right="60"/>
              <w:jc w:val="both"/>
              <w:rPr>
                <w:rFonts w:ascii="GHEA Grapalat" w:hAnsi="GHEA Grapalat" w:cstheme="minorHAnsi"/>
                <w:sz w:val="24"/>
                <w:szCs w:val="24"/>
                <w:lang w:val="hy-AM"/>
              </w:rPr>
            </w:pPr>
            <w:r w:rsidRPr="00CA0C31">
              <w:rPr>
                <w:rFonts w:ascii="GHEA Grapalat" w:hAnsi="GHEA Grapalat" w:cstheme="minorHAnsi"/>
                <w:color w:val="000000"/>
                <w:sz w:val="24"/>
                <w:szCs w:val="24"/>
                <w:lang w:val="hy-AM" w:eastAsia="hy-AM" w:bidi="hy-AM"/>
              </w:rPr>
              <w:t>Առաջարկում ենք նախատեսել անդորրագրերը էլեկտրոնային հաղորդակցության միջոցներով նախարարությանը ներկայացնելու կարգը, որպեսզի դիմողները հնարավորություն ունենան անդորրագրերը էլեկտրոնային ճանապարհով փոխանցել և կրկին անձամբ չներկայանան նախարարություն:</w:t>
            </w:r>
          </w:p>
        </w:tc>
        <w:tc>
          <w:tcPr>
            <w:tcW w:w="2374" w:type="dxa"/>
            <w:tcBorders>
              <w:top w:val="single" w:sz="4" w:space="0" w:color="auto"/>
              <w:left w:val="nil"/>
              <w:bottom w:val="single" w:sz="4" w:space="0" w:color="auto"/>
              <w:right w:val="single" w:sz="4" w:space="0" w:color="auto"/>
            </w:tcBorders>
            <w:noWrap/>
            <w:vAlign w:val="center"/>
          </w:tcPr>
          <w:p w:rsidR="00346899" w:rsidRPr="00CA0C31" w:rsidRDefault="00ED6E98" w:rsidP="009E7102">
            <w:pPr>
              <w:spacing w:line="276" w:lineRule="auto"/>
              <w:jc w:val="center"/>
              <w:rPr>
                <w:rFonts w:ascii="GHEA Grapalat" w:eastAsia="Calibri" w:hAnsi="GHEA Grapalat"/>
                <w:lang w:val="hy-AM" w:eastAsia="en-US"/>
              </w:rPr>
            </w:pPr>
            <w:r w:rsidRPr="00CA0C31">
              <w:rPr>
                <w:rFonts w:ascii="GHEA Grapalat" w:eastAsia="Calibri" w:hAnsi="GHEA Grapalat"/>
                <w:lang w:val="hy-AM" w:eastAsia="en-US"/>
              </w:rPr>
              <w:lastRenderedPageBreak/>
              <w:t>Չի ընդունվել:</w:t>
            </w:r>
          </w:p>
        </w:tc>
        <w:tc>
          <w:tcPr>
            <w:tcW w:w="4856" w:type="dxa"/>
            <w:tcBorders>
              <w:top w:val="single" w:sz="4" w:space="0" w:color="auto"/>
              <w:left w:val="nil"/>
              <w:bottom w:val="single" w:sz="4" w:space="0" w:color="auto"/>
              <w:right w:val="single" w:sz="4" w:space="0" w:color="auto"/>
            </w:tcBorders>
            <w:vAlign w:val="center"/>
          </w:tcPr>
          <w:p w:rsidR="00ED6E98" w:rsidRPr="00CA0C31" w:rsidRDefault="00ED6E98" w:rsidP="00ED6E98">
            <w:pPr>
              <w:spacing w:line="276" w:lineRule="auto"/>
              <w:jc w:val="center"/>
              <w:rPr>
                <w:rFonts w:ascii="GHEA Grapalat" w:eastAsia="Calibri" w:hAnsi="GHEA Grapalat"/>
                <w:lang w:val="hy-AM" w:eastAsia="en-US"/>
              </w:rPr>
            </w:pPr>
            <w:r w:rsidRPr="00CA0C31">
              <w:rPr>
                <w:rFonts w:ascii="GHEA Grapalat" w:eastAsia="Calibri" w:hAnsi="GHEA Grapalat"/>
                <w:lang w:val="hy-AM" w:eastAsia="en-US"/>
              </w:rPr>
              <w:t xml:space="preserve">Նախագծով </w:t>
            </w:r>
            <w:r w:rsidR="004222EB" w:rsidRPr="00CA0C31">
              <w:rPr>
                <w:rFonts w:ascii="GHEA Grapalat" w:eastAsia="Calibri" w:hAnsi="GHEA Grapalat"/>
                <w:lang w:val="hy-AM" w:eastAsia="en-US"/>
              </w:rPr>
              <w:t>ամրագրված է</w:t>
            </w:r>
            <w:r w:rsidRPr="00CA0C31">
              <w:rPr>
                <w:rFonts w:ascii="GHEA Grapalat" w:eastAsia="Calibri" w:hAnsi="GHEA Grapalat"/>
                <w:lang w:val="hy-AM" w:eastAsia="en-US"/>
              </w:rPr>
              <w:t xml:space="preserve"> </w:t>
            </w:r>
            <w:r w:rsidR="004222EB" w:rsidRPr="00CA0C31">
              <w:rPr>
                <w:rFonts w:ascii="GHEA Grapalat" w:eastAsia="Calibri" w:hAnsi="GHEA Grapalat"/>
                <w:lang w:val="hy-AM" w:eastAsia="en-US"/>
              </w:rPr>
              <w:t xml:space="preserve">վճարումը հաստատող </w:t>
            </w:r>
            <w:r w:rsidRPr="00CA0C31">
              <w:rPr>
                <w:rFonts w:ascii="GHEA Grapalat" w:eastAsia="Calibri" w:hAnsi="GHEA Grapalat"/>
                <w:lang w:val="hy-AM" w:eastAsia="en-US"/>
              </w:rPr>
              <w:t xml:space="preserve">անդորրագրի </w:t>
            </w:r>
            <w:r w:rsidR="004222EB" w:rsidRPr="00CA0C31">
              <w:rPr>
                <w:rFonts w:ascii="GHEA Grapalat" w:eastAsia="Calibri" w:hAnsi="GHEA Grapalat"/>
                <w:lang w:val="hy-AM" w:eastAsia="en-US"/>
              </w:rPr>
              <w:t xml:space="preserve">պատճենն </w:t>
            </w:r>
            <w:r w:rsidR="004222EB" w:rsidRPr="00CA0C31">
              <w:rPr>
                <w:rFonts w:ascii="GHEA Grapalat" w:eastAsia="Calibri" w:hAnsi="GHEA Grapalat"/>
                <w:lang w:val="hy-AM" w:eastAsia="en-US"/>
              </w:rPr>
              <w:lastRenderedPageBreak/>
              <w:t xml:space="preserve">Արդարադատության </w:t>
            </w:r>
            <w:r w:rsidRPr="00CA0C31">
              <w:rPr>
                <w:rFonts w:ascii="GHEA Grapalat" w:eastAsia="Calibri" w:hAnsi="GHEA Grapalat"/>
                <w:lang w:val="hy-AM" w:eastAsia="en-US"/>
              </w:rPr>
              <w:t xml:space="preserve">նախարարություն ներկայացնելու պահանջ՝ չսահմանափակելով </w:t>
            </w:r>
            <w:r w:rsidR="004222EB" w:rsidRPr="00CA0C31">
              <w:rPr>
                <w:rFonts w:ascii="GHEA Grapalat" w:eastAsia="Calibri" w:hAnsi="GHEA Grapalat"/>
                <w:lang w:val="hy-AM" w:eastAsia="en-US"/>
              </w:rPr>
              <w:t>դասընթացներին մասնակցելու թույլտվություն ունեցող անձի</w:t>
            </w:r>
            <w:r w:rsidRPr="00CA0C31">
              <w:rPr>
                <w:rFonts w:ascii="GHEA Grapalat" w:eastAsia="Calibri" w:hAnsi="GHEA Grapalat"/>
                <w:lang w:val="hy-AM" w:eastAsia="en-US"/>
              </w:rPr>
              <w:t xml:space="preserve"> կողմից </w:t>
            </w:r>
            <w:r w:rsidR="004222EB" w:rsidRPr="00CA0C31">
              <w:rPr>
                <w:rFonts w:ascii="GHEA Grapalat" w:eastAsia="Calibri" w:hAnsi="GHEA Grapalat"/>
                <w:lang w:val="hy-AM" w:eastAsia="en-US"/>
              </w:rPr>
              <w:t xml:space="preserve"> անդորրագրի պատճենն </w:t>
            </w:r>
            <w:r w:rsidRPr="00CA0C31">
              <w:rPr>
                <w:rFonts w:ascii="GHEA Grapalat" w:eastAsia="Calibri" w:hAnsi="GHEA Grapalat"/>
                <w:lang w:val="hy-AM" w:eastAsia="en-US"/>
              </w:rPr>
              <w:t xml:space="preserve">Արդարադատության նախարարություն ներկայացնելու եղանակը: </w:t>
            </w:r>
          </w:p>
          <w:p w:rsidR="00346899" w:rsidRPr="00CA0C31" w:rsidRDefault="00ED6E98" w:rsidP="007B7DCF">
            <w:pPr>
              <w:spacing w:line="276" w:lineRule="auto"/>
              <w:jc w:val="center"/>
              <w:rPr>
                <w:rFonts w:ascii="GHEA Grapalat" w:eastAsia="Calibri" w:hAnsi="GHEA Grapalat"/>
                <w:lang w:val="hy-AM" w:eastAsia="en-US"/>
              </w:rPr>
            </w:pPr>
            <w:r w:rsidRPr="00CA0C31">
              <w:rPr>
                <w:rFonts w:ascii="GHEA Grapalat" w:eastAsia="Calibri" w:hAnsi="GHEA Grapalat"/>
                <w:lang w:val="hy-AM" w:eastAsia="en-US"/>
              </w:rPr>
              <w:t>Բացի այդ հարկ է նկատել, որ Կառավարության 2012 թվականի ապրիլի 19-ի  «Վճարումների պետական էլեկտրոնային համակարգի ներդրման և գործարկման մասին»  N 496-Ն որոշման 2-րդ կետի համաձայն՝  բոլոր այն դեպքերում, երբ Հայաստանի Հանրապետության օրենսդրությամբ սահմանված է պետական տուրքի կամ տեղական տուրքի վճարման անդորրագրի ... ներկայացման պահանջ, ապա այն ֆիզիկական կամ իրավաբանական անձանց կողմից համարվում է կատարված, եթե ներկայացվել է պետական վճարումների</w:t>
            </w:r>
            <w:r w:rsidRPr="00CA0C31">
              <w:rPr>
                <w:rFonts w:ascii="Courier New" w:eastAsia="Calibri" w:hAnsi="Courier New"/>
                <w:lang w:val="hy-AM" w:eastAsia="en-US"/>
              </w:rPr>
              <w:t> </w:t>
            </w:r>
            <w:r w:rsidRPr="00CA0C31">
              <w:rPr>
                <w:rFonts w:ascii="GHEA Grapalat" w:eastAsia="Calibri" w:hAnsi="GHEA Grapalat"/>
                <w:lang w:val="hy-AM" w:eastAsia="en-US"/>
              </w:rPr>
              <w:t>էլեկտրոնային համակարգի կողմից գեներացված անդորրագիրը կամ անդորրագրի 20 նիշանոց ծածկագիրը:</w:t>
            </w:r>
          </w:p>
        </w:tc>
      </w:tr>
      <w:tr w:rsidR="00B22921" w:rsidRPr="008D1C34" w:rsidTr="005A38F3">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22921" w:rsidRPr="00CA0C31" w:rsidRDefault="00B22921" w:rsidP="00B22921">
            <w:pPr>
              <w:spacing w:line="276" w:lineRule="auto"/>
              <w:ind w:left="360"/>
              <w:jc w:val="both"/>
              <w:rPr>
                <w:rFonts w:ascii="GHEA Grapalat" w:eastAsia="Calibri" w:hAnsi="GHEA Grapalat" w:cs="Sylfaen"/>
                <w:color w:val="000000"/>
                <w:lang w:val="hy-AM"/>
              </w:rPr>
            </w:pPr>
          </w:p>
        </w:tc>
        <w:tc>
          <w:tcPr>
            <w:tcW w:w="3108" w:type="dxa"/>
            <w:tcBorders>
              <w:top w:val="single" w:sz="4" w:space="0" w:color="auto"/>
              <w:left w:val="nil"/>
              <w:bottom w:val="single" w:sz="4" w:space="0" w:color="auto"/>
              <w:right w:val="single" w:sz="4" w:space="0" w:color="auto"/>
            </w:tcBorders>
            <w:shd w:val="clear" w:color="auto" w:fill="FFFFFF" w:themeFill="background1"/>
            <w:noWrap/>
            <w:vAlign w:val="center"/>
          </w:tcPr>
          <w:p w:rsidR="00B22921" w:rsidRPr="00CA0C31" w:rsidRDefault="00B22921" w:rsidP="00B22921">
            <w:pPr>
              <w:pStyle w:val="NoSpacing1"/>
              <w:spacing w:line="276" w:lineRule="auto"/>
              <w:jc w:val="center"/>
              <w:rPr>
                <w:color w:val="000000"/>
                <w:sz w:val="24"/>
                <w:szCs w:val="24"/>
                <w:shd w:val="clear" w:color="auto" w:fill="FFFFFF"/>
                <w:lang w:val="hy-AM"/>
              </w:rPr>
            </w:pPr>
          </w:p>
        </w:tc>
        <w:tc>
          <w:tcPr>
            <w:tcW w:w="4855" w:type="dxa"/>
            <w:tcBorders>
              <w:top w:val="single" w:sz="4" w:space="0" w:color="auto"/>
              <w:left w:val="nil"/>
              <w:bottom w:val="single" w:sz="4" w:space="0" w:color="auto"/>
              <w:right w:val="single" w:sz="4" w:space="0" w:color="auto"/>
            </w:tcBorders>
            <w:noWrap/>
            <w:vAlign w:val="center"/>
          </w:tcPr>
          <w:p w:rsidR="00B22921" w:rsidRPr="00CA0C31" w:rsidRDefault="00B22921" w:rsidP="00B22921">
            <w:pPr>
              <w:pStyle w:val="NoSpacing1"/>
              <w:spacing w:line="276" w:lineRule="auto"/>
              <w:jc w:val="both"/>
              <w:rPr>
                <w:rFonts w:cstheme="minorHAnsi"/>
                <w:sz w:val="24"/>
                <w:szCs w:val="24"/>
                <w:lang w:val="hy-AM"/>
              </w:rPr>
            </w:pPr>
            <w:r w:rsidRPr="00CA0C31">
              <w:rPr>
                <w:rFonts w:cstheme="minorHAnsi"/>
                <w:b/>
                <w:color w:val="000000"/>
                <w:sz w:val="24"/>
                <w:szCs w:val="24"/>
                <w:lang w:val="hy-AM" w:eastAsia="hy-AM" w:bidi="hy-AM"/>
              </w:rPr>
              <w:t>3.</w:t>
            </w:r>
            <w:r w:rsidRPr="00CA0C31">
              <w:rPr>
                <w:rFonts w:cstheme="minorHAnsi"/>
                <w:color w:val="000000"/>
                <w:sz w:val="24"/>
                <w:szCs w:val="24"/>
                <w:lang w:val="hy-AM" w:eastAsia="hy-AM" w:bidi="hy-AM"/>
              </w:rPr>
              <w:t xml:space="preserve"> Առաջարկում ենք 3-րդ գլխում </w:t>
            </w:r>
            <w:r w:rsidRPr="00CA0C31">
              <w:rPr>
                <w:rFonts w:cstheme="minorHAnsi"/>
                <w:color w:val="000000"/>
                <w:sz w:val="24"/>
                <w:szCs w:val="24"/>
                <w:lang w:val="hy-AM" w:eastAsia="hy-AM" w:bidi="hy-AM"/>
              </w:rPr>
              <w:lastRenderedPageBreak/>
              <w:t xml:space="preserve">նախատեսել նաև հաշտարարության դերախաղ </w:t>
            </w:r>
            <w:r w:rsidRPr="00CA0C31">
              <w:rPr>
                <w:rFonts w:cstheme="minorHAnsi"/>
                <w:color w:val="000000"/>
                <w:sz w:val="24"/>
                <w:szCs w:val="24"/>
                <w:lang w:val="hy-AM" w:bidi="en-US"/>
              </w:rPr>
              <w:t xml:space="preserve">(mock mediation) </w:t>
            </w:r>
            <w:r w:rsidRPr="00CA0C31">
              <w:rPr>
                <w:rFonts w:cstheme="minorHAnsi"/>
                <w:color w:val="000000"/>
                <w:sz w:val="24"/>
                <w:szCs w:val="24"/>
                <w:lang w:val="hy-AM" w:eastAsia="hy-AM" w:bidi="hy-AM"/>
              </w:rPr>
              <w:t>անցկացնելու հնարավորություն, որի դեպքում միայն հնարավոր կլինի իրականում գնահատել թեկնածուի հմտությունները: Հաշտարարների թեկնածուների հմտությունները հնարավոր չէ ստուգել միայն թեստերի և հարցազրույցի միջոցով: Նման դերախաղը կարող է անցկացվել հաշտարարների թեկնածուներին վերապատրաստող մասնագետների կողմից, ովքեր իրենց կարծիքը և գնահատականները գրավոր կներկայացնեն հանձնաժողովին և որը կդրվի հանձնաժողովի եզրակացության հիմքում:</w:t>
            </w:r>
          </w:p>
        </w:tc>
        <w:tc>
          <w:tcPr>
            <w:tcW w:w="2374" w:type="dxa"/>
            <w:tcBorders>
              <w:top w:val="single" w:sz="4" w:space="0" w:color="auto"/>
              <w:left w:val="nil"/>
              <w:bottom w:val="single" w:sz="4" w:space="0" w:color="auto"/>
              <w:right w:val="single" w:sz="4" w:space="0" w:color="auto"/>
            </w:tcBorders>
            <w:noWrap/>
            <w:vAlign w:val="center"/>
          </w:tcPr>
          <w:p w:rsidR="00B22921" w:rsidRPr="00CA0C31" w:rsidRDefault="00B22921" w:rsidP="00B22921">
            <w:pPr>
              <w:spacing w:line="276" w:lineRule="auto"/>
              <w:jc w:val="center"/>
              <w:rPr>
                <w:rFonts w:ascii="GHEA Grapalat" w:eastAsia="Calibri" w:hAnsi="GHEA Grapalat"/>
                <w:lang w:val="hy-AM" w:eastAsia="en-US"/>
              </w:rPr>
            </w:pPr>
            <w:r w:rsidRPr="00CA0C31">
              <w:rPr>
                <w:rFonts w:ascii="GHEA Grapalat" w:eastAsia="Calibri" w:hAnsi="GHEA Grapalat"/>
                <w:lang w:val="hy-AM" w:eastAsia="en-US"/>
              </w:rPr>
              <w:lastRenderedPageBreak/>
              <w:t>Չի ընդունվել:</w:t>
            </w:r>
          </w:p>
        </w:tc>
        <w:tc>
          <w:tcPr>
            <w:tcW w:w="4856" w:type="dxa"/>
            <w:tcBorders>
              <w:top w:val="single" w:sz="4" w:space="0" w:color="auto"/>
              <w:left w:val="nil"/>
              <w:bottom w:val="single" w:sz="4" w:space="0" w:color="auto"/>
              <w:right w:val="single" w:sz="4" w:space="0" w:color="auto"/>
            </w:tcBorders>
            <w:vAlign w:val="center"/>
          </w:tcPr>
          <w:p w:rsidR="002575B1" w:rsidRPr="00CA0C31" w:rsidRDefault="002818FE" w:rsidP="002575B1">
            <w:pPr>
              <w:spacing w:line="276" w:lineRule="auto"/>
              <w:jc w:val="center"/>
              <w:rPr>
                <w:rFonts w:ascii="GHEA Grapalat" w:eastAsia="Calibri" w:hAnsi="GHEA Grapalat"/>
                <w:lang w:val="hy-AM" w:eastAsia="en-US"/>
              </w:rPr>
            </w:pPr>
            <w:r w:rsidRPr="00CA0C31">
              <w:rPr>
                <w:rFonts w:ascii="GHEA Grapalat" w:hAnsi="GHEA Grapalat"/>
                <w:color w:val="000000"/>
                <w:lang w:val="hy-AM"/>
              </w:rPr>
              <w:t>Ն</w:t>
            </w:r>
            <w:r w:rsidR="00E937A1" w:rsidRPr="00CA0C31">
              <w:rPr>
                <w:rFonts w:ascii="GHEA Grapalat" w:hAnsi="GHEA Grapalat"/>
                <w:color w:val="000000"/>
                <w:lang w:val="hy-AM"/>
              </w:rPr>
              <w:t xml:space="preserve">ախագծով </w:t>
            </w:r>
            <w:r w:rsidR="0004394D" w:rsidRPr="00CA0C31">
              <w:rPr>
                <w:rFonts w:ascii="GHEA Grapalat" w:hAnsi="GHEA Grapalat"/>
                <w:color w:val="000000"/>
                <w:lang w:val="hy-AM"/>
              </w:rPr>
              <w:t>սահմանվում է</w:t>
            </w:r>
            <w:r w:rsidR="000E7045" w:rsidRPr="00CA0C31">
              <w:rPr>
                <w:rFonts w:ascii="GHEA Grapalat" w:hAnsi="GHEA Grapalat"/>
                <w:color w:val="000000"/>
                <w:lang w:val="hy-AM"/>
              </w:rPr>
              <w:t xml:space="preserve">, որ  </w:t>
            </w:r>
            <w:r w:rsidR="000E7045" w:rsidRPr="00CA0C31">
              <w:rPr>
                <w:rFonts w:ascii="GHEA Grapalat" w:hAnsi="GHEA Grapalat"/>
                <w:color w:val="000000"/>
                <w:lang w:val="hy-AM"/>
              </w:rPr>
              <w:lastRenderedPageBreak/>
              <w:t xml:space="preserve">հարցազրույցն անցկացվում է հարցատոմսերով, իսկ յուրաքանչյուր հարցատոմս ընդգրկում է երկու հարց և մեկ իրավիճակային խնդիր, որոնք վերաբերում են ինչպես հաշտարարների որակավորման դասընթացների ծրագրին, այնպես էլ որպես հաշտարար աշխատելու համար անհրաժեշտ հմտություններին: Հետևաբար նախագծով  ամրագրված </w:t>
            </w:r>
            <w:r w:rsidR="00E937A1" w:rsidRPr="00CA0C31">
              <w:rPr>
                <w:rFonts w:ascii="GHEA Grapalat" w:hAnsi="GHEA Grapalat"/>
                <w:color w:val="000000"/>
                <w:lang w:val="hy-AM"/>
              </w:rPr>
              <w:t>հարցազրույցի իրականացման կարգ</w:t>
            </w:r>
            <w:r w:rsidR="009049DA" w:rsidRPr="00CA0C31">
              <w:rPr>
                <w:rFonts w:ascii="GHEA Grapalat" w:hAnsi="GHEA Grapalat"/>
                <w:color w:val="000000"/>
                <w:lang w:val="hy-AM"/>
              </w:rPr>
              <w:t>ն</w:t>
            </w:r>
            <w:r w:rsidR="00E937A1" w:rsidRPr="00CA0C31">
              <w:rPr>
                <w:rFonts w:ascii="GHEA Grapalat" w:hAnsi="GHEA Grapalat"/>
                <w:color w:val="000000"/>
                <w:lang w:val="hy-AM"/>
              </w:rPr>
              <w:t xml:space="preserve"> իր մեջ </w:t>
            </w:r>
            <w:r w:rsidR="009049DA" w:rsidRPr="00CA0C31">
              <w:rPr>
                <w:rFonts w:ascii="GHEA Grapalat" w:hAnsi="GHEA Grapalat"/>
                <w:color w:val="000000"/>
                <w:lang w:val="hy-AM"/>
              </w:rPr>
              <w:t>որոշ չափով պարունակում է դ</w:t>
            </w:r>
            <w:r w:rsidR="00E937A1" w:rsidRPr="00CA0C31">
              <w:rPr>
                <w:rFonts w:ascii="GHEA Grapalat" w:hAnsi="GHEA Grapalat"/>
                <w:color w:val="000000"/>
                <w:lang w:val="hy-AM"/>
              </w:rPr>
              <w:t>երախաղի տարրեր:</w:t>
            </w:r>
            <w:r w:rsidR="002575B1" w:rsidRPr="00CA0C31">
              <w:rPr>
                <w:rFonts w:ascii="GHEA Grapalat" w:hAnsi="GHEA Grapalat"/>
                <w:color w:val="000000"/>
                <w:lang w:val="hy-AM"/>
              </w:rPr>
              <w:t xml:space="preserve"> </w:t>
            </w:r>
          </w:p>
          <w:p w:rsidR="00B22921" w:rsidRPr="00CA0C31" w:rsidRDefault="00B22921" w:rsidP="00B22921">
            <w:pPr>
              <w:spacing w:line="276" w:lineRule="auto"/>
              <w:jc w:val="center"/>
              <w:rPr>
                <w:rFonts w:ascii="GHEA Grapalat" w:eastAsia="Calibri" w:hAnsi="GHEA Grapalat"/>
                <w:lang w:val="hy-AM" w:eastAsia="en-US"/>
              </w:rPr>
            </w:pPr>
          </w:p>
        </w:tc>
      </w:tr>
      <w:tr w:rsidR="00B22921" w:rsidRPr="008D1C34" w:rsidTr="005A38F3">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22921" w:rsidRPr="00CA0C31" w:rsidRDefault="00B22921" w:rsidP="00B22921">
            <w:pPr>
              <w:spacing w:line="276" w:lineRule="auto"/>
              <w:ind w:left="360"/>
              <w:jc w:val="both"/>
              <w:rPr>
                <w:rFonts w:ascii="GHEA Grapalat" w:eastAsia="Calibri" w:hAnsi="GHEA Grapalat" w:cs="Sylfaen"/>
                <w:color w:val="000000"/>
                <w:lang w:val="hy-AM"/>
              </w:rPr>
            </w:pPr>
          </w:p>
        </w:tc>
        <w:tc>
          <w:tcPr>
            <w:tcW w:w="3108" w:type="dxa"/>
            <w:tcBorders>
              <w:top w:val="single" w:sz="4" w:space="0" w:color="auto"/>
              <w:left w:val="nil"/>
              <w:bottom w:val="single" w:sz="4" w:space="0" w:color="auto"/>
              <w:right w:val="single" w:sz="4" w:space="0" w:color="auto"/>
            </w:tcBorders>
            <w:shd w:val="clear" w:color="auto" w:fill="FFFFFF" w:themeFill="background1"/>
            <w:noWrap/>
            <w:vAlign w:val="center"/>
          </w:tcPr>
          <w:p w:rsidR="00B22921" w:rsidRPr="00CA0C31" w:rsidRDefault="00B22921" w:rsidP="00B22921">
            <w:pPr>
              <w:pStyle w:val="NoSpacing1"/>
              <w:spacing w:line="276" w:lineRule="auto"/>
              <w:jc w:val="center"/>
              <w:rPr>
                <w:color w:val="000000"/>
                <w:sz w:val="24"/>
                <w:szCs w:val="24"/>
                <w:shd w:val="clear" w:color="auto" w:fill="FFFFFF"/>
                <w:lang w:val="hy-AM"/>
              </w:rPr>
            </w:pPr>
          </w:p>
        </w:tc>
        <w:tc>
          <w:tcPr>
            <w:tcW w:w="4855" w:type="dxa"/>
            <w:tcBorders>
              <w:top w:val="single" w:sz="4" w:space="0" w:color="auto"/>
              <w:left w:val="nil"/>
              <w:bottom w:val="single" w:sz="4" w:space="0" w:color="auto"/>
              <w:right w:val="single" w:sz="4" w:space="0" w:color="auto"/>
            </w:tcBorders>
            <w:noWrap/>
            <w:vAlign w:val="center"/>
          </w:tcPr>
          <w:p w:rsidR="00B22921" w:rsidRPr="00CA0C31" w:rsidRDefault="00B22921" w:rsidP="00B22921">
            <w:pPr>
              <w:pStyle w:val="NoSpacing1"/>
              <w:spacing w:line="276" w:lineRule="auto"/>
              <w:jc w:val="both"/>
              <w:rPr>
                <w:rFonts w:cstheme="minorHAnsi"/>
                <w:color w:val="000000"/>
                <w:sz w:val="24"/>
                <w:szCs w:val="24"/>
                <w:lang w:val="hy-AM" w:eastAsia="hy-AM" w:bidi="hy-AM"/>
              </w:rPr>
            </w:pPr>
            <w:r w:rsidRPr="00CA0C31">
              <w:rPr>
                <w:rFonts w:cstheme="minorHAnsi"/>
                <w:b/>
                <w:color w:val="000000"/>
                <w:sz w:val="24"/>
                <w:szCs w:val="24"/>
                <w:lang w:val="hy-AM" w:eastAsia="hy-AM" w:bidi="hy-AM"/>
              </w:rPr>
              <w:t>4.</w:t>
            </w:r>
            <w:r w:rsidRPr="00CA0C31">
              <w:rPr>
                <w:rFonts w:cstheme="minorHAnsi"/>
                <w:color w:val="000000"/>
                <w:sz w:val="24"/>
                <w:szCs w:val="24"/>
                <w:lang w:val="hy-AM" w:eastAsia="hy-AM" w:bidi="hy-AM"/>
              </w:rPr>
              <w:t xml:space="preserve"> 3-րդ գլխի 41-րդ կետում նշված է, որ. «Հարցազրույցի փուլը հաղթահարելու համար հարցազրույցի փուլում մասնակցի ստացած միավորների տոկոսային արտահայտությունը պետք է լինի առնվազն յոթանասունհինգ տոկոս:»:</w:t>
            </w:r>
          </w:p>
          <w:p w:rsidR="00B22921" w:rsidRPr="00CA0C31" w:rsidRDefault="00B22921" w:rsidP="00B22921">
            <w:pPr>
              <w:pStyle w:val="NoSpacing1"/>
              <w:spacing w:line="276" w:lineRule="auto"/>
              <w:jc w:val="both"/>
              <w:rPr>
                <w:rFonts w:cstheme="minorHAnsi"/>
                <w:color w:val="000000"/>
                <w:sz w:val="24"/>
                <w:szCs w:val="24"/>
                <w:lang w:val="hy-AM" w:eastAsia="hy-AM" w:bidi="hy-AM"/>
              </w:rPr>
            </w:pPr>
            <w:r w:rsidRPr="00CA0C31">
              <w:rPr>
                <w:rFonts w:cstheme="minorHAnsi"/>
                <w:color w:val="000000"/>
                <w:sz w:val="24"/>
                <w:szCs w:val="24"/>
                <w:lang w:val="hy-AM" w:eastAsia="hy-AM" w:bidi="hy-AM"/>
              </w:rPr>
              <w:t>Կարծում ենք՝ 75 տոկոսը ցածր շեմ է: Աոաջարկում ենք սահմանել 90 տոկոս:</w:t>
            </w:r>
          </w:p>
        </w:tc>
        <w:tc>
          <w:tcPr>
            <w:tcW w:w="2374" w:type="dxa"/>
            <w:tcBorders>
              <w:top w:val="single" w:sz="4" w:space="0" w:color="auto"/>
              <w:left w:val="nil"/>
              <w:bottom w:val="single" w:sz="4" w:space="0" w:color="auto"/>
              <w:right w:val="single" w:sz="4" w:space="0" w:color="auto"/>
            </w:tcBorders>
            <w:noWrap/>
            <w:vAlign w:val="center"/>
          </w:tcPr>
          <w:p w:rsidR="00B22921" w:rsidRPr="00CA0C31" w:rsidRDefault="00B22921" w:rsidP="00B22921">
            <w:pPr>
              <w:spacing w:line="276" w:lineRule="auto"/>
              <w:jc w:val="center"/>
              <w:rPr>
                <w:rFonts w:ascii="GHEA Grapalat" w:eastAsia="Calibri" w:hAnsi="GHEA Grapalat"/>
                <w:lang w:val="hy-AM" w:eastAsia="en-US"/>
              </w:rPr>
            </w:pPr>
            <w:r w:rsidRPr="00CA0C31">
              <w:rPr>
                <w:rFonts w:ascii="GHEA Grapalat" w:eastAsia="Calibri" w:hAnsi="GHEA Grapalat"/>
                <w:lang w:val="hy-AM" w:eastAsia="en-US"/>
              </w:rPr>
              <w:t>Չի ընդու</w:t>
            </w:r>
            <w:r w:rsidR="00281C3E" w:rsidRPr="00CA0C31">
              <w:rPr>
                <w:rFonts w:ascii="GHEA Grapalat" w:eastAsia="Calibri" w:hAnsi="GHEA Grapalat"/>
                <w:lang w:val="en-US" w:eastAsia="en-US"/>
              </w:rPr>
              <w:t>ն</w:t>
            </w:r>
            <w:r w:rsidRPr="00CA0C31">
              <w:rPr>
                <w:rFonts w:ascii="GHEA Grapalat" w:eastAsia="Calibri" w:hAnsi="GHEA Grapalat"/>
                <w:lang w:val="hy-AM" w:eastAsia="en-US"/>
              </w:rPr>
              <w:t>վել:</w:t>
            </w:r>
          </w:p>
        </w:tc>
        <w:tc>
          <w:tcPr>
            <w:tcW w:w="4856" w:type="dxa"/>
            <w:tcBorders>
              <w:top w:val="single" w:sz="4" w:space="0" w:color="auto"/>
              <w:left w:val="nil"/>
              <w:bottom w:val="single" w:sz="4" w:space="0" w:color="auto"/>
              <w:right w:val="single" w:sz="4" w:space="0" w:color="auto"/>
            </w:tcBorders>
            <w:vAlign w:val="center"/>
          </w:tcPr>
          <w:p w:rsidR="00B22921" w:rsidRPr="00CA0C31" w:rsidRDefault="002575B1" w:rsidP="00B6047D">
            <w:pPr>
              <w:spacing w:line="276" w:lineRule="auto"/>
              <w:jc w:val="center"/>
              <w:rPr>
                <w:rFonts w:ascii="GHEA Grapalat" w:eastAsia="Calibri" w:hAnsi="GHEA Grapalat"/>
                <w:lang w:val="hy-AM" w:eastAsia="en-US"/>
              </w:rPr>
            </w:pPr>
            <w:r w:rsidRPr="00CA0C31">
              <w:rPr>
                <w:rFonts w:ascii="GHEA Grapalat" w:hAnsi="GHEA Grapalat"/>
                <w:color w:val="000000"/>
                <w:lang w:val="hy-AM"/>
              </w:rPr>
              <w:t>Հ</w:t>
            </w:r>
            <w:r w:rsidR="000D72BC" w:rsidRPr="00CA0C31">
              <w:rPr>
                <w:rFonts w:ascii="GHEA Grapalat" w:hAnsi="GHEA Grapalat"/>
                <w:color w:val="000000"/>
                <w:lang w:val="hy-AM"/>
              </w:rPr>
              <w:t>արցազրույցի փուլը հաղթահարելու համար ն</w:t>
            </w:r>
            <w:r w:rsidR="000D72BC" w:rsidRPr="00CA0C31">
              <w:rPr>
                <w:rFonts w:ascii="GHEA Grapalat" w:eastAsia="Calibri" w:hAnsi="GHEA Grapalat"/>
                <w:lang w:val="hy-AM" w:eastAsia="en-US"/>
              </w:rPr>
              <w:t>ախագծով նախատեսված տոկոսը ցածր չէ</w:t>
            </w:r>
            <w:r w:rsidR="00B6047D" w:rsidRPr="00CA0C31">
              <w:rPr>
                <w:rFonts w:ascii="GHEA Grapalat" w:eastAsia="Calibri" w:hAnsi="GHEA Grapalat"/>
                <w:lang w:val="hy-AM" w:eastAsia="en-US"/>
              </w:rPr>
              <w:t xml:space="preserve">՝ հաշվի առնելով այն, որ մասնակիցը  հարցազրույցին մասնակցելու իրավունք ձեռք է բերում </w:t>
            </w:r>
            <w:r w:rsidR="00B6047D" w:rsidRPr="00CA0C31">
              <w:rPr>
                <w:rFonts w:ascii="GHEA Grapalat" w:hAnsi="GHEA Grapalat"/>
                <w:color w:val="000000"/>
                <w:lang w:val="hy-AM"/>
              </w:rPr>
              <w:t xml:space="preserve"> թեստային հարցերից առնվազն 90 տոկոսին ճիշտ պատասխանելու դեպքում: Բ</w:t>
            </w:r>
            <w:r w:rsidR="000D72BC" w:rsidRPr="00CA0C31">
              <w:rPr>
                <w:rFonts w:ascii="GHEA Grapalat" w:hAnsi="GHEA Grapalat"/>
                <w:color w:val="000000"/>
                <w:lang w:val="hy-AM"/>
              </w:rPr>
              <w:t xml:space="preserve">ացի այդ նույն տոկոսն </w:t>
            </w:r>
            <w:r w:rsidR="000D72BC" w:rsidRPr="00CA0C31">
              <w:rPr>
                <w:rFonts w:ascii="GHEA Grapalat" w:eastAsia="Calibri" w:hAnsi="GHEA Grapalat"/>
                <w:lang w:val="hy-AM" w:eastAsia="en-US"/>
              </w:rPr>
              <w:t xml:space="preserve">ամրագրված է </w:t>
            </w:r>
            <w:r w:rsidR="000D72BC" w:rsidRPr="00CA0C31">
              <w:rPr>
                <w:rFonts w:ascii="GHEA Grapalat" w:hAnsi="GHEA Grapalat"/>
                <w:color w:val="000000"/>
                <w:lang w:val="hy-AM"/>
              </w:rPr>
              <w:t xml:space="preserve"> Կառավարության 2015 թվականի հուլիսի 2-ի </w:t>
            </w:r>
            <w:r w:rsidR="005C4AEA" w:rsidRPr="00CA0C31">
              <w:rPr>
                <w:rFonts w:ascii="GHEA Grapalat" w:hAnsi="GHEA Grapalat"/>
                <w:color w:val="000000"/>
                <w:lang w:val="hy-AM"/>
              </w:rPr>
              <w:t xml:space="preserve">N </w:t>
            </w:r>
            <w:r w:rsidR="000D72BC" w:rsidRPr="00CA0C31">
              <w:rPr>
                <w:rFonts w:ascii="GHEA Grapalat" w:hAnsi="GHEA Grapalat"/>
                <w:color w:val="000000"/>
                <w:lang w:val="hy-AM"/>
              </w:rPr>
              <w:t xml:space="preserve">720-Ն </w:t>
            </w:r>
            <w:r w:rsidR="000D72BC" w:rsidRPr="00CA0C31">
              <w:rPr>
                <w:rFonts w:ascii="GHEA Grapalat" w:eastAsia="Calibri" w:hAnsi="GHEA Grapalat"/>
                <w:lang w:val="hy-AM" w:eastAsia="en-US"/>
              </w:rPr>
              <w:t xml:space="preserve">գործող </w:t>
            </w:r>
            <w:r w:rsidR="00B22921" w:rsidRPr="00CA0C31">
              <w:rPr>
                <w:rFonts w:ascii="GHEA Grapalat" w:hAnsi="GHEA Grapalat"/>
                <w:color w:val="000000"/>
                <w:lang w:val="hy-AM"/>
              </w:rPr>
              <w:t>որոշմամբ:</w:t>
            </w:r>
          </w:p>
        </w:tc>
      </w:tr>
      <w:tr w:rsidR="00B22921" w:rsidRPr="008D1C34" w:rsidTr="005A38F3">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22921" w:rsidRPr="00CA0C31" w:rsidRDefault="00B22921" w:rsidP="00B22921">
            <w:pPr>
              <w:spacing w:line="276" w:lineRule="auto"/>
              <w:ind w:left="360"/>
              <w:jc w:val="both"/>
              <w:rPr>
                <w:rFonts w:ascii="GHEA Grapalat" w:eastAsia="Calibri" w:hAnsi="GHEA Grapalat" w:cs="Sylfaen"/>
                <w:color w:val="000000"/>
                <w:lang w:val="hy-AM"/>
              </w:rPr>
            </w:pPr>
          </w:p>
        </w:tc>
        <w:tc>
          <w:tcPr>
            <w:tcW w:w="3108" w:type="dxa"/>
            <w:tcBorders>
              <w:top w:val="single" w:sz="4" w:space="0" w:color="auto"/>
              <w:left w:val="nil"/>
              <w:bottom w:val="single" w:sz="4" w:space="0" w:color="auto"/>
              <w:right w:val="single" w:sz="4" w:space="0" w:color="auto"/>
            </w:tcBorders>
            <w:shd w:val="clear" w:color="auto" w:fill="FFFFFF" w:themeFill="background1"/>
            <w:noWrap/>
            <w:vAlign w:val="center"/>
          </w:tcPr>
          <w:p w:rsidR="00B22921" w:rsidRPr="00CA0C31" w:rsidRDefault="00B22921" w:rsidP="00B22921">
            <w:pPr>
              <w:pStyle w:val="NoSpacing1"/>
              <w:spacing w:line="276" w:lineRule="auto"/>
              <w:jc w:val="center"/>
              <w:rPr>
                <w:color w:val="000000"/>
                <w:sz w:val="24"/>
                <w:szCs w:val="24"/>
                <w:shd w:val="clear" w:color="auto" w:fill="FFFFFF"/>
                <w:lang w:val="hy-AM"/>
              </w:rPr>
            </w:pPr>
          </w:p>
        </w:tc>
        <w:tc>
          <w:tcPr>
            <w:tcW w:w="4855" w:type="dxa"/>
            <w:tcBorders>
              <w:top w:val="single" w:sz="4" w:space="0" w:color="auto"/>
              <w:left w:val="nil"/>
              <w:bottom w:val="single" w:sz="4" w:space="0" w:color="auto"/>
              <w:right w:val="single" w:sz="4" w:space="0" w:color="auto"/>
            </w:tcBorders>
            <w:noWrap/>
            <w:vAlign w:val="center"/>
          </w:tcPr>
          <w:p w:rsidR="00B22921" w:rsidRPr="00CA0C31" w:rsidRDefault="00B22921" w:rsidP="00B22921">
            <w:pPr>
              <w:pStyle w:val="a1"/>
              <w:shd w:val="clear" w:color="auto" w:fill="auto"/>
              <w:spacing w:after="0" w:line="276" w:lineRule="auto"/>
              <w:jc w:val="both"/>
              <w:rPr>
                <w:rFonts w:ascii="GHEA Grapalat" w:hAnsi="GHEA Grapalat" w:cstheme="minorHAnsi"/>
                <w:color w:val="000000"/>
                <w:sz w:val="24"/>
                <w:szCs w:val="24"/>
                <w:lang w:val="hy-AM" w:eastAsia="hy-AM" w:bidi="hy-AM"/>
              </w:rPr>
            </w:pPr>
            <w:r w:rsidRPr="00CA0C31">
              <w:rPr>
                <w:rFonts w:ascii="GHEA Grapalat" w:hAnsi="GHEA Grapalat" w:cstheme="minorHAnsi"/>
                <w:b/>
                <w:color w:val="000000"/>
                <w:sz w:val="24"/>
                <w:szCs w:val="24"/>
                <w:lang w:val="hy-AM" w:eastAsia="hy-AM" w:bidi="hy-AM"/>
              </w:rPr>
              <w:t>5.</w:t>
            </w:r>
            <w:r w:rsidRPr="00CA0C31">
              <w:rPr>
                <w:rFonts w:ascii="GHEA Grapalat" w:hAnsi="GHEA Grapalat" w:cstheme="minorHAnsi"/>
                <w:color w:val="000000"/>
                <w:sz w:val="24"/>
                <w:szCs w:val="24"/>
                <w:lang w:val="hy-AM" w:eastAsia="hy-AM" w:bidi="hy-AM"/>
              </w:rPr>
              <w:t xml:space="preserve"> 71-րդ կետը առաջարկում ենք շարադրել հետևյալ խմբագրությամբ.</w:t>
            </w:r>
          </w:p>
          <w:p w:rsidR="00B22921" w:rsidRPr="00CA0C31" w:rsidRDefault="00B22921" w:rsidP="00B22921">
            <w:pPr>
              <w:pStyle w:val="a1"/>
              <w:shd w:val="clear" w:color="auto" w:fill="auto"/>
              <w:spacing w:after="0" w:line="276" w:lineRule="auto"/>
              <w:jc w:val="both"/>
              <w:rPr>
                <w:rFonts w:ascii="GHEA Grapalat" w:hAnsi="GHEA Grapalat" w:cstheme="minorHAnsi"/>
                <w:sz w:val="24"/>
                <w:szCs w:val="24"/>
                <w:lang w:val="hy-AM"/>
              </w:rPr>
            </w:pPr>
            <w:r w:rsidRPr="00CA0C31">
              <w:rPr>
                <w:rFonts w:ascii="GHEA Grapalat" w:hAnsi="GHEA Grapalat" w:cstheme="minorHAnsi"/>
                <w:color w:val="000000"/>
                <w:sz w:val="24"/>
                <w:szCs w:val="24"/>
                <w:lang w:val="hy-AM" w:eastAsia="hy-AM" w:bidi="hy-AM"/>
              </w:rPr>
              <w:t>«Վկայագիրն ուժը կորցրած է համարվում արտոնագրված հաշտարարի որակավորումը դադարեցվելու դեպքում՝ «Հաշտարարության մասին» օրենքի 15-րդ հոդվածով նախատեսված դեպքերում:»:</w:t>
            </w:r>
          </w:p>
        </w:tc>
        <w:tc>
          <w:tcPr>
            <w:tcW w:w="2374" w:type="dxa"/>
            <w:tcBorders>
              <w:top w:val="single" w:sz="4" w:space="0" w:color="auto"/>
              <w:left w:val="nil"/>
              <w:bottom w:val="single" w:sz="4" w:space="0" w:color="auto"/>
              <w:right w:val="single" w:sz="4" w:space="0" w:color="auto"/>
            </w:tcBorders>
            <w:noWrap/>
            <w:vAlign w:val="center"/>
          </w:tcPr>
          <w:p w:rsidR="00B22921" w:rsidRPr="00D2774D" w:rsidRDefault="00D2774D" w:rsidP="00B22921">
            <w:pPr>
              <w:spacing w:line="276" w:lineRule="auto"/>
              <w:jc w:val="center"/>
              <w:rPr>
                <w:rFonts w:ascii="GHEA Grapalat" w:eastAsia="Calibri" w:hAnsi="GHEA Grapalat"/>
                <w:highlight w:val="yellow"/>
                <w:lang w:val="hy-AM" w:eastAsia="en-US"/>
              </w:rPr>
            </w:pPr>
            <w:r w:rsidRPr="005F7937">
              <w:rPr>
                <w:rFonts w:ascii="GHEA Grapalat" w:eastAsia="Calibri" w:hAnsi="GHEA Grapalat"/>
                <w:lang w:val="hy-AM" w:eastAsia="en-US"/>
              </w:rPr>
              <w:t>Չի ընդունվել:</w:t>
            </w:r>
          </w:p>
        </w:tc>
        <w:tc>
          <w:tcPr>
            <w:tcW w:w="4856" w:type="dxa"/>
            <w:tcBorders>
              <w:top w:val="single" w:sz="4" w:space="0" w:color="auto"/>
              <w:left w:val="nil"/>
              <w:bottom w:val="single" w:sz="4" w:space="0" w:color="auto"/>
              <w:right w:val="single" w:sz="4" w:space="0" w:color="auto"/>
            </w:tcBorders>
            <w:vAlign w:val="center"/>
          </w:tcPr>
          <w:p w:rsidR="00696B85" w:rsidRPr="005F7937" w:rsidRDefault="005F7937" w:rsidP="005F7937">
            <w:pPr>
              <w:spacing w:line="276" w:lineRule="auto"/>
              <w:jc w:val="center"/>
              <w:rPr>
                <w:rFonts w:ascii="Sylfaen" w:eastAsia="Calibri" w:hAnsi="Sylfaen"/>
                <w:highlight w:val="yellow"/>
                <w:lang w:val="hy-AM" w:eastAsia="en-US"/>
              </w:rPr>
            </w:pPr>
            <w:r w:rsidRPr="005F7937">
              <w:rPr>
                <w:rFonts w:ascii="GHEA Grapalat" w:eastAsia="Calibri" w:hAnsi="GHEA Grapalat"/>
                <w:lang w:val="hy-AM" w:eastAsia="en-US"/>
              </w:rPr>
              <w:t>«</w:t>
            </w:r>
            <w:r>
              <w:rPr>
                <w:rFonts w:ascii="GHEA Grapalat" w:eastAsia="Calibri" w:hAnsi="GHEA Grapalat"/>
                <w:lang w:val="hy-AM" w:eastAsia="en-US"/>
              </w:rPr>
              <w:t>Հաշտարարության մասին</w:t>
            </w:r>
            <w:r w:rsidRPr="005F7937">
              <w:rPr>
                <w:rFonts w:ascii="GHEA Grapalat" w:eastAsia="Calibri" w:hAnsi="GHEA Grapalat"/>
                <w:lang w:val="hy-AM" w:eastAsia="en-US"/>
              </w:rPr>
              <w:t>»</w:t>
            </w:r>
            <w:r>
              <w:rPr>
                <w:rFonts w:ascii="GHEA Grapalat" w:eastAsia="Calibri" w:hAnsi="GHEA Grapalat"/>
                <w:lang w:val="hy-AM" w:eastAsia="en-US"/>
              </w:rPr>
              <w:t xml:space="preserve"> օրենքով սահմանվում են </w:t>
            </w:r>
            <w:r w:rsidRPr="005F7937">
              <w:rPr>
                <w:rFonts w:ascii="GHEA Grapalat" w:eastAsia="Calibri" w:hAnsi="GHEA Grapalat"/>
                <w:lang w:val="hy-AM" w:eastAsia="en-US"/>
              </w:rPr>
              <w:t>արտոնագրված հաշտարարի որակավորումը դադարեց</w:t>
            </w:r>
            <w:r>
              <w:rPr>
                <w:rFonts w:ascii="GHEA Grapalat" w:eastAsia="Calibri" w:hAnsi="GHEA Grapalat"/>
                <w:lang w:val="hy-AM" w:eastAsia="en-US"/>
              </w:rPr>
              <w:t>նելու դեպքերը, հետևաբար օրենքով սահմանված դեպքերում և կարգով արտոնագրված հաշտարարի որակավորումը դադարեցվելու դեպքում վկայագիրը համարվում է ուժը կորցրած:</w:t>
            </w:r>
          </w:p>
        </w:tc>
      </w:tr>
      <w:tr w:rsidR="00B22921" w:rsidRPr="008D1C34" w:rsidTr="00113AD2">
        <w:trPr>
          <w:trHeight w:val="1923"/>
        </w:trPr>
        <w:tc>
          <w:tcPr>
            <w:tcW w:w="828" w:type="dxa"/>
            <w:tcBorders>
              <w:top w:val="single" w:sz="4" w:space="0" w:color="auto"/>
              <w:left w:val="single" w:sz="4" w:space="0" w:color="auto"/>
              <w:bottom w:val="single" w:sz="4" w:space="0" w:color="auto"/>
              <w:right w:val="single" w:sz="4" w:space="0" w:color="auto"/>
            </w:tcBorders>
            <w:noWrap/>
            <w:vAlign w:val="center"/>
          </w:tcPr>
          <w:p w:rsidR="00B22921" w:rsidRPr="00CA0C31" w:rsidRDefault="00B22921" w:rsidP="00B22921">
            <w:pPr>
              <w:spacing w:line="276" w:lineRule="auto"/>
              <w:ind w:left="360"/>
              <w:jc w:val="both"/>
              <w:rPr>
                <w:rFonts w:ascii="GHEA Grapalat" w:eastAsia="Calibri" w:hAnsi="GHEA Grapalat" w:cs="Sylfaen"/>
                <w:color w:val="000000"/>
                <w:lang w:val="hy-AM"/>
              </w:rPr>
            </w:pPr>
          </w:p>
        </w:tc>
        <w:tc>
          <w:tcPr>
            <w:tcW w:w="3108" w:type="dxa"/>
            <w:tcBorders>
              <w:top w:val="single" w:sz="4" w:space="0" w:color="auto"/>
              <w:left w:val="nil"/>
              <w:bottom w:val="single" w:sz="4" w:space="0" w:color="auto"/>
              <w:right w:val="single" w:sz="4" w:space="0" w:color="auto"/>
            </w:tcBorders>
            <w:shd w:val="clear" w:color="auto" w:fill="FFFFFF" w:themeFill="background1"/>
            <w:noWrap/>
            <w:vAlign w:val="center"/>
          </w:tcPr>
          <w:p w:rsidR="00B22921" w:rsidRPr="00CA0C31" w:rsidRDefault="00B22921" w:rsidP="00B22921">
            <w:pPr>
              <w:pStyle w:val="NoSpacing1"/>
              <w:spacing w:line="276" w:lineRule="auto"/>
              <w:jc w:val="center"/>
              <w:rPr>
                <w:color w:val="000000"/>
                <w:sz w:val="24"/>
                <w:szCs w:val="24"/>
                <w:shd w:val="clear" w:color="auto" w:fill="FFFFFF"/>
                <w:lang w:val="hy-AM"/>
              </w:rPr>
            </w:pPr>
          </w:p>
        </w:tc>
        <w:tc>
          <w:tcPr>
            <w:tcW w:w="4855" w:type="dxa"/>
            <w:tcBorders>
              <w:top w:val="single" w:sz="4" w:space="0" w:color="auto"/>
              <w:left w:val="nil"/>
              <w:bottom w:val="single" w:sz="4" w:space="0" w:color="auto"/>
              <w:right w:val="single" w:sz="4" w:space="0" w:color="auto"/>
            </w:tcBorders>
            <w:noWrap/>
            <w:vAlign w:val="center"/>
          </w:tcPr>
          <w:p w:rsidR="00B22921" w:rsidRPr="00CA0C31" w:rsidRDefault="00B22921" w:rsidP="00B22921">
            <w:pPr>
              <w:pStyle w:val="NoSpacing1"/>
              <w:spacing w:line="276" w:lineRule="auto"/>
              <w:jc w:val="both"/>
              <w:rPr>
                <w:rFonts w:cstheme="minorHAnsi"/>
                <w:b/>
                <w:color w:val="000000"/>
                <w:sz w:val="24"/>
                <w:szCs w:val="24"/>
                <w:lang w:val="hy-AM" w:eastAsia="hy-AM" w:bidi="hy-AM"/>
              </w:rPr>
            </w:pPr>
            <w:r w:rsidRPr="00CA0C31">
              <w:rPr>
                <w:rFonts w:cstheme="minorHAnsi"/>
                <w:b/>
                <w:color w:val="000000"/>
                <w:sz w:val="24"/>
                <w:szCs w:val="24"/>
                <w:lang w:val="hy-AM" w:eastAsia="hy-AM" w:bidi="hy-AM"/>
              </w:rPr>
              <w:t xml:space="preserve">Միևնույն ժամանակ անհրաժեշտ ենք </w:t>
            </w:r>
            <w:r w:rsidR="007B3781">
              <w:rPr>
                <w:rFonts w:cstheme="minorHAnsi"/>
                <w:b/>
                <w:color w:val="000000"/>
                <w:sz w:val="24"/>
                <w:szCs w:val="24"/>
                <w:lang w:val="hy-AM" w:eastAsia="hy-AM" w:bidi="hy-AM"/>
              </w:rPr>
              <w:t>հ</w:t>
            </w:r>
            <w:r w:rsidRPr="00CA0C31">
              <w:rPr>
                <w:rFonts w:cstheme="minorHAnsi"/>
                <w:b/>
                <w:color w:val="000000"/>
                <w:sz w:val="24"/>
                <w:szCs w:val="24"/>
                <w:lang w:val="hy-AM" w:eastAsia="hy-AM" w:bidi="hy-AM"/>
              </w:rPr>
              <w:t xml:space="preserve">ամարում նշել, որ «Հաշտարարության մասին» </w:t>
            </w:r>
            <w:r w:rsidRPr="00CA0C31">
              <w:rPr>
                <w:rStyle w:val="a2"/>
                <w:rFonts w:ascii="GHEA Grapalat" w:hAnsi="GHEA Grapalat" w:cstheme="minorHAnsi"/>
                <w:b/>
                <w:sz w:val="24"/>
                <w:szCs w:val="24"/>
              </w:rPr>
              <w:t>ՀՀ</w:t>
            </w:r>
            <w:r w:rsidRPr="00CA0C31">
              <w:rPr>
                <w:rFonts w:cstheme="minorHAnsi"/>
                <w:b/>
                <w:color w:val="000000"/>
                <w:sz w:val="24"/>
                <w:szCs w:val="24"/>
                <w:lang w:val="hy-AM" w:eastAsia="hy-AM" w:bidi="hy-AM"/>
              </w:rPr>
              <w:t xml:space="preserve"> օրենքում (Օրենք) կան որոշ խնդրահարույց դրույթներ, որոնց վրա ցանկանում ենք հրավիրել Ձեր ուշադրությունը: Մասնավորապես.</w:t>
            </w:r>
          </w:p>
          <w:p w:rsidR="00B22921" w:rsidRPr="00CA0C31" w:rsidRDefault="00B22921" w:rsidP="00B22921">
            <w:pPr>
              <w:pStyle w:val="NoSpacing1"/>
              <w:spacing w:line="276" w:lineRule="auto"/>
              <w:jc w:val="both"/>
              <w:rPr>
                <w:rFonts w:cstheme="minorHAnsi"/>
                <w:color w:val="000000"/>
                <w:sz w:val="24"/>
                <w:szCs w:val="24"/>
                <w:lang w:val="hy-AM" w:eastAsia="hy-AM" w:bidi="hy-AM"/>
              </w:rPr>
            </w:pPr>
            <w:r w:rsidRPr="00CA0C31">
              <w:rPr>
                <w:rFonts w:cstheme="minorHAnsi"/>
                <w:b/>
                <w:color w:val="000000"/>
                <w:sz w:val="24"/>
                <w:szCs w:val="24"/>
                <w:lang w:val="hy-AM" w:eastAsia="hy-AM" w:bidi="hy-AM"/>
              </w:rPr>
              <w:t xml:space="preserve">1. </w:t>
            </w:r>
            <w:r w:rsidRPr="00CA0C31">
              <w:rPr>
                <w:rFonts w:cstheme="minorHAnsi"/>
                <w:color w:val="000000"/>
                <w:sz w:val="24"/>
                <w:szCs w:val="24"/>
                <w:lang w:val="hy-AM" w:eastAsia="hy-AM" w:bidi="hy-AM"/>
              </w:rPr>
              <w:t>Օրենքի 7-րդ հոդվածի 2-րդ մասի համաձայն՝</w:t>
            </w:r>
          </w:p>
          <w:p w:rsidR="00B22921" w:rsidRPr="00CA0C31" w:rsidRDefault="00B22921" w:rsidP="00B22921">
            <w:pPr>
              <w:pStyle w:val="NoSpacing1"/>
              <w:spacing w:line="276" w:lineRule="auto"/>
              <w:jc w:val="both"/>
              <w:rPr>
                <w:rFonts w:cstheme="minorHAnsi"/>
                <w:i/>
                <w:color w:val="000000"/>
                <w:sz w:val="24"/>
                <w:szCs w:val="24"/>
                <w:lang w:val="hy-AM" w:eastAsia="hy-AM" w:bidi="hy-AM"/>
              </w:rPr>
            </w:pPr>
            <w:r w:rsidRPr="00CA0C31">
              <w:rPr>
                <w:rFonts w:cstheme="minorHAnsi"/>
                <w:i/>
                <w:color w:val="000000"/>
                <w:sz w:val="24"/>
                <w:szCs w:val="24"/>
                <w:lang w:val="hy-AM" w:eastAsia="hy-AM" w:bidi="hy-AM"/>
              </w:rPr>
              <w:t>«2. Հաշտարարը, կողմերը կամ հաշտարարությանը մասնակցած կամ մասնակցող յուրաքանչյուր անձ չեն կարող հարցաքննվել որպես վկա այն տեղեկությունների վհրաբերյալ, որոնք իրենց հայտնի են դարձել հաշտարարության ընթացքում՝ բացառությամբ Հայաստանի Հանրապետության քրեական դատավարության օրենսգրքով նախատեսված դեպքերի»:</w:t>
            </w:r>
          </w:p>
          <w:p w:rsidR="00B22921" w:rsidRPr="00CA0C31" w:rsidRDefault="00B22921" w:rsidP="00B22921">
            <w:pPr>
              <w:pStyle w:val="NoSpacing1"/>
              <w:spacing w:line="276" w:lineRule="auto"/>
              <w:jc w:val="both"/>
              <w:rPr>
                <w:rFonts w:cstheme="minorHAnsi"/>
                <w:b/>
                <w:color w:val="000000"/>
                <w:sz w:val="24"/>
                <w:szCs w:val="24"/>
                <w:lang w:val="hy-AM" w:eastAsia="hy-AM" w:bidi="hy-AM"/>
              </w:rPr>
            </w:pPr>
            <w:r w:rsidRPr="00CA0C31">
              <w:rPr>
                <w:rFonts w:cstheme="minorHAnsi"/>
                <w:color w:val="000000"/>
                <w:sz w:val="24"/>
                <w:szCs w:val="24"/>
                <w:lang w:val="hy-AM" w:eastAsia="hy-AM" w:bidi="hy-AM"/>
              </w:rPr>
              <w:lastRenderedPageBreak/>
              <w:t xml:space="preserve">Կարծում ենք՝ նշված հոդվածով նախատեսված բացառություն սահմանելու հնարավորությունը, որ վերաբերում է հաշտարարության ընթացքում հաշտարարին հայտնի դարձած տեղեկությունները բացահայտելուն, հակասում է հաշտարարության իրականացման գաղտնիության սկզբունքին և կարող է խարխլել հաշտարարության հանդեպ վստահությունը: Այսպիսով, ինչպես փաստաբանների, խոստովանահոր, այնպես էլ հաշտարարի դեպքում բացառություն չպետք է սահմանվի, քանի որ նրանք բոլորն էլ առնչվում են գաղտնի տեղեկատվության հետ: </w:t>
            </w:r>
            <w:r w:rsidRPr="00CA0C31">
              <w:rPr>
                <w:rFonts w:cstheme="minorHAnsi"/>
                <w:b/>
                <w:color w:val="000000"/>
                <w:sz w:val="24"/>
                <w:szCs w:val="24"/>
                <w:lang w:val="hy-AM" w:eastAsia="hy-AM" w:bidi="hy-AM"/>
              </w:rPr>
              <w:t xml:space="preserve">Ավելին, աոաջարկում ենք համապատասխան վտփոխություն կատարել </w:t>
            </w:r>
            <w:r w:rsidRPr="00CA0C31">
              <w:rPr>
                <w:rStyle w:val="a2"/>
                <w:rFonts w:ascii="GHEA Grapalat" w:hAnsi="GHEA Grapalat" w:cstheme="minorHAnsi"/>
                <w:b/>
                <w:sz w:val="24"/>
                <w:szCs w:val="24"/>
              </w:rPr>
              <w:t>ՀՀ</w:t>
            </w:r>
            <w:r w:rsidRPr="00CA0C31">
              <w:rPr>
                <w:rFonts w:cstheme="minorHAnsi"/>
                <w:b/>
                <w:color w:val="000000"/>
                <w:sz w:val="24"/>
                <w:szCs w:val="24"/>
                <w:lang w:val="hy-AM" w:eastAsia="hy-AM" w:bidi="hy-AM"/>
              </w:rPr>
              <w:t xml:space="preserve"> քրեական դատավարության օրենսգրքում՝ 86-րդ հողվածի 2-րդ մասը լրացնելով հետևյալ բովանդակությամբ 7-րդ կետով՝</w:t>
            </w:r>
          </w:p>
          <w:p w:rsidR="00B22921" w:rsidRPr="00CA0C31" w:rsidRDefault="00B22921" w:rsidP="00B22921">
            <w:pPr>
              <w:pStyle w:val="NoSpacing1"/>
              <w:spacing w:line="276" w:lineRule="auto"/>
              <w:jc w:val="both"/>
              <w:rPr>
                <w:rFonts w:cstheme="minorHAnsi"/>
                <w:b/>
                <w:color w:val="000000"/>
                <w:sz w:val="24"/>
                <w:szCs w:val="24"/>
                <w:lang w:val="hy-AM" w:eastAsia="hy-AM" w:bidi="hy-AM"/>
              </w:rPr>
            </w:pPr>
            <w:r w:rsidRPr="00CA0C31">
              <w:rPr>
                <w:rFonts w:cstheme="minorHAnsi"/>
                <w:b/>
                <w:color w:val="000000"/>
                <w:sz w:val="24"/>
                <w:szCs w:val="24"/>
                <w:lang w:val="hy-AM" w:eastAsia="hy-AM" w:bidi="hy-AM"/>
              </w:rPr>
              <w:t>«7) արտոնագրված հաշտարարները՝ պարզելու համար տեղեկություններ, որոնք նրանց կարող են հայտնի լինել կապված հաշտարարությունն իրականացնելու հետ:»</w:t>
            </w:r>
          </w:p>
          <w:p w:rsidR="00B22921" w:rsidRPr="00CA0C31" w:rsidRDefault="00B22921" w:rsidP="00B22921">
            <w:pPr>
              <w:pStyle w:val="NoSpacing1"/>
              <w:spacing w:line="276" w:lineRule="auto"/>
              <w:jc w:val="both"/>
              <w:rPr>
                <w:rFonts w:cstheme="minorHAnsi"/>
                <w:b/>
                <w:color w:val="000000"/>
                <w:sz w:val="24"/>
                <w:szCs w:val="24"/>
                <w:lang w:val="hy-AM" w:eastAsia="hy-AM" w:bidi="hy-AM"/>
              </w:rPr>
            </w:pPr>
          </w:p>
          <w:p w:rsidR="00B22921" w:rsidRPr="00CA0C31" w:rsidRDefault="00B22921" w:rsidP="00B22921">
            <w:pPr>
              <w:pStyle w:val="NoSpacing1"/>
              <w:spacing w:line="276" w:lineRule="auto"/>
              <w:jc w:val="both"/>
              <w:rPr>
                <w:rFonts w:cstheme="minorHAnsi"/>
                <w:color w:val="000000"/>
                <w:sz w:val="24"/>
                <w:szCs w:val="24"/>
                <w:lang w:val="hy-AM" w:eastAsia="hy-AM" w:bidi="hy-AM"/>
              </w:rPr>
            </w:pPr>
            <w:r w:rsidRPr="00CA0C31">
              <w:rPr>
                <w:rFonts w:cstheme="minorHAnsi"/>
                <w:b/>
                <w:color w:val="000000"/>
                <w:sz w:val="24"/>
                <w:szCs w:val="24"/>
                <w:lang w:val="hy-AM" w:eastAsia="hy-AM" w:bidi="hy-AM"/>
              </w:rPr>
              <w:lastRenderedPageBreak/>
              <w:t xml:space="preserve">2. </w:t>
            </w:r>
            <w:r w:rsidRPr="00CA0C31">
              <w:rPr>
                <w:rFonts w:cstheme="minorHAnsi"/>
                <w:color w:val="000000"/>
                <w:sz w:val="24"/>
                <w:szCs w:val="24"/>
                <w:lang w:val="hy-AM" w:eastAsia="hy-AM" w:bidi="hy-AM"/>
              </w:rPr>
              <w:t>Օրենքի 11</w:t>
            </w:r>
            <w:r w:rsidR="00912E74" w:rsidRPr="00CA0C31">
              <w:rPr>
                <w:rFonts w:cstheme="minorHAnsi"/>
                <w:color w:val="000000"/>
                <w:sz w:val="24"/>
                <w:szCs w:val="24"/>
                <w:lang w:val="hy-AM" w:eastAsia="hy-AM" w:bidi="hy-AM"/>
              </w:rPr>
              <w:t>-</w:t>
            </w:r>
            <w:r w:rsidRPr="00CA0C31">
              <w:rPr>
                <w:rFonts w:cstheme="minorHAnsi"/>
                <w:color w:val="000000"/>
                <w:sz w:val="24"/>
                <w:szCs w:val="24"/>
                <w:lang w:val="hy-AM" w:eastAsia="hy-AM" w:bidi="hy-AM"/>
              </w:rPr>
              <w:t>րդ հոդվածի 2-րդ մասի համաձայն՝</w:t>
            </w:r>
          </w:p>
          <w:p w:rsidR="00B22921" w:rsidRPr="00CA0C31" w:rsidRDefault="00B22921" w:rsidP="00B22921">
            <w:pPr>
              <w:pStyle w:val="NoSpacing1"/>
              <w:spacing w:line="276" w:lineRule="auto"/>
              <w:jc w:val="both"/>
              <w:rPr>
                <w:rFonts w:cstheme="minorHAnsi"/>
                <w:i/>
                <w:color w:val="000000"/>
                <w:sz w:val="24"/>
                <w:szCs w:val="24"/>
                <w:lang w:val="hy-AM" w:eastAsia="hy-AM" w:bidi="hy-AM"/>
              </w:rPr>
            </w:pPr>
            <w:r w:rsidRPr="00CA0C31">
              <w:rPr>
                <w:rFonts w:cstheme="minorHAnsi"/>
                <w:i/>
                <w:color w:val="000000"/>
                <w:sz w:val="24"/>
                <w:szCs w:val="24"/>
                <w:lang w:val="hy-AM" w:eastAsia="hy-AM" w:bidi="hy-AM"/>
              </w:rPr>
              <w:t>«2. Հաշտարարությունն սկսելու վերաբերյալ գրավոր առաջարկ ներկայացնելու օրվանից 20 օրացուցային օրվա ընթացքում մյուս կողմից համաձայնություն չստանալու դեպքում հաշտարարությունն սկսելու վերաբերյալ առաջարկը համարվում է մերժված, իսկ հաշտարարությունը՝ ավարտված»:</w:t>
            </w:r>
          </w:p>
          <w:p w:rsidR="00B22921" w:rsidRPr="00CA0C31" w:rsidRDefault="00B22921" w:rsidP="00B22921">
            <w:pPr>
              <w:pStyle w:val="NoSpacing1"/>
              <w:spacing w:line="276" w:lineRule="auto"/>
              <w:jc w:val="both"/>
              <w:rPr>
                <w:rFonts w:cstheme="minorHAnsi"/>
                <w:color w:val="000000"/>
                <w:sz w:val="24"/>
                <w:szCs w:val="24"/>
                <w:lang w:val="hy-AM" w:eastAsia="hy-AM" w:bidi="hy-AM"/>
              </w:rPr>
            </w:pPr>
            <w:r w:rsidRPr="00CA0C31">
              <w:rPr>
                <w:rFonts w:cstheme="minorHAnsi"/>
                <w:color w:val="000000"/>
                <w:sz w:val="24"/>
                <w:szCs w:val="24"/>
                <w:lang w:val="hy-AM" w:eastAsia="hy-AM" w:bidi="hy-AM"/>
              </w:rPr>
              <w:t>Եթե առկա է հաշտարարության վերաբերյալ համաձայնություն, կողմերը պարտավոր են առնվազն ներգրավվել հաշտարարի մասնակցությամբ «բանակցային գործընթացում»: Հաշտարարության վերաբերյալ համաձայնության առկայության դեպքում հաշտարարությունը չի կարող պարզապես ավարտվել մյուս կողմի առաջարկի մերժմամբ:</w:t>
            </w:r>
          </w:p>
          <w:p w:rsidR="00B22921" w:rsidRPr="00CA0C31" w:rsidRDefault="00B22921" w:rsidP="00B22921">
            <w:pPr>
              <w:pStyle w:val="NoSpacing1"/>
              <w:spacing w:line="276" w:lineRule="auto"/>
              <w:jc w:val="both"/>
              <w:rPr>
                <w:rFonts w:cstheme="minorHAnsi"/>
                <w:color w:val="000000"/>
                <w:sz w:val="24"/>
                <w:szCs w:val="24"/>
                <w:lang w:val="hy-AM" w:eastAsia="hy-AM" w:bidi="hy-AM"/>
              </w:rPr>
            </w:pPr>
            <w:r w:rsidRPr="00CA0C31">
              <w:rPr>
                <w:rFonts w:cstheme="minorHAnsi"/>
                <w:color w:val="000000"/>
                <w:sz w:val="24"/>
                <w:szCs w:val="24"/>
                <w:lang w:val="hy-AM" w:eastAsia="hy-AM" w:bidi="hy-AM"/>
              </w:rPr>
              <w:t xml:space="preserve">Կարծում ենք, որ հաշտարարությամբ վեճը լուծելու համաձայնության առկայության դեպքում հաշտարարությունը սկսելու առաջարկը մերժող կողմի համար պետք է նախատեսել բացասական հետևանքներ, օրինակ՝ հնարավոր դատական ծախսերը </w:t>
            </w:r>
            <w:r w:rsidRPr="00CA0C31">
              <w:rPr>
                <w:rFonts w:cstheme="minorHAnsi"/>
                <w:color w:val="000000"/>
                <w:sz w:val="24"/>
                <w:szCs w:val="24"/>
                <w:lang w:val="hy-AM" w:eastAsia="hy-AM" w:bidi="hy-AM"/>
              </w:rPr>
              <w:lastRenderedPageBreak/>
              <w:t>կրելու եղանակով և այլն:</w:t>
            </w:r>
          </w:p>
          <w:p w:rsidR="00B22921" w:rsidRPr="00CA0C31" w:rsidRDefault="00B22921" w:rsidP="00B22921">
            <w:pPr>
              <w:pStyle w:val="NoSpacing1"/>
              <w:spacing w:line="276" w:lineRule="auto"/>
              <w:jc w:val="both"/>
              <w:rPr>
                <w:rFonts w:cstheme="minorHAnsi"/>
                <w:color w:val="000000"/>
                <w:sz w:val="24"/>
                <w:szCs w:val="24"/>
                <w:lang w:val="hy-AM" w:eastAsia="hy-AM" w:bidi="hy-AM"/>
              </w:rPr>
            </w:pPr>
          </w:p>
          <w:p w:rsidR="00B22921" w:rsidRPr="00CA0C31" w:rsidRDefault="00B22921" w:rsidP="00B22921">
            <w:pPr>
              <w:pStyle w:val="NoSpacing1"/>
              <w:spacing w:line="276" w:lineRule="auto"/>
              <w:jc w:val="both"/>
              <w:rPr>
                <w:rFonts w:cstheme="minorHAnsi"/>
                <w:i/>
                <w:color w:val="000000"/>
                <w:sz w:val="24"/>
                <w:szCs w:val="24"/>
                <w:lang w:val="hy-AM" w:eastAsia="hy-AM" w:bidi="hy-AM"/>
              </w:rPr>
            </w:pPr>
            <w:r w:rsidRPr="00CA0C31">
              <w:rPr>
                <w:b/>
                <w:sz w:val="24"/>
                <w:szCs w:val="24"/>
                <w:lang w:val="hy-AM"/>
              </w:rPr>
              <w:t>3.</w:t>
            </w:r>
            <w:r w:rsidRPr="00CA0C31">
              <w:rPr>
                <w:sz w:val="24"/>
                <w:szCs w:val="24"/>
                <w:lang w:val="hy-AM"/>
              </w:rPr>
              <w:t xml:space="preserve"> </w:t>
            </w:r>
            <w:r w:rsidRPr="00CA0C31">
              <w:rPr>
                <w:rStyle w:val="21"/>
                <w:rFonts w:ascii="GHEA Grapalat" w:hAnsi="GHEA Grapalat" w:cstheme="minorHAnsi"/>
                <w:i w:val="0"/>
                <w:sz w:val="24"/>
                <w:szCs w:val="24"/>
              </w:rPr>
              <w:t>Օրենքի 13-րդ հոդվածի 2-ը սահմանում է, որ</w:t>
            </w:r>
            <w:r w:rsidRPr="00CA0C31">
              <w:rPr>
                <w:rStyle w:val="21"/>
                <w:rFonts w:ascii="GHEA Grapalat" w:hAnsi="GHEA Grapalat" w:cstheme="minorHAnsi"/>
                <w:sz w:val="24"/>
                <w:szCs w:val="24"/>
              </w:rPr>
              <w:t xml:space="preserve"> </w:t>
            </w:r>
            <w:r w:rsidRPr="00CA0C31">
              <w:rPr>
                <w:rFonts w:cstheme="minorHAnsi"/>
                <w:i/>
                <w:color w:val="000000"/>
                <w:sz w:val="24"/>
                <w:szCs w:val="24"/>
                <w:lang w:val="hy-AM" w:eastAsia="hy-AM" w:bidi="hy-AM"/>
              </w:rPr>
              <w:t>արտոնագրված հաշտարարի որակավորում կարող է ստանալ՝ 1) 25 տարին լրացած և բարձրագույն կրթություն ունեցող անձը, 2) դատավորի պաշտոնում պաշտոնավարման առնվազն երեք տարվա փորձառություն ունեցող նախկին դատավորը ...3) իրավունքի ոլորտում մասնագիտական աշխատանքի առնվազն երեք տարվա փորձառություն ունեցող իրավաբան գիտնականը:</w:t>
            </w:r>
          </w:p>
          <w:p w:rsidR="00B22921" w:rsidRPr="00CA0C31" w:rsidRDefault="00B22921" w:rsidP="00B22921">
            <w:pPr>
              <w:pStyle w:val="NoSpacing1"/>
              <w:spacing w:line="276" w:lineRule="auto"/>
              <w:jc w:val="both"/>
              <w:rPr>
                <w:rFonts w:cstheme="minorHAnsi"/>
                <w:i/>
                <w:color w:val="000000"/>
                <w:sz w:val="24"/>
                <w:szCs w:val="24"/>
                <w:lang w:val="hy-AM" w:eastAsia="hy-AM" w:bidi="hy-AM"/>
              </w:rPr>
            </w:pPr>
            <w:r w:rsidRPr="00CA0C31">
              <w:rPr>
                <w:rStyle w:val="21"/>
                <w:rFonts w:ascii="GHEA Grapalat" w:hAnsi="GHEA Grapalat" w:cstheme="minorHAnsi"/>
                <w:i w:val="0"/>
                <w:sz w:val="24"/>
                <w:szCs w:val="24"/>
              </w:rPr>
              <w:t xml:space="preserve">Օրենքի 14-րդ հոդվածի 1-ին կետը սահմանում է, որ. «Արտոնագրված հաշտարարի որակավորում ստանալու համար հաշտարարի թեկնածուն, բացառությամբ նախկին դատավորի և իրավաբան գիտնականի, անցնում է արդարադատության նախարարի </w:t>
            </w:r>
            <w:r w:rsidRPr="00CA0C31">
              <w:rPr>
                <w:rFonts w:cstheme="minorHAnsi"/>
                <w:i/>
                <w:color w:val="000000"/>
                <w:sz w:val="24"/>
                <w:szCs w:val="24"/>
                <w:lang w:val="hy-AM" w:eastAsia="hy-AM" w:bidi="hy-AM"/>
              </w:rPr>
              <w:t>կողմից հաստատված ծրագրին համապատասխան որակավորման դասընթաց կամ ներկայացնում է օտարերկրյա պետությունում</w:t>
            </w:r>
            <w:r w:rsidRPr="00CA0C31">
              <w:rPr>
                <w:rFonts w:cstheme="minorHAnsi"/>
                <w:color w:val="000000"/>
                <w:sz w:val="24"/>
                <w:szCs w:val="24"/>
                <w:lang w:val="hy-AM" w:eastAsia="hy-AM" w:bidi="hy-AM"/>
              </w:rPr>
              <w:t xml:space="preserve"> </w:t>
            </w:r>
            <w:r w:rsidRPr="00CA0C31">
              <w:rPr>
                <w:rFonts w:cstheme="minorHAnsi"/>
                <w:i/>
                <w:color w:val="000000"/>
                <w:sz w:val="24"/>
                <w:szCs w:val="24"/>
                <w:lang w:val="hy-AM" w:eastAsia="hy-AM" w:bidi="hy-AM"/>
              </w:rPr>
              <w:t xml:space="preserve">նմանատիպ դասընթաց անցած լինելու վկայագիր, որի ճանաչումն ու համարժեքության հաստատումն իրականացնում է </w:t>
            </w:r>
            <w:r w:rsidRPr="00CA0C31">
              <w:rPr>
                <w:rFonts w:cstheme="minorHAnsi"/>
                <w:i/>
                <w:color w:val="000000"/>
                <w:sz w:val="24"/>
                <w:szCs w:val="24"/>
                <w:lang w:val="hy-AM" w:eastAsia="hy-AM" w:bidi="hy-AM"/>
              </w:rPr>
              <w:lastRenderedPageBreak/>
              <w:t>հաշտարարության որակավորման հանձնաժողովը, և հանձնում է որակավորման քննություն, որն անցկացվում է թեստավորման և հարցազրույցի միջոցով: Հաշտարարի թեկնածու նախկին դատավորը կամ իրավաբան գիտնականը մասնակցում են միայն հարցազրույցի փուլին»:</w:t>
            </w:r>
          </w:p>
          <w:p w:rsidR="00B22921" w:rsidRPr="00CA0C31" w:rsidRDefault="00B22921" w:rsidP="00B22921">
            <w:pPr>
              <w:pStyle w:val="NoSpacing1"/>
              <w:spacing w:line="276" w:lineRule="auto"/>
              <w:jc w:val="both"/>
              <w:rPr>
                <w:rFonts w:cstheme="minorHAnsi"/>
                <w:b/>
                <w:color w:val="000000"/>
                <w:sz w:val="24"/>
                <w:szCs w:val="24"/>
                <w:lang w:val="hy-AM" w:eastAsia="hy-AM" w:bidi="hy-AM"/>
              </w:rPr>
            </w:pPr>
            <w:r w:rsidRPr="00CA0C31">
              <w:rPr>
                <w:rFonts w:cstheme="minorHAnsi"/>
                <w:b/>
                <w:color w:val="000000"/>
                <w:sz w:val="24"/>
                <w:szCs w:val="24"/>
                <w:lang w:val="hy-AM" w:eastAsia="hy-AM" w:bidi="hy-AM"/>
              </w:rPr>
              <w:t>Կարծում ենք, որ նախկին դատավորներին և իրավաբան գիտնականների առանձնացնելը և նրանց համար նման արտոնություն սահմանելը արդարացված և հիմնավոր չէ, քանի որ որպես դատավոր աշխատելը, կամ իրավաբան գիտնական հանդիսանալը և որպես իրավաբան աշխատելը չեն ենթադրում հաշտարարի ունակությունների, հմտությունների և գիտելիքների առկայություն: Նման հմտություններ ձեռք բերելու համար բոլոր թեկնածուները պետք է անցնեն որակավորման դասընթացը և հանձնեն թեստավորումն ու հարցազրույցը:</w:t>
            </w:r>
          </w:p>
          <w:p w:rsidR="00B22921" w:rsidRPr="00CA0C31" w:rsidRDefault="00B22921" w:rsidP="00B22921">
            <w:pPr>
              <w:pStyle w:val="NoSpacing1"/>
              <w:spacing w:line="276" w:lineRule="auto"/>
              <w:jc w:val="both"/>
              <w:rPr>
                <w:rFonts w:cstheme="minorHAnsi"/>
                <w:b/>
                <w:color w:val="000000"/>
                <w:sz w:val="24"/>
                <w:szCs w:val="24"/>
                <w:lang w:val="hy-AM" w:eastAsia="hy-AM" w:bidi="hy-AM"/>
              </w:rPr>
            </w:pPr>
          </w:p>
          <w:p w:rsidR="00B22921" w:rsidRPr="00CA0C31" w:rsidRDefault="00B22921" w:rsidP="00B22921">
            <w:pPr>
              <w:pStyle w:val="NoSpacing1"/>
              <w:spacing w:line="276" w:lineRule="auto"/>
              <w:jc w:val="both"/>
              <w:rPr>
                <w:rFonts w:cstheme="minorHAnsi"/>
                <w:color w:val="000000"/>
                <w:sz w:val="24"/>
                <w:szCs w:val="24"/>
                <w:lang w:val="hy-AM" w:eastAsia="hy-AM" w:bidi="hy-AM"/>
              </w:rPr>
            </w:pPr>
            <w:r w:rsidRPr="00CA0C31">
              <w:rPr>
                <w:rFonts w:cstheme="minorHAnsi"/>
                <w:b/>
                <w:color w:val="000000"/>
                <w:sz w:val="24"/>
                <w:szCs w:val="24"/>
                <w:lang w:val="hy-AM" w:eastAsia="hy-AM" w:bidi="hy-AM"/>
              </w:rPr>
              <w:t>4.</w:t>
            </w:r>
            <w:r w:rsidRPr="00CA0C31">
              <w:rPr>
                <w:rFonts w:cstheme="minorHAnsi"/>
                <w:color w:val="000000"/>
                <w:sz w:val="24"/>
                <w:szCs w:val="24"/>
                <w:lang w:val="hy-AM" w:eastAsia="hy-AM" w:bidi="hy-AM"/>
              </w:rPr>
              <w:t xml:space="preserve"> Օրենքի 14-րդ հոդվածի 3-րդ մասը սահմանում է՝</w:t>
            </w:r>
          </w:p>
          <w:p w:rsidR="00B22921" w:rsidRPr="00CA0C31" w:rsidRDefault="00B22921" w:rsidP="00B22921">
            <w:pPr>
              <w:pStyle w:val="NoSpacing1"/>
              <w:spacing w:line="276" w:lineRule="auto"/>
              <w:jc w:val="both"/>
              <w:rPr>
                <w:rFonts w:cstheme="minorHAnsi"/>
                <w:i/>
                <w:color w:val="000000"/>
                <w:sz w:val="24"/>
                <w:szCs w:val="24"/>
                <w:lang w:val="hy-AM" w:eastAsia="hy-AM" w:bidi="hy-AM"/>
              </w:rPr>
            </w:pPr>
            <w:r w:rsidRPr="00CA0C31">
              <w:rPr>
                <w:rFonts w:cstheme="minorHAnsi"/>
                <w:i/>
                <w:color w:val="000000"/>
                <w:sz w:val="24"/>
                <w:szCs w:val="24"/>
                <w:lang w:val="hy-AM" w:eastAsia="hy-AM" w:bidi="hy-AM"/>
              </w:rPr>
              <w:lastRenderedPageBreak/>
              <w:t>«3. Հաշտարարության որակավորման հանձնաժողովում ընդգրկվում են արդարադատության նախարարության երկու ներկայացուցիչներ, մեկ գործող դատավոր, մեկ նախկին դատավոր , մեկ հոգեբան, մեկ իրավաբան գիտնական և մեկ արտոնագրված հաշտարար»:</w:t>
            </w:r>
          </w:p>
          <w:p w:rsidR="00B22921" w:rsidRPr="00CA0C31" w:rsidRDefault="00B22921" w:rsidP="00B22921">
            <w:pPr>
              <w:pStyle w:val="NoSpacing1"/>
              <w:spacing w:line="276" w:lineRule="auto"/>
              <w:jc w:val="both"/>
              <w:rPr>
                <w:rFonts w:cstheme="minorHAnsi"/>
                <w:b/>
                <w:color w:val="000000"/>
                <w:sz w:val="24"/>
                <w:szCs w:val="24"/>
                <w:lang w:val="hy-AM" w:eastAsia="hy-AM" w:bidi="hy-AM"/>
              </w:rPr>
            </w:pPr>
            <w:r w:rsidRPr="00CA0C31">
              <w:rPr>
                <w:rFonts w:cstheme="minorHAnsi"/>
                <w:b/>
                <w:color w:val="000000"/>
                <w:sz w:val="24"/>
                <w:szCs w:val="24"/>
                <w:lang w:val="hy-AM" w:eastAsia="hy-AM" w:bidi="hy-AM"/>
              </w:rPr>
              <w:t>Կարծում ենք, որ նպատակահարմար չէ նախկին դատավորին հանձնաժողովում ներառել: Նախկին դատավորի փոխարեն առաջարկում ենք ներառել Հաշտարարների ԻԿԿ ղեկավար մարմնից 1 ներկայացուցիչ, որի մասնագիտական գիտելիքները և փորձառությունը կնպաստեն հանձնաժողովի առավել արդյունավետ գործունեությանը:</w:t>
            </w:r>
          </w:p>
          <w:p w:rsidR="00B22921" w:rsidRPr="00CA0C31" w:rsidRDefault="00B22921" w:rsidP="00B22921">
            <w:pPr>
              <w:pStyle w:val="NoSpacing1"/>
              <w:spacing w:line="276" w:lineRule="auto"/>
              <w:jc w:val="both"/>
              <w:rPr>
                <w:rFonts w:cstheme="minorHAnsi"/>
                <w:b/>
                <w:color w:val="000000"/>
                <w:sz w:val="24"/>
                <w:szCs w:val="24"/>
                <w:lang w:val="hy-AM" w:eastAsia="hy-AM" w:bidi="hy-AM"/>
              </w:rPr>
            </w:pPr>
          </w:p>
          <w:p w:rsidR="00B22921" w:rsidRPr="00CA0C31" w:rsidRDefault="00B22921" w:rsidP="00B22921">
            <w:pPr>
              <w:pStyle w:val="NoSpacing1"/>
              <w:spacing w:line="276" w:lineRule="auto"/>
              <w:jc w:val="both"/>
              <w:rPr>
                <w:rFonts w:cstheme="minorHAnsi"/>
                <w:color w:val="000000"/>
                <w:sz w:val="24"/>
                <w:szCs w:val="24"/>
                <w:lang w:val="hy-AM" w:eastAsia="hy-AM" w:bidi="hy-AM"/>
              </w:rPr>
            </w:pPr>
            <w:r w:rsidRPr="00CA0C31">
              <w:rPr>
                <w:rFonts w:cstheme="minorHAnsi"/>
                <w:b/>
                <w:color w:val="000000"/>
                <w:sz w:val="24"/>
                <w:szCs w:val="24"/>
                <w:lang w:val="hy-AM" w:eastAsia="hy-AM" w:bidi="hy-AM"/>
              </w:rPr>
              <w:t xml:space="preserve">5. </w:t>
            </w:r>
            <w:r w:rsidRPr="00CA0C31">
              <w:rPr>
                <w:rFonts w:cstheme="minorHAnsi"/>
                <w:color w:val="000000"/>
                <w:sz w:val="24"/>
                <w:szCs w:val="24"/>
                <w:lang w:val="hy-AM" w:eastAsia="hy-AM" w:bidi="hy-AM"/>
              </w:rPr>
              <w:t>Օրենքի 21-րդ հոդվածի 1 -ին մասի համաձայն՝</w:t>
            </w:r>
          </w:p>
          <w:p w:rsidR="00B22921" w:rsidRPr="00CA0C31" w:rsidRDefault="00B22921" w:rsidP="00B22921">
            <w:pPr>
              <w:pStyle w:val="NoSpacing1"/>
              <w:spacing w:line="276" w:lineRule="auto"/>
              <w:jc w:val="both"/>
              <w:rPr>
                <w:rFonts w:cstheme="minorHAnsi"/>
                <w:i/>
                <w:color w:val="000000"/>
                <w:sz w:val="24"/>
                <w:szCs w:val="24"/>
                <w:lang w:val="hy-AM" w:eastAsia="hy-AM" w:bidi="hy-AM"/>
              </w:rPr>
            </w:pPr>
            <w:r w:rsidRPr="00CA0C31">
              <w:rPr>
                <w:rFonts w:cstheme="minorHAnsi"/>
                <w:i/>
                <w:color w:val="000000"/>
                <w:sz w:val="24"/>
                <w:szCs w:val="24"/>
                <w:lang w:val="hy-AM" w:eastAsia="hy-AM" w:bidi="hy-AM"/>
              </w:rPr>
              <w:t>«...Ընդհանուր ժողովն իրավազոր է, եթե դրան մասնակցում է անդամների կեսից ավելին:...»:</w:t>
            </w:r>
          </w:p>
          <w:p w:rsidR="00B22921" w:rsidRPr="00CA0C31" w:rsidRDefault="00B22921" w:rsidP="00B22921">
            <w:pPr>
              <w:pStyle w:val="NoSpacing1"/>
              <w:spacing w:line="276" w:lineRule="auto"/>
              <w:jc w:val="both"/>
              <w:rPr>
                <w:rFonts w:cstheme="minorHAnsi"/>
                <w:b/>
                <w:color w:val="000000"/>
                <w:sz w:val="24"/>
                <w:szCs w:val="24"/>
                <w:lang w:val="hy-AM" w:eastAsia="hy-AM" w:bidi="hy-AM"/>
              </w:rPr>
            </w:pPr>
            <w:r w:rsidRPr="00CA0C31">
              <w:rPr>
                <w:rFonts w:cstheme="minorHAnsi"/>
                <w:color w:val="000000"/>
                <w:sz w:val="24"/>
                <w:szCs w:val="24"/>
                <w:lang w:val="hy-AM" w:eastAsia="hy-AM" w:bidi="hy-AM"/>
              </w:rPr>
              <w:t xml:space="preserve">Կարծում ենք, որ նման պահանջը կարող է խոչընդոտ հանդիսանալ ԻԿԿ-ի գործունեության համար, քանի որ, մի քանի տարվա փորձը ցույց է տվել, որ ոչ </w:t>
            </w:r>
            <w:r w:rsidRPr="00CA0C31">
              <w:rPr>
                <w:rFonts w:cstheme="minorHAnsi"/>
                <w:color w:val="000000"/>
                <w:sz w:val="24"/>
                <w:szCs w:val="24"/>
                <w:lang w:val="hy-AM" w:eastAsia="hy-AM" w:bidi="hy-AM"/>
              </w:rPr>
              <w:lastRenderedPageBreak/>
              <w:t xml:space="preserve">բոլոր անդամներն են պատրաստ մասնակցել ընդհանուր ժոդովին, եթե անգամ քննարկվում են ԻԿԿ համար կարևորագույն հարցեր: Այս խնդիրը կարող է ավելի խորանալ, երբ նոր հաշտարարներ արտոնագրվեն և նույնպես հետաքրքրված չլինեն մասնակցել ԻԿԿ ժողովներին: Հետևաբար, առաջարկում ենք «կեսից ավելին»-ը փոխարինել «պարզ մեծամասնությունը» բառերով, </w:t>
            </w:r>
            <w:r w:rsidRPr="00CA0C31">
              <w:rPr>
                <w:rFonts w:cstheme="minorHAnsi"/>
                <w:b/>
                <w:color w:val="000000"/>
                <w:sz w:val="24"/>
                <w:szCs w:val="24"/>
                <w:lang w:val="hy-AM" w:eastAsia="hy-AM" w:bidi="hy-AM"/>
              </w:rPr>
              <w:t>կամ սույն հարցի կարգավորումը թողնել ԻԿԿ կանոնադրությանը:</w:t>
            </w:r>
          </w:p>
          <w:p w:rsidR="00B22921" w:rsidRPr="00CA0C31" w:rsidRDefault="00B22921" w:rsidP="00B22921">
            <w:pPr>
              <w:pStyle w:val="NoSpacing1"/>
              <w:spacing w:line="276" w:lineRule="auto"/>
              <w:jc w:val="both"/>
              <w:rPr>
                <w:rFonts w:cstheme="minorHAnsi"/>
                <w:b/>
                <w:color w:val="000000"/>
                <w:sz w:val="24"/>
                <w:szCs w:val="24"/>
                <w:lang w:val="hy-AM" w:eastAsia="hy-AM" w:bidi="hy-AM"/>
              </w:rPr>
            </w:pPr>
          </w:p>
          <w:p w:rsidR="00B22921" w:rsidRPr="00CA0C31" w:rsidRDefault="00B22921" w:rsidP="00B22921">
            <w:pPr>
              <w:pStyle w:val="NoSpacing1"/>
              <w:spacing w:line="276" w:lineRule="auto"/>
              <w:jc w:val="both"/>
              <w:rPr>
                <w:rFonts w:cstheme="minorHAnsi"/>
                <w:color w:val="000000"/>
                <w:sz w:val="24"/>
                <w:szCs w:val="24"/>
                <w:lang w:val="hy-AM" w:eastAsia="hy-AM" w:bidi="hy-AM"/>
              </w:rPr>
            </w:pPr>
            <w:r w:rsidRPr="00CA0C31">
              <w:rPr>
                <w:rFonts w:cstheme="minorHAnsi"/>
                <w:b/>
                <w:color w:val="000000"/>
                <w:sz w:val="24"/>
                <w:szCs w:val="24"/>
                <w:lang w:val="hy-AM" w:eastAsia="hy-AM" w:bidi="hy-AM"/>
              </w:rPr>
              <w:t xml:space="preserve">6. </w:t>
            </w:r>
            <w:r w:rsidRPr="00CA0C31">
              <w:rPr>
                <w:rFonts w:cstheme="minorHAnsi"/>
                <w:color w:val="000000"/>
                <w:sz w:val="24"/>
                <w:szCs w:val="24"/>
                <w:lang w:val="hy-AM" w:eastAsia="hy-AM" w:bidi="hy-AM"/>
              </w:rPr>
              <w:t xml:space="preserve">Օրենքի </w:t>
            </w:r>
            <w:r w:rsidRPr="00CA0C31">
              <w:rPr>
                <w:rStyle w:val="11pt"/>
                <w:rFonts w:ascii="GHEA Grapalat" w:eastAsia="Calibri" w:hAnsi="GHEA Grapalat" w:cstheme="minorHAnsi"/>
                <w:sz w:val="24"/>
                <w:szCs w:val="24"/>
              </w:rPr>
              <w:t xml:space="preserve">21-րդ </w:t>
            </w:r>
            <w:r w:rsidRPr="00CA0C31">
              <w:rPr>
                <w:rFonts w:cstheme="minorHAnsi"/>
                <w:color w:val="000000"/>
                <w:sz w:val="24"/>
                <w:szCs w:val="24"/>
                <w:lang w:val="hy-AM" w:eastAsia="hy-AM" w:bidi="hy-AM"/>
              </w:rPr>
              <w:t>հոդվածի 2-րդ մասի համաձայն՝</w:t>
            </w:r>
          </w:p>
          <w:p w:rsidR="00B22921" w:rsidRPr="00CA0C31" w:rsidRDefault="00B22921" w:rsidP="00B22921">
            <w:pPr>
              <w:pStyle w:val="NoSpacing1"/>
              <w:spacing w:line="276" w:lineRule="auto"/>
              <w:jc w:val="both"/>
              <w:rPr>
                <w:rFonts w:cstheme="minorHAnsi"/>
                <w:i/>
                <w:color w:val="000000"/>
                <w:sz w:val="24"/>
                <w:szCs w:val="24"/>
                <w:lang w:val="hy-AM" w:eastAsia="hy-AM" w:bidi="hy-AM"/>
              </w:rPr>
            </w:pPr>
            <w:r w:rsidRPr="00CA0C31">
              <w:rPr>
                <w:rFonts w:cstheme="minorHAnsi"/>
                <w:i/>
                <w:color w:val="000000"/>
                <w:sz w:val="24"/>
                <w:szCs w:val="24"/>
                <w:lang w:val="hy-AM" w:eastAsia="hy-AM" w:bidi="hy-AM"/>
              </w:rPr>
              <w:t>«2. Ընդհանուր ժողովի բացառիկ իրավասության հարցերն են՝</w:t>
            </w:r>
          </w:p>
          <w:p w:rsidR="00B22921" w:rsidRPr="00CA0C31" w:rsidRDefault="00B22921" w:rsidP="00B22921">
            <w:pPr>
              <w:pStyle w:val="NoSpacing1"/>
              <w:spacing w:line="276" w:lineRule="auto"/>
              <w:jc w:val="both"/>
              <w:rPr>
                <w:rFonts w:cstheme="minorHAnsi"/>
                <w:i/>
                <w:color w:val="000000"/>
                <w:sz w:val="24"/>
                <w:szCs w:val="24"/>
                <w:lang w:val="hy-AM" w:eastAsia="hy-AM" w:bidi="hy-AM"/>
              </w:rPr>
            </w:pPr>
            <w:r w:rsidRPr="00CA0C31">
              <w:rPr>
                <w:rFonts w:cstheme="minorHAnsi"/>
                <w:i/>
                <w:color w:val="000000"/>
                <w:sz w:val="24"/>
                <w:szCs w:val="24"/>
                <w:lang w:val="hy-AM" w:eastAsia="hy-AM" w:bidi="hy-AM"/>
              </w:rPr>
              <w:t>1) ինքնակարգավորվող կազմա-կերպության կանոնադրության, կանոնների, կարգերի, հաշտարարի ուղեցույցների ընդունումը և դրանցում փոփոխությունների կատարումը.</w:t>
            </w:r>
          </w:p>
          <w:p w:rsidR="00B22921" w:rsidRPr="00CA0C31" w:rsidRDefault="00B22921" w:rsidP="00B22921">
            <w:pPr>
              <w:pStyle w:val="NoSpacing1"/>
              <w:spacing w:line="276" w:lineRule="auto"/>
              <w:jc w:val="both"/>
              <w:rPr>
                <w:rFonts w:cstheme="minorHAnsi"/>
                <w:i/>
                <w:sz w:val="24"/>
                <w:szCs w:val="24"/>
                <w:lang w:val="hy-AM"/>
              </w:rPr>
            </w:pPr>
            <w:r w:rsidRPr="00CA0C31">
              <w:rPr>
                <w:rFonts w:cstheme="minorHAnsi"/>
                <w:i/>
                <w:color w:val="000000"/>
                <w:sz w:val="24"/>
                <w:szCs w:val="24"/>
                <w:lang w:val="hy-AM" w:eastAsia="hy-AM" w:bidi="hy-AM"/>
              </w:rPr>
              <w:t xml:space="preserve">2) հաշտարարական ծառայությունների </w:t>
            </w:r>
            <w:r w:rsidRPr="00CA0C31">
              <w:rPr>
                <w:rStyle w:val="2-1pt"/>
                <w:rFonts w:ascii="GHEA Grapalat" w:hAnsi="GHEA Grapalat" w:cstheme="minorHAnsi"/>
                <w:iCs w:val="0"/>
                <w:sz w:val="24"/>
                <w:szCs w:val="24"/>
              </w:rPr>
              <w:t>միջին</w:t>
            </w:r>
            <w:r w:rsidRPr="00CA0C31">
              <w:rPr>
                <w:rFonts w:cstheme="minorHAnsi"/>
                <w:i/>
                <w:color w:val="000000"/>
                <w:sz w:val="24"/>
                <w:szCs w:val="24"/>
                <w:lang w:val="hy-AM" w:eastAsia="hy-AM" w:bidi="hy-AM"/>
              </w:rPr>
              <w:t xml:space="preserve"> ուղենիշային գնացուցակը հաստատելը...»:</w:t>
            </w:r>
          </w:p>
          <w:p w:rsidR="00B22921" w:rsidRPr="00CA0C31" w:rsidRDefault="00B22921" w:rsidP="00B22921">
            <w:pPr>
              <w:pStyle w:val="NoSpacing1"/>
              <w:spacing w:line="276" w:lineRule="auto"/>
              <w:jc w:val="both"/>
              <w:rPr>
                <w:rFonts w:cstheme="minorHAnsi"/>
                <w:i/>
                <w:sz w:val="24"/>
                <w:szCs w:val="24"/>
                <w:lang w:val="hy-AM"/>
              </w:rPr>
            </w:pPr>
            <w:r w:rsidRPr="00CA0C31">
              <w:rPr>
                <w:rFonts w:cstheme="minorHAnsi"/>
                <w:color w:val="000000"/>
                <w:sz w:val="24"/>
                <w:szCs w:val="24"/>
                <w:lang w:val="hy-AM" w:eastAsia="hy-AM" w:bidi="hy-AM"/>
              </w:rPr>
              <w:t xml:space="preserve">Կարծում ենք, որ կանոնների, կարգերի և </w:t>
            </w:r>
            <w:r w:rsidRPr="00CA0C31">
              <w:rPr>
                <w:rFonts w:cstheme="minorHAnsi"/>
                <w:color w:val="000000"/>
                <w:sz w:val="24"/>
                <w:szCs w:val="24"/>
                <w:lang w:val="hy-AM" w:eastAsia="hy-AM" w:bidi="hy-AM"/>
              </w:rPr>
              <w:lastRenderedPageBreak/>
              <w:t>ուղեցույցների ընդունումը, միջին գնացուցակի հաստատումը պետք է լինի ԻԿԿ խորհրդի իրավասությունը և աննպատակահարմար ենք գտնում ղրանց ներառումը ժողովի բացառիկ իրավասությունների մեջ՝ ելնելով պրակտիկ նկատառումներից:</w:t>
            </w:r>
          </w:p>
        </w:tc>
        <w:tc>
          <w:tcPr>
            <w:tcW w:w="2374" w:type="dxa"/>
            <w:tcBorders>
              <w:top w:val="single" w:sz="4" w:space="0" w:color="auto"/>
              <w:left w:val="nil"/>
              <w:bottom w:val="single" w:sz="4" w:space="0" w:color="auto"/>
              <w:right w:val="single" w:sz="4" w:space="0" w:color="auto"/>
            </w:tcBorders>
            <w:noWrap/>
            <w:vAlign w:val="center"/>
          </w:tcPr>
          <w:p w:rsidR="00B22921" w:rsidRPr="00CA0C31" w:rsidRDefault="00B22921" w:rsidP="00B22921">
            <w:pPr>
              <w:spacing w:line="276" w:lineRule="auto"/>
              <w:jc w:val="center"/>
              <w:rPr>
                <w:rFonts w:ascii="GHEA Grapalat" w:eastAsia="Calibri" w:hAnsi="GHEA Grapalat"/>
                <w:lang w:val="hy-AM" w:eastAsia="en-US"/>
              </w:rPr>
            </w:pPr>
            <w:r w:rsidRPr="00CA0C31">
              <w:rPr>
                <w:rFonts w:ascii="GHEA Grapalat" w:eastAsia="Calibri" w:hAnsi="GHEA Grapalat"/>
                <w:lang w:val="hy-AM" w:eastAsia="en-US"/>
              </w:rPr>
              <w:lastRenderedPageBreak/>
              <w:t>Ընդունվել է ի գիտություն:</w:t>
            </w:r>
          </w:p>
        </w:tc>
        <w:tc>
          <w:tcPr>
            <w:tcW w:w="4856" w:type="dxa"/>
            <w:tcBorders>
              <w:top w:val="single" w:sz="4" w:space="0" w:color="auto"/>
              <w:left w:val="nil"/>
              <w:bottom w:val="single" w:sz="4" w:space="0" w:color="auto"/>
              <w:right w:val="single" w:sz="4" w:space="0" w:color="auto"/>
            </w:tcBorders>
            <w:vAlign w:val="center"/>
          </w:tcPr>
          <w:p w:rsidR="00B22921" w:rsidRPr="00CA0C31" w:rsidRDefault="008F4634" w:rsidP="008F4634">
            <w:pPr>
              <w:spacing w:line="276" w:lineRule="auto"/>
              <w:jc w:val="center"/>
              <w:rPr>
                <w:rFonts w:ascii="GHEA Grapalat" w:eastAsia="Calibri" w:hAnsi="GHEA Grapalat"/>
                <w:lang w:val="hy-AM" w:eastAsia="en-US"/>
              </w:rPr>
            </w:pPr>
            <w:r w:rsidRPr="00CA0C31">
              <w:rPr>
                <w:rFonts w:ascii="GHEA Grapalat" w:eastAsia="Calibri" w:hAnsi="GHEA Grapalat"/>
                <w:lang w:val="hy-AM" w:eastAsia="en-US"/>
              </w:rPr>
              <w:t xml:space="preserve">Ներկայացված առաջարկությունները դուրս են </w:t>
            </w:r>
            <w:r w:rsidR="00B22921" w:rsidRPr="00CA0C31">
              <w:rPr>
                <w:rFonts w:ascii="GHEA Grapalat" w:hAnsi="GHEA Grapalat" w:cs="Times New Roman"/>
                <w:color w:val="000000"/>
                <w:lang w:val="hy-AM" w:eastAsia="hy-AM" w:bidi="hy-AM"/>
              </w:rPr>
              <w:t>նախագծի կարգավորման առարկայից:</w:t>
            </w:r>
          </w:p>
        </w:tc>
      </w:tr>
      <w:tr w:rsidR="00B22921" w:rsidRPr="008D1C34" w:rsidTr="005A38F3">
        <w:trPr>
          <w:trHeight w:val="332"/>
        </w:trPr>
        <w:tc>
          <w:tcPr>
            <w:tcW w:w="828" w:type="dxa"/>
            <w:tcBorders>
              <w:top w:val="single" w:sz="4" w:space="0" w:color="auto"/>
              <w:left w:val="single" w:sz="4" w:space="0" w:color="auto"/>
              <w:bottom w:val="single" w:sz="4" w:space="0" w:color="auto"/>
              <w:right w:val="single" w:sz="4" w:space="0" w:color="auto"/>
            </w:tcBorders>
            <w:noWrap/>
            <w:vAlign w:val="center"/>
          </w:tcPr>
          <w:p w:rsidR="00B22921" w:rsidRPr="00CA0C31" w:rsidRDefault="00B22921" w:rsidP="00B22921">
            <w:pPr>
              <w:pStyle w:val="ListParagraph"/>
              <w:numPr>
                <w:ilvl w:val="0"/>
                <w:numId w:val="1"/>
              </w:numPr>
              <w:spacing w:line="276" w:lineRule="auto"/>
              <w:jc w:val="both"/>
              <w:rPr>
                <w:rFonts w:ascii="GHEA Grapalat" w:eastAsia="Calibri" w:hAnsi="GHEA Grapalat" w:cs="Sylfaen"/>
                <w:color w:val="000000"/>
                <w:sz w:val="24"/>
                <w:szCs w:val="24"/>
                <w:lang w:val="hy-AM"/>
              </w:rPr>
            </w:pPr>
          </w:p>
        </w:tc>
        <w:tc>
          <w:tcPr>
            <w:tcW w:w="3108" w:type="dxa"/>
            <w:tcBorders>
              <w:top w:val="single" w:sz="4" w:space="0" w:color="auto"/>
              <w:left w:val="nil"/>
              <w:bottom w:val="single" w:sz="4" w:space="0" w:color="auto"/>
              <w:right w:val="single" w:sz="4" w:space="0" w:color="auto"/>
            </w:tcBorders>
            <w:shd w:val="clear" w:color="auto" w:fill="FFFFFF" w:themeFill="background1"/>
            <w:noWrap/>
            <w:vAlign w:val="center"/>
          </w:tcPr>
          <w:p w:rsidR="00B22921" w:rsidRPr="00CA0C31" w:rsidRDefault="00B22921" w:rsidP="00B22921">
            <w:pPr>
              <w:pStyle w:val="NoSpacing1"/>
              <w:spacing w:line="276" w:lineRule="auto"/>
              <w:jc w:val="center"/>
              <w:rPr>
                <w:color w:val="000000"/>
                <w:sz w:val="24"/>
                <w:szCs w:val="24"/>
                <w:shd w:val="clear" w:color="auto" w:fill="FFFFFF"/>
                <w:lang w:val="hy-AM"/>
              </w:rPr>
            </w:pPr>
            <w:r w:rsidRPr="00CA0C31">
              <w:rPr>
                <w:rFonts w:cs="Times New Roman"/>
                <w:sz w:val="24"/>
                <w:szCs w:val="24"/>
              </w:rPr>
              <w:t></w:t>
            </w:r>
            <w:proofErr w:type="spellStart"/>
            <w:r w:rsidRPr="00CA0C31">
              <w:rPr>
                <w:rFonts w:cs="Times New Roman"/>
                <w:sz w:val="24"/>
                <w:szCs w:val="24"/>
              </w:rPr>
              <w:t>ԷյԴիԱ</w:t>
            </w:r>
            <w:proofErr w:type="spellEnd"/>
            <w:r w:rsidRPr="00CA0C31">
              <w:rPr>
                <w:rFonts w:cs="Times New Roman"/>
                <w:sz w:val="24"/>
                <w:szCs w:val="24"/>
                <w:lang w:val="ru-RU"/>
              </w:rPr>
              <w:t>ր</w:t>
            </w:r>
            <w:r w:rsidRPr="00CA0C31">
              <w:rPr>
                <w:rFonts w:cs="Times New Roman"/>
                <w:sz w:val="24"/>
                <w:szCs w:val="24"/>
              </w:rPr>
              <w:t xml:space="preserve"> </w:t>
            </w:r>
            <w:proofErr w:type="spellStart"/>
            <w:r w:rsidRPr="00CA0C31">
              <w:rPr>
                <w:rFonts w:cs="Times New Roman"/>
                <w:sz w:val="24"/>
                <w:szCs w:val="24"/>
              </w:rPr>
              <w:t>Փարթներս</w:t>
            </w:r>
            <w:proofErr w:type="spellEnd"/>
            <w:r w:rsidRPr="00CA0C31">
              <w:rPr>
                <w:rFonts w:cs="Times New Roman"/>
                <w:sz w:val="24"/>
                <w:szCs w:val="24"/>
              </w:rPr>
              <w:t> ՍՊԸ</w:t>
            </w:r>
          </w:p>
        </w:tc>
        <w:tc>
          <w:tcPr>
            <w:tcW w:w="4855" w:type="dxa"/>
            <w:tcBorders>
              <w:top w:val="single" w:sz="4" w:space="0" w:color="auto"/>
              <w:left w:val="nil"/>
              <w:bottom w:val="single" w:sz="4" w:space="0" w:color="auto"/>
              <w:right w:val="single" w:sz="4" w:space="0" w:color="auto"/>
            </w:tcBorders>
            <w:noWrap/>
            <w:vAlign w:val="center"/>
          </w:tcPr>
          <w:p w:rsidR="00B22921" w:rsidRPr="00CA0C31" w:rsidRDefault="00B22921" w:rsidP="00B22921">
            <w:pPr>
              <w:spacing w:line="276" w:lineRule="auto"/>
              <w:ind w:left="33"/>
              <w:jc w:val="center"/>
              <w:rPr>
                <w:rFonts w:ascii="GHEA Grapalat" w:hAnsi="GHEA Grapalat"/>
                <w:bCs/>
                <w:lang w:val="hy-AM"/>
              </w:rPr>
            </w:pPr>
            <w:r w:rsidRPr="00CA0C31">
              <w:rPr>
                <w:rFonts w:ascii="GHEA Grapalat" w:hAnsi="GHEA Grapalat"/>
                <w:bCs/>
                <w:lang w:val="hy-AM"/>
              </w:rPr>
              <w:t xml:space="preserve">Արդարադատության նախարարության </w:t>
            </w:r>
            <w:r w:rsidR="00D379CE" w:rsidRPr="00CA0C31">
              <w:rPr>
                <w:rFonts w:ascii="GHEA Grapalat" w:hAnsi="GHEA Grapalat"/>
                <w:bCs/>
                <w:lang w:val="hy-AM"/>
              </w:rPr>
              <w:t>13.11.</w:t>
            </w:r>
            <w:r w:rsidRPr="00CA0C31">
              <w:rPr>
                <w:rFonts w:ascii="GHEA Grapalat" w:hAnsi="GHEA Grapalat"/>
                <w:bCs/>
                <w:lang w:val="hy-AM"/>
              </w:rPr>
              <w:t>2018թ</w:t>
            </w:r>
            <w:r w:rsidR="00D379CE" w:rsidRPr="00CA0C31">
              <w:rPr>
                <w:rFonts w:ascii="GHEA Grapalat" w:hAnsi="GHEA Grapalat"/>
                <w:bCs/>
                <w:lang w:val="hy-AM"/>
              </w:rPr>
              <w:t xml:space="preserve">. </w:t>
            </w:r>
            <w:r w:rsidR="00D379CE" w:rsidRPr="00F264ED">
              <w:rPr>
                <w:rFonts w:ascii="GHEA Grapalat" w:hAnsi="GHEA Grapalat"/>
                <w:bCs/>
                <w:lang w:val="hy-AM"/>
              </w:rPr>
              <w:t>թիվ</w:t>
            </w:r>
            <w:r w:rsidRPr="00CA0C31">
              <w:rPr>
                <w:rFonts w:ascii="GHEA Grapalat" w:hAnsi="GHEA Grapalat"/>
                <w:bCs/>
                <w:lang w:val="hy-AM"/>
              </w:rPr>
              <w:t xml:space="preserve"> 02/627767-18</w:t>
            </w:r>
          </w:p>
          <w:p w:rsidR="00B22921" w:rsidRPr="00CA0C31" w:rsidRDefault="00B22921" w:rsidP="00B22921">
            <w:pPr>
              <w:pStyle w:val="NoSpacing1"/>
              <w:spacing w:line="276" w:lineRule="auto"/>
              <w:ind w:left="33"/>
              <w:jc w:val="center"/>
              <w:rPr>
                <w:sz w:val="24"/>
                <w:szCs w:val="24"/>
                <w:lang w:val="hy-AM"/>
              </w:rPr>
            </w:pPr>
            <w:r w:rsidRPr="00CA0C31">
              <w:rPr>
                <w:bCs/>
                <w:sz w:val="24"/>
                <w:szCs w:val="24"/>
                <w:lang w:val="hy-AM"/>
              </w:rPr>
              <w:t>գրությամբ նախագիծը ուղարկվել է կարծիքի, ս</w:t>
            </w:r>
            <w:r w:rsidRPr="00CA0C31">
              <w:rPr>
                <w:bCs/>
                <w:color w:val="000000"/>
                <w:sz w:val="24"/>
                <w:szCs w:val="24"/>
                <w:lang w:val="hy-AM"/>
              </w:rPr>
              <w:t>ակայն դեռևս դիտողություններ և առաջարկություններ չեն ներկայացվել:</w:t>
            </w:r>
          </w:p>
        </w:tc>
        <w:tc>
          <w:tcPr>
            <w:tcW w:w="2374" w:type="dxa"/>
            <w:tcBorders>
              <w:top w:val="single" w:sz="4" w:space="0" w:color="auto"/>
              <w:left w:val="nil"/>
              <w:bottom w:val="single" w:sz="4" w:space="0" w:color="auto"/>
              <w:right w:val="single" w:sz="4" w:space="0" w:color="auto"/>
            </w:tcBorders>
            <w:noWrap/>
            <w:vAlign w:val="center"/>
          </w:tcPr>
          <w:p w:rsidR="00B22921" w:rsidRPr="00CA0C31" w:rsidRDefault="00B22921" w:rsidP="00B22921">
            <w:pPr>
              <w:spacing w:line="276" w:lineRule="auto"/>
              <w:jc w:val="center"/>
              <w:rPr>
                <w:rFonts w:ascii="GHEA Grapalat" w:eastAsia="Calibri" w:hAnsi="GHEA Grapalat"/>
                <w:lang w:val="hy-AM" w:eastAsia="en-US"/>
              </w:rPr>
            </w:pPr>
          </w:p>
        </w:tc>
        <w:tc>
          <w:tcPr>
            <w:tcW w:w="4856" w:type="dxa"/>
            <w:tcBorders>
              <w:top w:val="single" w:sz="4" w:space="0" w:color="auto"/>
              <w:left w:val="nil"/>
              <w:bottom w:val="single" w:sz="4" w:space="0" w:color="auto"/>
              <w:right w:val="single" w:sz="4" w:space="0" w:color="auto"/>
            </w:tcBorders>
            <w:vAlign w:val="center"/>
          </w:tcPr>
          <w:p w:rsidR="00B22921" w:rsidRPr="00CA0C31" w:rsidRDefault="00B22921" w:rsidP="00B22921">
            <w:pPr>
              <w:spacing w:line="276" w:lineRule="auto"/>
              <w:jc w:val="center"/>
              <w:rPr>
                <w:rFonts w:ascii="GHEA Grapalat" w:eastAsia="Calibri" w:hAnsi="GHEA Grapalat"/>
                <w:lang w:val="hy-AM" w:eastAsia="en-US"/>
              </w:rPr>
            </w:pPr>
          </w:p>
        </w:tc>
      </w:tr>
    </w:tbl>
    <w:p w:rsidR="00BE7918" w:rsidRPr="00CA0C31" w:rsidRDefault="00BE7918" w:rsidP="009E7102">
      <w:pPr>
        <w:spacing w:line="276" w:lineRule="auto"/>
        <w:jc w:val="both"/>
        <w:rPr>
          <w:rFonts w:ascii="GHEA Grapalat" w:hAnsi="GHEA Grapalat" w:cs="Sylfaen"/>
          <w:lang w:val="hy-AM"/>
        </w:rPr>
      </w:pPr>
    </w:p>
    <w:sectPr w:rsidR="00BE7918" w:rsidRPr="00CA0C31" w:rsidSect="00BC12CE">
      <w:footerReference w:type="default" r:id="rId8"/>
      <w:pgSz w:w="16838" w:h="11906" w:orient="landscape"/>
      <w:pgMar w:top="567" w:right="1245"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781" w:rsidRDefault="007B3781" w:rsidP="003F7004">
      <w:r>
        <w:separator/>
      </w:r>
    </w:p>
  </w:endnote>
  <w:endnote w:type="continuationSeparator" w:id="0">
    <w:p w:rsidR="007B3781" w:rsidRDefault="007B3781" w:rsidP="003F70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altName w:val="Courier Unicode"/>
    <w:panose1 w:val="00000000000000000000"/>
    <w:charset w:val="00"/>
    <w:family w:val="modern"/>
    <w:notTrueType/>
    <w:pitch w:val="variable"/>
    <w:sig w:usb0="A00006A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7189"/>
      <w:docPartObj>
        <w:docPartGallery w:val="Page Numbers (Bottom of Page)"/>
        <w:docPartUnique/>
      </w:docPartObj>
    </w:sdtPr>
    <w:sdtContent>
      <w:p w:rsidR="007B3781" w:rsidRDefault="00423999">
        <w:pPr>
          <w:pStyle w:val="Footer"/>
          <w:jc w:val="right"/>
        </w:pPr>
        <w:fldSimple w:instr=" PAGE   \* MERGEFORMAT ">
          <w:r w:rsidR="00F45A25">
            <w:rPr>
              <w:noProof/>
            </w:rPr>
            <w:t>20</w:t>
          </w:r>
        </w:fldSimple>
      </w:p>
    </w:sdtContent>
  </w:sdt>
  <w:p w:rsidR="007B3781" w:rsidRDefault="007B37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781" w:rsidRDefault="007B3781" w:rsidP="003F7004">
      <w:r>
        <w:separator/>
      </w:r>
    </w:p>
  </w:footnote>
  <w:footnote w:type="continuationSeparator" w:id="0">
    <w:p w:rsidR="007B3781" w:rsidRDefault="007B3781" w:rsidP="003F70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23E34"/>
    <w:multiLevelType w:val="hybridMultilevel"/>
    <w:tmpl w:val="75EC7AFE"/>
    <w:lvl w:ilvl="0" w:tplc="F0F8E6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D7560E0"/>
    <w:multiLevelType w:val="hybridMultilevel"/>
    <w:tmpl w:val="B3F6795E"/>
    <w:lvl w:ilvl="0" w:tplc="76786FA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4E3BA7"/>
    <w:multiLevelType w:val="multilevel"/>
    <w:tmpl w:val="747AE902"/>
    <w:lvl w:ilvl="0">
      <w:start w:val="1"/>
      <w:numFmt w:val="decimal"/>
      <w:lvlText w:val="%1."/>
      <w:lvlJc w:val="left"/>
      <w:rPr>
        <w:rFonts w:ascii="GHEA Grapalat" w:eastAsia="Tahoma" w:hAnsi="GHEA Grapalat" w:cs="Tahoma" w:hint="default"/>
        <w:b w:val="0"/>
        <w:bCs w:val="0"/>
        <w:i w:val="0"/>
        <w:iCs w:val="0"/>
        <w:smallCaps w:val="0"/>
        <w:strike w:val="0"/>
        <w:color w:val="000000"/>
        <w:spacing w:val="0"/>
        <w:w w:val="100"/>
        <w:position w:val="0"/>
        <w:sz w:val="24"/>
        <w:szCs w:val="24"/>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887868"/>
    <w:multiLevelType w:val="hybridMultilevel"/>
    <w:tmpl w:val="79D089FE"/>
    <w:lvl w:ilvl="0" w:tplc="5AA01AAC">
      <w:start w:val="1"/>
      <w:numFmt w:val="bullet"/>
      <w:lvlText w:val="-"/>
      <w:lvlJc w:val="left"/>
      <w:pPr>
        <w:ind w:left="703" w:hanging="360"/>
      </w:pPr>
      <w:rPr>
        <w:rFonts w:ascii="GHEA Grapalat" w:eastAsia="Times New Roman" w:hAnsi="GHEA Grapalat" w:cs="Courier New" w:hint="default"/>
        <w:color w:val="000000"/>
      </w:rPr>
    </w:lvl>
    <w:lvl w:ilvl="1" w:tplc="04090003" w:tentative="1">
      <w:start w:val="1"/>
      <w:numFmt w:val="bullet"/>
      <w:lvlText w:val="o"/>
      <w:lvlJc w:val="left"/>
      <w:pPr>
        <w:ind w:left="1423" w:hanging="360"/>
      </w:pPr>
      <w:rPr>
        <w:rFonts w:ascii="Courier New" w:hAnsi="Courier New" w:cs="Courier New" w:hint="default"/>
      </w:rPr>
    </w:lvl>
    <w:lvl w:ilvl="2" w:tplc="04090005" w:tentative="1">
      <w:start w:val="1"/>
      <w:numFmt w:val="bullet"/>
      <w:lvlText w:val=""/>
      <w:lvlJc w:val="left"/>
      <w:pPr>
        <w:ind w:left="2143" w:hanging="360"/>
      </w:pPr>
      <w:rPr>
        <w:rFonts w:ascii="Wingdings" w:hAnsi="Wingdings" w:hint="default"/>
      </w:rPr>
    </w:lvl>
    <w:lvl w:ilvl="3" w:tplc="04090001" w:tentative="1">
      <w:start w:val="1"/>
      <w:numFmt w:val="bullet"/>
      <w:lvlText w:val=""/>
      <w:lvlJc w:val="left"/>
      <w:pPr>
        <w:ind w:left="2863" w:hanging="360"/>
      </w:pPr>
      <w:rPr>
        <w:rFonts w:ascii="Symbol" w:hAnsi="Symbol" w:hint="default"/>
      </w:rPr>
    </w:lvl>
    <w:lvl w:ilvl="4" w:tplc="04090003" w:tentative="1">
      <w:start w:val="1"/>
      <w:numFmt w:val="bullet"/>
      <w:lvlText w:val="o"/>
      <w:lvlJc w:val="left"/>
      <w:pPr>
        <w:ind w:left="3583" w:hanging="360"/>
      </w:pPr>
      <w:rPr>
        <w:rFonts w:ascii="Courier New" w:hAnsi="Courier New" w:cs="Courier New" w:hint="default"/>
      </w:rPr>
    </w:lvl>
    <w:lvl w:ilvl="5" w:tplc="04090005" w:tentative="1">
      <w:start w:val="1"/>
      <w:numFmt w:val="bullet"/>
      <w:lvlText w:val=""/>
      <w:lvlJc w:val="left"/>
      <w:pPr>
        <w:ind w:left="4303" w:hanging="360"/>
      </w:pPr>
      <w:rPr>
        <w:rFonts w:ascii="Wingdings" w:hAnsi="Wingdings" w:hint="default"/>
      </w:rPr>
    </w:lvl>
    <w:lvl w:ilvl="6" w:tplc="04090001" w:tentative="1">
      <w:start w:val="1"/>
      <w:numFmt w:val="bullet"/>
      <w:lvlText w:val=""/>
      <w:lvlJc w:val="left"/>
      <w:pPr>
        <w:ind w:left="5023" w:hanging="360"/>
      </w:pPr>
      <w:rPr>
        <w:rFonts w:ascii="Symbol" w:hAnsi="Symbol" w:hint="default"/>
      </w:rPr>
    </w:lvl>
    <w:lvl w:ilvl="7" w:tplc="04090003" w:tentative="1">
      <w:start w:val="1"/>
      <w:numFmt w:val="bullet"/>
      <w:lvlText w:val="o"/>
      <w:lvlJc w:val="left"/>
      <w:pPr>
        <w:ind w:left="5743" w:hanging="360"/>
      </w:pPr>
      <w:rPr>
        <w:rFonts w:ascii="Courier New" w:hAnsi="Courier New" w:cs="Courier New" w:hint="default"/>
      </w:rPr>
    </w:lvl>
    <w:lvl w:ilvl="8" w:tplc="04090005" w:tentative="1">
      <w:start w:val="1"/>
      <w:numFmt w:val="bullet"/>
      <w:lvlText w:val=""/>
      <w:lvlJc w:val="left"/>
      <w:pPr>
        <w:ind w:left="6463" w:hanging="360"/>
      </w:pPr>
      <w:rPr>
        <w:rFonts w:ascii="Wingdings" w:hAnsi="Wingdings" w:hint="default"/>
      </w:rPr>
    </w:lvl>
  </w:abstractNum>
  <w:abstractNum w:abstractNumId="4">
    <w:nsid w:val="22C22FDD"/>
    <w:multiLevelType w:val="multilevel"/>
    <w:tmpl w:val="747AE902"/>
    <w:lvl w:ilvl="0">
      <w:start w:val="1"/>
      <w:numFmt w:val="decimal"/>
      <w:lvlText w:val="%1."/>
      <w:lvlJc w:val="left"/>
      <w:rPr>
        <w:rFonts w:ascii="GHEA Grapalat" w:eastAsia="Tahoma" w:hAnsi="GHEA Grapalat" w:cs="Tahoma" w:hint="default"/>
        <w:b w:val="0"/>
        <w:bCs w:val="0"/>
        <w:i w:val="0"/>
        <w:iCs w:val="0"/>
        <w:smallCaps w:val="0"/>
        <w:strike w:val="0"/>
        <w:color w:val="000000"/>
        <w:spacing w:val="0"/>
        <w:w w:val="100"/>
        <w:position w:val="0"/>
        <w:sz w:val="24"/>
        <w:szCs w:val="24"/>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454DFC"/>
    <w:multiLevelType w:val="multilevel"/>
    <w:tmpl w:val="F9E434F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745F14"/>
    <w:multiLevelType w:val="hybridMultilevel"/>
    <w:tmpl w:val="933E4BA4"/>
    <w:lvl w:ilvl="0" w:tplc="FFA4FA72">
      <w:numFmt w:val="bullet"/>
      <w:lvlText w:val="-"/>
      <w:lvlJc w:val="left"/>
      <w:pPr>
        <w:ind w:left="1065" w:hanging="360"/>
      </w:pPr>
      <w:rPr>
        <w:rFonts w:ascii="GHEA Grapalat" w:eastAsia="Calibri" w:hAnsi="GHEA Grapalat"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nsid w:val="31415587"/>
    <w:multiLevelType w:val="hybridMultilevel"/>
    <w:tmpl w:val="A636F4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35F745B"/>
    <w:multiLevelType w:val="hybridMultilevel"/>
    <w:tmpl w:val="22404E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BC82661"/>
    <w:multiLevelType w:val="hybridMultilevel"/>
    <w:tmpl w:val="D33E7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DA0551B"/>
    <w:multiLevelType w:val="multilevel"/>
    <w:tmpl w:val="13C26A6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F15EBD"/>
    <w:multiLevelType w:val="multilevel"/>
    <w:tmpl w:val="7E0CFA60"/>
    <w:lvl w:ilvl="0">
      <w:start w:val="2"/>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7E4AB7"/>
    <w:multiLevelType w:val="hybridMultilevel"/>
    <w:tmpl w:val="442810C8"/>
    <w:lvl w:ilvl="0" w:tplc="F2D43A56">
      <w:start w:val="1"/>
      <w:numFmt w:val="decimal"/>
      <w:lvlText w:val="%1."/>
      <w:lvlJc w:val="left"/>
      <w:pPr>
        <w:ind w:left="749" w:hanging="360"/>
      </w:pPr>
      <w:rPr>
        <w:rFonts w:cs="Times New Roman" w:hint="default"/>
        <w:color w:val="000000"/>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3">
    <w:nsid w:val="45982C67"/>
    <w:multiLevelType w:val="hybridMultilevel"/>
    <w:tmpl w:val="7B26E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D34037"/>
    <w:multiLevelType w:val="hybridMultilevel"/>
    <w:tmpl w:val="4F500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E54422"/>
    <w:multiLevelType w:val="hybridMultilevel"/>
    <w:tmpl w:val="5CF6A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3E72FA"/>
    <w:multiLevelType w:val="multilevel"/>
    <w:tmpl w:val="46C0B27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5991C4A"/>
    <w:multiLevelType w:val="hybridMultilevel"/>
    <w:tmpl w:val="E4B6D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D11ADA"/>
    <w:multiLevelType w:val="hybridMultilevel"/>
    <w:tmpl w:val="1C1841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CD2238F"/>
    <w:multiLevelType w:val="multilevel"/>
    <w:tmpl w:val="CB0C210C"/>
    <w:lvl w:ilvl="0">
      <w:start w:val="4"/>
      <w:numFmt w:val="decimal"/>
      <w:lvlText w:val="%1."/>
      <w:lvlJc w:val="left"/>
      <w:rPr>
        <w:rFonts w:ascii="Sylfaen" w:eastAsia="Sylfaen" w:hAnsi="Sylfaen" w:cs="Sylfaen"/>
        <w:b w:val="0"/>
        <w:bCs w:val="0"/>
        <w:i w:val="0"/>
        <w:iCs w:val="0"/>
        <w:smallCaps w:val="0"/>
        <w:strike w:val="0"/>
        <w:color w:val="000000"/>
        <w:spacing w:val="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11C4AB7"/>
    <w:multiLevelType w:val="hybridMultilevel"/>
    <w:tmpl w:val="588ED88C"/>
    <w:lvl w:ilvl="0" w:tplc="FEA6D740">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77A004D"/>
    <w:multiLevelType w:val="hybridMultilevel"/>
    <w:tmpl w:val="841A5CF6"/>
    <w:lvl w:ilvl="0" w:tplc="0C58DE6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92922C2"/>
    <w:multiLevelType w:val="hybridMultilevel"/>
    <w:tmpl w:val="475289F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B1E39D3"/>
    <w:multiLevelType w:val="hybridMultilevel"/>
    <w:tmpl w:val="0082BA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B2F3D08"/>
    <w:multiLevelType w:val="hybridMultilevel"/>
    <w:tmpl w:val="77AA3C22"/>
    <w:lvl w:ilvl="0" w:tplc="5BAC2F92">
      <w:start w:val="1"/>
      <w:numFmt w:val="decimal"/>
      <w:lvlText w:val="%1."/>
      <w:lvlJc w:val="left"/>
      <w:pPr>
        <w:ind w:left="673" w:hanging="360"/>
      </w:pPr>
      <w:rPr>
        <w:rFonts w:hint="default"/>
        <w:color w:val="000000"/>
        <w:sz w:val="24"/>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25">
    <w:nsid w:val="6E644E4B"/>
    <w:multiLevelType w:val="hybridMultilevel"/>
    <w:tmpl w:val="8F4017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E980C14"/>
    <w:multiLevelType w:val="multilevel"/>
    <w:tmpl w:val="3B8CD69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45F257F"/>
    <w:multiLevelType w:val="hybridMultilevel"/>
    <w:tmpl w:val="48729A90"/>
    <w:lvl w:ilvl="0" w:tplc="4AA29B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65B5DDF"/>
    <w:multiLevelType w:val="multilevel"/>
    <w:tmpl w:val="3B8CD69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2"/>
        <w:szCs w:val="2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6DF1C07"/>
    <w:multiLevelType w:val="hybridMultilevel"/>
    <w:tmpl w:val="28E4F5DA"/>
    <w:lvl w:ilvl="0" w:tplc="176E2420">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nsid w:val="7CD4294F"/>
    <w:multiLevelType w:val="hybridMultilevel"/>
    <w:tmpl w:val="AD8A3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F6A579A"/>
    <w:multiLevelType w:val="hybridMultilevel"/>
    <w:tmpl w:val="7B9E0116"/>
    <w:lvl w:ilvl="0" w:tplc="DC9E300A">
      <w:start w:val="1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nsid w:val="7FE838BC"/>
    <w:multiLevelType w:val="multilevel"/>
    <w:tmpl w:val="A29601DA"/>
    <w:lvl w:ilvl="0">
      <w:start w:val="1"/>
      <w:numFmt w:val="decimal"/>
      <w:lvlText w:val="%1)"/>
      <w:lvlJc w:val="left"/>
      <w:rPr>
        <w:rFonts w:ascii="Sylfaen" w:eastAsia="Sylfaen" w:hAnsi="Sylfaen" w:cs="Sylfaen"/>
        <w:b w:val="0"/>
        <w:bCs w:val="0"/>
        <w:i/>
        <w:iCs/>
        <w:smallCaps w:val="0"/>
        <w:strike w:val="0"/>
        <w:color w:val="000000"/>
        <w:spacing w:val="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0"/>
  </w:num>
  <w:num w:numId="3">
    <w:abstractNumId w:val="27"/>
  </w:num>
  <w:num w:numId="4">
    <w:abstractNumId w:val="1"/>
  </w:num>
  <w:num w:numId="5">
    <w:abstractNumId w:val="24"/>
  </w:num>
  <w:num w:numId="6">
    <w:abstractNumId w:val="9"/>
  </w:num>
  <w:num w:numId="7">
    <w:abstractNumId w:val="20"/>
  </w:num>
  <w:num w:numId="8">
    <w:abstractNumId w:val="30"/>
  </w:num>
  <w:num w:numId="9">
    <w:abstractNumId w:val="13"/>
  </w:num>
  <w:num w:numId="10">
    <w:abstractNumId w:val="8"/>
  </w:num>
  <w:num w:numId="11">
    <w:abstractNumId w:val="22"/>
  </w:num>
  <w:num w:numId="12">
    <w:abstractNumId w:val="23"/>
  </w:num>
  <w:num w:numId="13">
    <w:abstractNumId w:val="25"/>
  </w:num>
  <w:num w:numId="14">
    <w:abstractNumId w:val="21"/>
  </w:num>
  <w:num w:numId="15">
    <w:abstractNumId w:val="17"/>
  </w:num>
  <w:num w:numId="16">
    <w:abstractNumId w:val="29"/>
  </w:num>
  <w:num w:numId="17">
    <w:abstractNumId w:val="31"/>
  </w:num>
  <w:num w:numId="18">
    <w:abstractNumId w:val="6"/>
  </w:num>
  <w:num w:numId="19">
    <w:abstractNumId w:val="12"/>
  </w:num>
  <w:num w:numId="20">
    <w:abstractNumId w:val="3"/>
  </w:num>
  <w:num w:numId="21">
    <w:abstractNumId w:val="7"/>
  </w:num>
  <w:num w:numId="22">
    <w:abstractNumId w:val="10"/>
  </w:num>
  <w:num w:numId="23">
    <w:abstractNumId w:val="26"/>
  </w:num>
  <w:num w:numId="24">
    <w:abstractNumId w:val="28"/>
  </w:num>
  <w:num w:numId="25">
    <w:abstractNumId w:val="18"/>
  </w:num>
  <w:num w:numId="26">
    <w:abstractNumId w:val="14"/>
  </w:num>
  <w:num w:numId="27">
    <w:abstractNumId w:val="16"/>
  </w:num>
  <w:num w:numId="28">
    <w:abstractNumId w:val="11"/>
  </w:num>
  <w:num w:numId="29">
    <w:abstractNumId w:val="4"/>
  </w:num>
  <w:num w:numId="30">
    <w:abstractNumId w:val="2"/>
  </w:num>
  <w:num w:numId="31">
    <w:abstractNumId w:val="19"/>
  </w:num>
  <w:num w:numId="32">
    <w:abstractNumId w:val="5"/>
  </w:num>
  <w:num w:numId="33">
    <w:abstractNumId w:val="3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318D8"/>
    <w:rsid w:val="00000DB4"/>
    <w:rsid w:val="00000F2E"/>
    <w:rsid w:val="00001208"/>
    <w:rsid w:val="000018F6"/>
    <w:rsid w:val="00002749"/>
    <w:rsid w:val="00003C19"/>
    <w:rsid w:val="00003D31"/>
    <w:rsid w:val="00003E51"/>
    <w:rsid w:val="00005C26"/>
    <w:rsid w:val="00006A6E"/>
    <w:rsid w:val="00006A89"/>
    <w:rsid w:val="000071B3"/>
    <w:rsid w:val="00007885"/>
    <w:rsid w:val="000109FC"/>
    <w:rsid w:val="00012495"/>
    <w:rsid w:val="000124CF"/>
    <w:rsid w:val="00013703"/>
    <w:rsid w:val="00013B9E"/>
    <w:rsid w:val="0001499C"/>
    <w:rsid w:val="000149A1"/>
    <w:rsid w:val="00017829"/>
    <w:rsid w:val="00021122"/>
    <w:rsid w:val="00025F11"/>
    <w:rsid w:val="00026363"/>
    <w:rsid w:val="00027AE8"/>
    <w:rsid w:val="0003072B"/>
    <w:rsid w:val="000318D8"/>
    <w:rsid w:val="00031E71"/>
    <w:rsid w:val="00034345"/>
    <w:rsid w:val="00034BB2"/>
    <w:rsid w:val="0003573B"/>
    <w:rsid w:val="00036AB1"/>
    <w:rsid w:val="00037C94"/>
    <w:rsid w:val="000419B5"/>
    <w:rsid w:val="00041EDF"/>
    <w:rsid w:val="000428BB"/>
    <w:rsid w:val="0004298A"/>
    <w:rsid w:val="00043683"/>
    <w:rsid w:val="0004394D"/>
    <w:rsid w:val="00043A3A"/>
    <w:rsid w:val="00044191"/>
    <w:rsid w:val="00044761"/>
    <w:rsid w:val="00044864"/>
    <w:rsid w:val="000503EC"/>
    <w:rsid w:val="00050CDD"/>
    <w:rsid w:val="00053632"/>
    <w:rsid w:val="00054406"/>
    <w:rsid w:val="00054EF3"/>
    <w:rsid w:val="00055D84"/>
    <w:rsid w:val="000569E2"/>
    <w:rsid w:val="00056B8F"/>
    <w:rsid w:val="00057436"/>
    <w:rsid w:val="00057D54"/>
    <w:rsid w:val="0006086B"/>
    <w:rsid w:val="000615A2"/>
    <w:rsid w:val="00062F2A"/>
    <w:rsid w:val="00063C92"/>
    <w:rsid w:val="000648F5"/>
    <w:rsid w:val="000649A8"/>
    <w:rsid w:val="00064FA7"/>
    <w:rsid w:val="000651B1"/>
    <w:rsid w:val="00065372"/>
    <w:rsid w:val="00065741"/>
    <w:rsid w:val="00065E99"/>
    <w:rsid w:val="00067B84"/>
    <w:rsid w:val="00072BD9"/>
    <w:rsid w:val="00073027"/>
    <w:rsid w:val="00073376"/>
    <w:rsid w:val="0007368F"/>
    <w:rsid w:val="00074C80"/>
    <w:rsid w:val="00075A9B"/>
    <w:rsid w:val="000765AF"/>
    <w:rsid w:val="00077556"/>
    <w:rsid w:val="000807A1"/>
    <w:rsid w:val="00081CB4"/>
    <w:rsid w:val="0008297E"/>
    <w:rsid w:val="00082EC6"/>
    <w:rsid w:val="00085202"/>
    <w:rsid w:val="00085466"/>
    <w:rsid w:val="00087359"/>
    <w:rsid w:val="000874FE"/>
    <w:rsid w:val="00087FB1"/>
    <w:rsid w:val="00090092"/>
    <w:rsid w:val="0009169A"/>
    <w:rsid w:val="00091997"/>
    <w:rsid w:val="00091F62"/>
    <w:rsid w:val="00092DAD"/>
    <w:rsid w:val="00092F17"/>
    <w:rsid w:val="00093571"/>
    <w:rsid w:val="00093E6C"/>
    <w:rsid w:val="00094250"/>
    <w:rsid w:val="0009612F"/>
    <w:rsid w:val="0009646F"/>
    <w:rsid w:val="000978AE"/>
    <w:rsid w:val="00097C25"/>
    <w:rsid w:val="000A0023"/>
    <w:rsid w:val="000A033C"/>
    <w:rsid w:val="000A0D42"/>
    <w:rsid w:val="000A143D"/>
    <w:rsid w:val="000A1477"/>
    <w:rsid w:val="000A1884"/>
    <w:rsid w:val="000A2118"/>
    <w:rsid w:val="000A2495"/>
    <w:rsid w:val="000A2A33"/>
    <w:rsid w:val="000A2CD4"/>
    <w:rsid w:val="000A348B"/>
    <w:rsid w:val="000A497F"/>
    <w:rsid w:val="000A5908"/>
    <w:rsid w:val="000A62F5"/>
    <w:rsid w:val="000A70B0"/>
    <w:rsid w:val="000A7B2B"/>
    <w:rsid w:val="000A7CED"/>
    <w:rsid w:val="000A7FF1"/>
    <w:rsid w:val="000B083F"/>
    <w:rsid w:val="000B0D2F"/>
    <w:rsid w:val="000B27F8"/>
    <w:rsid w:val="000B3091"/>
    <w:rsid w:val="000B3D47"/>
    <w:rsid w:val="000B4B3B"/>
    <w:rsid w:val="000B574F"/>
    <w:rsid w:val="000B59D4"/>
    <w:rsid w:val="000B5B29"/>
    <w:rsid w:val="000B5F68"/>
    <w:rsid w:val="000B7177"/>
    <w:rsid w:val="000B7B58"/>
    <w:rsid w:val="000C007F"/>
    <w:rsid w:val="000C0A27"/>
    <w:rsid w:val="000C1E42"/>
    <w:rsid w:val="000C2DF9"/>
    <w:rsid w:val="000C2EB4"/>
    <w:rsid w:val="000C41F5"/>
    <w:rsid w:val="000C5185"/>
    <w:rsid w:val="000C78B1"/>
    <w:rsid w:val="000C7B45"/>
    <w:rsid w:val="000D03B8"/>
    <w:rsid w:val="000D192C"/>
    <w:rsid w:val="000D2633"/>
    <w:rsid w:val="000D2F83"/>
    <w:rsid w:val="000D319A"/>
    <w:rsid w:val="000D38E5"/>
    <w:rsid w:val="000D41F8"/>
    <w:rsid w:val="000D4844"/>
    <w:rsid w:val="000D4CE7"/>
    <w:rsid w:val="000D657D"/>
    <w:rsid w:val="000D6B76"/>
    <w:rsid w:val="000D6BB8"/>
    <w:rsid w:val="000D72BC"/>
    <w:rsid w:val="000D760D"/>
    <w:rsid w:val="000E0BB1"/>
    <w:rsid w:val="000E123C"/>
    <w:rsid w:val="000E1696"/>
    <w:rsid w:val="000E3D34"/>
    <w:rsid w:val="000E45A7"/>
    <w:rsid w:val="000E5730"/>
    <w:rsid w:val="000E6CC9"/>
    <w:rsid w:val="000E7045"/>
    <w:rsid w:val="000E7785"/>
    <w:rsid w:val="000F096D"/>
    <w:rsid w:val="000F0CD4"/>
    <w:rsid w:val="000F0DCB"/>
    <w:rsid w:val="000F1041"/>
    <w:rsid w:val="000F1DFA"/>
    <w:rsid w:val="000F1E64"/>
    <w:rsid w:val="000F222A"/>
    <w:rsid w:val="000F5314"/>
    <w:rsid w:val="000F5B27"/>
    <w:rsid w:val="000F5CD3"/>
    <w:rsid w:val="000F601B"/>
    <w:rsid w:val="000F773A"/>
    <w:rsid w:val="00100502"/>
    <w:rsid w:val="00100626"/>
    <w:rsid w:val="00100B5A"/>
    <w:rsid w:val="00101B59"/>
    <w:rsid w:val="00102D66"/>
    <w:rsid w:val="00102E49"/>
    <w:rsid w:val="0010304D"/>
    <w:rsid w:val="00103D72"/>
    <w:rsid w:val="00105801"/>
    <w:rsid w:val="00105A84"/>
    <w:rsid w:val="001118A3"/>
    <w:rsid w:val="00112E30"/>
    <w:rsid w:val="00113700"/>
    <w:rsid w:val="001138E9"/>
    <w:rsid w:val="00113AD2"/>
    <w:rsid w:val="00113C97"/>
    <w:rsid w:val="00113E2A"/>
    <w:rsid w:val="001148F5"/>
    <w:rsid w:val="00114CE2"/>
    <w:rsid w:val="00115259"/>
    <w:rsid w:val="00116936"/>
    <w:rsid w:val="00117CA6"/>
    <w:rsid w:val="00120DA6"/>
    <w:rsid w:val="00120EAF"/>
    <w:rsid w:val="0012197E"/>
    <w:rsid w:val="001223A2"/>
    <w:rsid w:val="001223F3"/>
    <w:rsid w:val="00122733"/>
    <w:rsid w:val="001228B1"/>
    <w:rsid w:val="00123A95"/>
    <w:rsid w:val="00123B81"/>
    <w:rsid w:val="001252EF"/>
    <w:rsid w:val="001255B4"/>
    <w:rsid w:val="0012793D"/>
    <w:rsid w:val="00133B8F"/>
    <w:rsid w:val="001343CE"/>
    <w:rsid w:val="00134A58"/>
    <w:rsid w:val="00140C63"/>
    <w:rsid w:val="0014124D"/>
    <w:rsid w:val="00141633"/>
    <w:rsid w:val="0014213D"/>
    <w:rsid w:val="00143038"/>
    <w:rsid w:val="00143CAD"/>
    <w:rsid w:val="001447FC"/>
    <w:rsid w:val="00144C40"/>
    <w:rsid w:val="00145D81"/>
    <w:rsid w:val="00150B21"/>
    <w:rsid w:val="00150E22"/>
    <w:rsid w:val="001510C2"/>
    <w:rsid w:val="0015410B"/>
    <w:rsid w:val="0015524C"/>
    <w:rsid w:val="00155912"/>
    <w:rsid w:val="0015778B"/>
    <w:rsid w:val="001579EA"/>
    <w:rsid w:val="00157FE5"/>
    <w:rsid w:val="00160B6E"/>
    <w:rsid w:val="00162650"/>
    <w:rsid w:val="00163F94"/>
    <w:rsid w:val="001644C1"/>
    <w:rsid w:val="00164540"/>
    <w:rsid w:val="001647AB"/>
    <w:rsid w:val="00164D6B"/>
    <w:rsid w:val="00165AE4"/>
    <w:rsid w:val="00166934"/>
    <w:rsid w:val="001678DB"/>
    <w:rsid w:val="001704B3"/>
    <w:rsid w:val="0017077A"/>
    <w:rsid w:val="00171B8D"/>
    <w:rsid w:val="00172BF0"/>
    <w:rsid w:val="00173074"/>
    <w:rsid w:val="00173366"/>
    <w:rsid w:val="0017355E"/>
    <w:rsid w:val="00173E82"/>
    <w:rsid w:val="00174C10"/>
    <w:rsid w:val="00175AE2"/>
    <w:rsid w:val="00175EAF"/>
    <w:rsid w:val="001777A0"/>
    <w:rsid w:val="00180628"/>
    <w:rsid w:val="00180A80"/>
    <w:rsid w:val="0018108D"/>
    <w:rsid w:val="0018184C"/>
    <w:rsid w:val="00181F75"/>
    <w:rsid w:val="00183A3D"/>
    <w:rsid w:val="00183F4E"/>
    <w:rsid w:val="00184519"/>
    <w:rsid w:val="0018532E"/>
    <w:rsid w:val="00186F6D"/>
    <w:rsid w:val="0019014B"/>
    <w:rsid w:val="0019129B"/>
    <w:rsid w:val="0019172D"/>
    <w:rsid w:val="00192566"/>
    <w:rsid w:val="00192EB2"/>
    <w:rsid w:val="00192F5D"/>
    <w:rsid w:val="00193706"/>
    <w:rsid w:val="00193E25"/>
    <w:rsid w:val="00194988"/>
    <w:rsid w:val="00197D75"/>
    <w:rsid w:val="001A04E6"/>
    <w:rsid w:val="001A0775"/>
    <w:rsid w:val="001A0F48"/>
    <w:rsid w:val="001A15FD"/>
    <w:rsid w:val="001A368E"/>
    <w:rsid w:val="001A3827"/>
    <w:rsid w:val="001A7C5D"/>
    <w:rsid w:val="001B17B7"/>
    <w:rsid w:val="001B30C6"/>
    <w:rsid w:val="001B3940"/>
    <w:rsid w:val="001B592B"/>
    <w:rsid w:val="001C1DEB"/>
    <w:rsid w:val="001C2117"/>
    <w:rsid w:val="001C2162"/>
    <w:rsid w:val="001C3793"/>
    <w:rsid w:val="001C3826"/>
    <w:rsid w:val="001C3978"/>
    <w:rsid w:val="001C4EDE"/>
    <w:rsid w:val="001C65C9"/>
    <w:rsid w:val="001C760D"/>
    <w:rsid w:val="001D0646"/>
    <w:rsid w:val="001D24B1"/>
    <w:rsid w:val="001D26DC"/>
    <w:rsid w:val="001D2F78"/>
    <w:rsid w:val="001D41AD"/>
    <w:rsid w:val="001D452F"/>
    <w:rsid w:val="001D4574"/>
    <w:rsid w:val="001D50EC"/>
    <w:rsid w:val="001D5651"/>
    <w:rsid w:val="001D5FE1"/>
    <w:rsid w:val="001D6CB6"/>
    <w:rsid w:val="001D6ED8"/>
    <w:rsid w:val="001E0CD9"/>
    <w:rsid w:val="001E14A1"/>
    <w:rsid w:val="001E18EF"/>
    <w:rsid w:val="001E1BE4"/>
    <w:rsid w:val="001E1EFD"/>
    <w:rsid w:val="001E3022"/>
    <w:rsid w:val="001E3DAB"/>
    <w:rsid w:val="001E40FF"/>
    <w:rsid w:val="001E5119"/>
    <w:rsid w:val="001E55DF"/>
    <w:rsid w:val="001E7CC2"/>
    <w:rsid w:val="001E7CD6"/>
    <w:rsid w:val="001F0583"/>
    <w:rsid w:val="001F1208"/>
    <w:rsid w:val="001F138A"/>
    <w:rsid w:val="001F2BDB"/>
    <w:rsid w:val="001F3351"/>
    <w:rsid w:val="001F4116"/>
    <w:rsid w:val="001F421C"/>
    <w:rsid w:val="001F746F"/>
    <w:rsid w:val="002005B7"/>
    <w:rsid w:val="0020205D"/>
    <w:rsid w:val="00202387"/>
    <w:rsid w:val="00202972"/>
    <w:rsid w:val="00202C8D"/>
    <w:rsid w:val="0020351F"/>
    <w:rsid w:val="00203C37"/>
    <w:rsid w:val="00203F65"/>
    <w:rsid w:val="0020516A"/>
    <w:rsid w:val="002061AD"/>
    <w:rsid w:val="0020642C"/>
    <w:rsid w:val="00207F61"/>
    <w:rsid w:val="00210345"/>
    <w:rsid w:val="0021067C"/>
    <w:rsid w:val="00210E94"/>
    <w:rsid w:val="002110D4"/>
    <w:rsid w:val="00211D4F"/>
    <w:rsid w:val="0021283B"/>
    <w:rsid w:val="002135FA"/>
    <w:rsid w:val="002140A6"/>
    <w:rsid w:val="00214BBD"/>
    <w:rsid w:val="00215303"/>
    <w:rsid w:val="002169A6"/>
    <w:rsid w:val="00216FF3"/>
    <w:rsid w:val="002170A5"/>
    <w:rsid w:val="00217CA6"/>
    <w:rsid w:val="00217F62"/>
    <w:rsid w:val="00220B31"/>
    <w:rsid w:val="00220D7E"/>
    <w:rsid w:val="00221E8E"/>
    <w:rsid w:val="002221E3"/>
    <w:rsid w:val="002228E6"/>
    <w:rsid w:val="00224DA9"/>
    <w:rsid w:val="002271D7"/>
    <w:rsid w:val="002300CA"/>
    <w:rsid w:val="00230549"/>
    <w:rsid w:val="00230A63"/>
    <w:rsid w:val="00231051"/>
    <w:rsid w:val="002351A0"/>
    <w:rsid w:val="002369B4"/>
    <w:rsid w:val="00236F71"/>
    <w:rsid w:val="00237E94"/>
    <w:rsid w:val="00240FF7"/>
    <w:rsid w:val="002418B6"/>
    <w:rsid w:val="00242904"/>
    <w:rsid w:val="00243634"/>
    <w:rsid w:val="002454B5"/>
    <w:rsid w:val="00245E97"/>
    <w:rsid w:val="00247AEA"/>
    <w:rsid w:val="002504BA"/>
    <w:rsid w:val="0025094B"/>
    <w:rsid w:val="002527A4"/>
    <w:rsid w:val="002527C4"/>
    <w:rsid w:val="00252BB0"/>
    <w:rsid w:val="002536B0"/>
    <w:rsid w:val="00253C12"/>
    <w:rsid w:val="00254168"/>
    <w:rsid w:val="00254CC2"/>
    <w:rsid w:val="002551CC"/>
    <w:rsid w:val="00255C23"/>
    <w:rsid w:val="002575B1"/>
    <w:rsid w:val="00260003"/>
    <w:rsid w:val="002613F7"/>
    <w:rsid w:val="002615D1"/>
    <w:rsid w:val="002627DE"/>
    <w:rsid w:val="00262959"/>
    <w:rsid w:val="002637D9"/>
    <w:rsid w:val="002639CC"/>
    <w:rsid w:val="00263BC6"/>
    <w:rsid w:val="00264B8C"/>
    <w:rsid w:val="00265E6D"/>
    <w:rsid w:val="0026679E"/>
    <w:rsid w:val="00266BC2"/>
    <w:rsid w:val="002675E9"/>
    <w:rsid w:val="00271CD3"/>
    <w:rsid w:val="00272729"/>
    <w:rsid w:val="002728C2"/>
    <w:rsid w:val="00272E2B"/>
    <w:rsid w:val="00272E38"/>
    <w:rsid w:val="00274329"/>
    <w:rsid w:val="0027462D"/>
    <w:rsid w:val="0027496E"/>
    <w:rsid w:val="00274E40"/>
    <w:rsid w:val="002762E1"/>
    <w:rsid w:val="00277642"/>
    <w:rsid w:val="002818FE"/>
    <w:rsid w:val="00281C3E"/>
    <w:rsid w:val="00283A5E"/>
    <w:rsid w:val="0028424C"/>
    <w:rsid w:val="002845CF"/>
    <w:rsid w:val="0028539F"/>
    <w:rsid w:val="0029024E"/>
    <w:rsid w:val="00291939"/>
    <w:rsid w:val="0029319F"/>
    <w:rsid w:val="002931EB"/>
    <w:rsid w:val="002935CD"/>
    <w:rsid w:val="00293E90"/>
    <w:rsid w:val="00294EAE"/>
    <w:rsid w:val="00295785"/>
    <w:rsid w:val="00295A43"/>
    <w:rsid w:val="0029604D"/>
    <w:rsid w:val="00296560"/>
    <w:rsid w:val="00297243"/>
    <w:rsid w:val="00297AE3"/>
    <w:rsid w:val="00297D09"/>
    <w:rsid w:val="002A12C7"/>
    <w:rsid w:val="002A1FE8"/>
    <w:rsid w:val="002A2E9C"/>
    <w:rsid w:val="002A44CD"/>
    <w:rsid w:val="002A4B00"/>
    <w:rsid w:val="002A5137"/>
    <w:rsid w:val="002A680D"/>
    <w:rsid w:val="002A6AF4"/>
    <w:rsid w:val="002A7B05"/>
    <w:rsid w:val="002B0674"/>
    <w:rsid w:val="002B100D"/>
    <w:rsid w:val="002B2C5A"/>
    <w:rsid w:val="002B2CB3"/>
    <w:rsid w:val="002B398B"/>
    <w:rsid w:val="002B4170"/>
    <w:rsid w:val="002B4799"/>
    <w:rsid w:val="002B5558"/>
    <w:rsid w:val="002B61AA"/>
    <w:rsid w:val="002B6F96"/>
    <w:rsid w:val="002B78D2"/>
    <w:rsid w:val="002B7EA8"/>
    <w:rsid w:val="002C00F0"/>
    <w:rsid w:val="002C1B0C"/>
    <w:rsid w:val="002C2A89"/>
    <w:rsid w:val="002C358C"/>
    <w:rsid w:val="002C5750"/>
    <w:rsid w:val="002C6946"/>
    <w:rsid w:val="002C7191"/>
    <w:rsid w:val="002D220F"/>
    <w:rsid w:val="002D225C"/>
    <w:rsid w:val="002D2E59"/>
    <w:rsid w:val="002D2FAF"/>
    <w:rsid w:val="002D30BF"/>
    <w:rsid w:val="002D42F4"/>
    <w:rsid w:val="002D4626"/>
    <w:rsid w:val="002D5FCD"/>
    <w:rsid w:val="002D62CD"/>
    <w:rsid w:val="002D6663"/>
    <w:rsid w:val="002D68B4"/>
    <w:rsid w:val="002D6EB6"/>
    <w:rsid w:val="002D79D1"/>
    <w:rsid w:val="002E058E"/>
    <w:rsid w:val="002E5AEF"/>
    <w:rsid w:val="002E6D30"/>
    <w:rsid w:val="002E7F68"/>
    <w:rsid w:val="002F021C"/>
    <w:rsid w:val="002F1783"/>
    <w:rsid w:val="002F29A1"/>
    <w:rsid w:val="002F2DB1"/>
    <w:rsid w:val="002F4102"/>
    <w:rsid w:val="002F515E"/>
    <w:rsid w:val="002F5A38"/>
    <w:rsid w:val="0030175C"/>
    <w:rsid w:val="00304479"/>
    <w:rsid w:val="00304B90"/>
    <w:rsid w:val="00304C20"/>
    <w:rsid w:val="003050E2"/>
    <w:rsid w:val="00305629"/>
    <w:rsid w:val="00305826"/>
    <w:rsid w:val="0030590D"/>
    <w:rsid w:val="00307B38"/>
    <w:rsid w:val="003115C7"/>
    <w:rsid w:val="00311A07"/>
    <w:rsid w:val="00311C82"/>
    <w:rsid w:val="00311F38"/>
    <w:rsid w:val="00315B11"/>
    <w:rsid w:val="00315BC7"/>
    <w:rsid w:val="003169C0"/>
    <w:rsid w:val="0032164D"/>
    <w:rsid w:val="003219E2"/>
    <w:rsid w:val="003228ED"/>
    <w:rsid w:val="00322A0F"/>
    <w:rsid w:val="00323460"/>
    <w:rsid w:val="00323D2A"/>
    <w:rsid w:val="00323ED8"/>
    <w:rsid w:val="0032706B"/>
    <w:rsid w:val="00327ACF"/>
    <w:rsid w:val="00327B15"/>
    <w:rsid w:val="00327B30"/>
    <w:rsid w:val="00330582"/>
    <w:rsid w:val="00330B58"/>
    <w:rsid w:val="00332A2B"/>
    <w:rsid w:val="0033312E"/>
    <w:rsid w:val="00334904"/>
    <w:rsid w:val="00334A02"/>
    <w:rsid w:val="00335122"/>
    <w:rsid w:val="00335641"/>
    <w:rsid w:val="00336726"/>
    <w:rsid w:val="00336C76"/>
    <w:rsid w:val="00337DD7"/>
    <w:rsid w:val="00337F42"/>
    <w:rsid w:val="00340482"/>
    <w:rsid w:val="003406F3"/>
    <w:rsid w:val="003408C8"/>
    <w:rsid w:val="003429C3"/>
    <w:rsid w:val="00343A71"/>
    <w:rsid w:val="00344675"/>
    <w:rsid w:val="00345AD9"/>
    <w:rsid w:val="00346899"/>
    <w:rsid w:val="003501E4"/>
    <w:rsid w:val="003511BB"/>
    <w:rsid w:val="00351706"/>
    <w:rsid w:val="00351989"/>
    <w:rsid w:val="003532B1"/>
    <w:rsid w:val="00355A75"/>
    <w:rsid w:val="0035610C"/>
    <w:rsid w:val="0035770B"/>
    <w:rsid w:val="0035777D"/>
    <w:rsid w:val="0036231C"/>
    <w:rsid w:val="00362E35"/>
    <w:rsid w:val="00363840"/>
    <w:rsid w:val="003669FD"/>
    <w:rsid w:val="00366E1E"/>
    <w:rsid w:val="00367BBE"/>
    <w:rsid w:val="00367C20"/>
    <w:rsid w:val="00370A48"/>
    <w:rsid w:val="003710AA"/>
    <w:rsid w:val="003710F9"/>
    <w:rsid w:val="00373168"/>
    <w:rsid w:val="00374155"/>
    <w:rsid w:val="003746FC"/>
    <w:rsid w:val="00374713"/>
    <w:rsid w:val="00374739"/>
    <w:rsid w:val="0037479F"/>
    <w:rsid w:val="00374E82"/>
    <w:rsid w:val="00376919"/>
    <w:rsid w:val="00376D71"/>
    <w:rsid w:val="003772A7"/>
    <w:rsid w:val="003772F6"/>
    <w:rsid w:val="0038177E"/>
    <w:rsid w:val="00381852"/>
    <w:rsid w:val="00382B21"/>
    <w:rsid w:val="0038334B"/>
    <w:rsid w:val="0038382B"/>
    <w:rsid w:val="00384626"/>
    <w:rsid w:val="00387237"/>
    <w:rsid w:val="00387676"/>
    <w:rsid w:val="003918A3"/>
    <w:rsid w:val="0039483C"/>
    <w:rsid w:val="00396EF3"/>
    <w:rsid w:val="003A023F"/>
    <w:rsid w:val="003A08C4"/>
    <w:rsid w:val="003A10DD"/>
    <w:rsid w:val="003A1101"/>
    <w:rsid w:val="003A1895"/>
    <w:rsid w:val="003A1ADB"/>
    <w:rsid w:val="003A57CA"/>
    <w:rsid w:val="003A5CD7"/>
    <w:rsid w:val="003A654F"/>
    <w:rsid w:val="003A69FD"/>
    <w:rsid w:val="003B1110"/>
    <w:rsid w:val="003B13B3"/>
    <w:rsid w:val="003B2F81"/>
    <w:rsid w:val="003B3153"/>
    <w:rsid w:val="003B509F"/>
    <w:rsid w:val="003B5E45"/>
    <w:rsid w:val="003B6D51"/>
    <w:rsid w:val="003C015C"/>
    <w:rsid w:val="003C04BD"/>
    <w:rsid w:val="003C055A"/>
    <w:rsid w:val="003C0876"/>
    <w:rsid w:val="003C0E7A"/>
    <w:rsid w:val="003C1665"/>
    <w:rsid w:val="003C1C48"/>
    <w:rsid w:val="003C21C5"/>
    <w:rsid w:val="003C2B34"/>
    <w:rsid w:val="003C2CAA"/>
    <w:rsid w:val="003C46E3"/>
    <w:rsid w:val="003C4896"/>
    <w:rsid w:val="003C4F6F"/>
    <w:rsid w:val="003C5842"/>
    <w:rsid w:val="003C6076"/>
    <w:rsid w:val="003C6614"/>
    <w:rsid w:val="003C6D0C"/>
    <w:rsid w:val="003C7CCB"/>
    <w:rsid w:val="003D0ACA"/>
    <w:rsid w:val="003D17E7"/>
    <w:rsid w:val="003D19E8"/>
    <w:rsid w:val="003D3788"/>
    <w:rsid w:val="003D3E81"/>
    <w:rsid w:val="003D6702"/>
    <w:rsid w:val="003D74AC"/>
    <w:rsid w:val="003E03CA"/>
    <w:rsid w:val="003E0686"/>
    <w:rsid w:val="003E1F7F"/>
    <w:rsid w:val="003E3879"/>
    <w:rsid w:val="003E435E"/>
    <w:rsid w:val="003E4487"/>
    <w:rsid w:val="003E5FD7"/>
    <w:rsid w:val="003E6CD0"/>
    <w:rsid w:val="003E70E1"/>
    <w:rsid w:val="003F0097"/>
    <w:rsid w:val="003F1423"/>
    <w:rsid w:val="003F150F"/>
    <w:rsid w:val="003F283B"/>
    <w:rsid w:val="003F3487"/>
    <w:rsid w:val="003F431A"/>
    <w:rsid w:val="003F55D7"/>
    <w:rsid w:val="003F5E03"/>
    <w:rsid w:val="003F6626"/>
    <w:rsid w:val="003F6A97"/>
    <w:rsid w:val="003F6BBB"/>
    <w:rsid w:val="003F7004"/>
    <w:rsid w:val="00400351"/>
    <w:rsid w:val="00400434"/>
    <w:rsid w:val="00400FBE"/>
    <w:rsid w:val="00401855"/>
    <w:rsid w:val="00401AA6"/>
    <w:rsid w:val="00402576"/>
    <w:rsid w:val="004036FC"/>
    <w:rsid w:val="00403834"/>
    <w:rsid w:val="00403E96"/>
    <w:rsid w:val="00404884"/>
    <w:rsid w:val="00405C89"/>
    <w:rsid w:val="00407AB3"/>
    <w:rsid w:val="00407C03"/>
    <w:rsid w:val="00410009"/>
    <w:rsid w:val="00410AC4"/>
    <w:rsid w:val="004128B5"/>
    <w:rsid w:val="004130BA"/>
    <w:rsid w:val="0041342E"/>
    <w:rsid w:val="00413AD2"/>
    <w:rsid w:val="0041538B"/>
    <w:rsid w:val="0041572E"/>
    <w:rsid w:val="00415772"/>
    <w:rsid w:val="00416286"/>
    <w:rsid w:val="004171FC"/>
    <w:rsid w:val="00420AE3"/>
    <w:rsid w:val="00421759"/>
    <w:rsid w:val="004219B4"/>
    <w:rsid w:val="00422002"/>
    <w:rsid w:val="004222EB"/>
    <w:rsid w:val="00423715"/>
    <w:rsid w:val="00423999"/>
    <w:rsid w:val="0042477E"/>
    <w:rsid w:val="00424D11"/>
    <w:rsid w:val="0042620C"/>
    <w:rsid w:val="004303D1"/>
    <w:rsid w:val="004319C4"/>
    <w:rsid w:val="004324E6"/>
    <w:rsid w:val="00433EF1"/>
    <w:rsid w:val="00435174"/>
    <w:rsid w:val="004357D2"/>
    <w:rsid w:val="00435A88"/>
    <w:rsid w:val="00437F15"/>
    <w:rsid w:val="004408C9"/>
    <w:rsid w:val="00440A0E"/>
    <w:rsid w:val="00440DF1"/>
    <w:rsid w:val="00442C7C"/>
    <w:rsid w:val="00443A64"/>
    <w:rsid w:val="00443FA1"/>
    <w:rsid w:val="00444462"/>
    <w:rsid w:val="004446A2"/>
    <w:rsid w:val="004449B3"/>
    <w:rsid w:val="00444C1E"/>
    <w:rsid w:val="004459FF"/>
    <w:rsid w:val="00446C71"/>
    <w:rsid w:val="00446F4D"/>
    <w:rsid w:val="00451A78"/>
    <w:rsid w:val="004540B4"/>
    <w:rsid w:val="00454404"/>
    <w:rsid w:val="00454AD2"/>
    <w:rsid w:val="00454CDE"/>
    <w:rsid w:val="00454D19"/>
    <w:rsid w:val="00454F25"/>
    <w:rsid w:val="00455B34"/>
    <w:rsid w:val="00456510"/>
    <w:rsid w:val="004567D8"/>
    <w:rsid w:val="00457347"/>
    <w:rsid w:val="00457600"/>
    <w:rsid w:val="00461B67"/>
    <w:rsid w:val="00462913"/>
    <w:rsid w:val="00462C29"/>
    <w:rsid w:val="00463CA7"/>
    <w:rsid w:val="004640DF"/>
    <w:rsid w:val="00465805"/>
    <w:rsid w:val="00465D25"/>
    <w:rsid w:val="004664F8"/>
    <w:rsid w:val="00467993"/>
    <w:rsid w:val="00470616"/>
    <w:rsid w:val="0047282D"/>
    <w:rsid w:val="00472FD3"/>
    <w:rsid w:val="004739B8"/>
    <w:rsid w:val="00473FC2"/>
    <w:rsid w:val="0047431A"/>
    <w:rsid w:val="004746E3"/>
    <w:rsid w:val="0047545C"/>
    <w:rsid w:val="00475F5F"/>
    <w:rsid w:val="004764A8"/>
    <w:rsid w:val="00477A39"/>
    <w:rsid w:val="00480BC8"/>
    <w:rsid w:val="00480C0C"/>
    <w:rsid w:val="00480FEB"/>
    <w:rsid w:val="0048116D"/>
    <w:rsid w:val="0048216F"/>
    <w:rsid w:val="004827FB"/>
    <w:rsid w:val="00482F41"/>
    <w:rsid w:val="00484505"/>
    <w:rsid w:val="00484790"/>
    <w:rsid w:val="00484ECF"/>
    <w:rsid w:val="0048505F"/>
    <w:rsid w:val="00486D36"/>
    <w:rsid w:val="00490059"/>
    <w:rsid w:val="00491410"/>
    <w:rsid w:val="004928D6"/>
    <w:rsid w:val="004946E3"/>
    <w:rsid w:val="00495DA0"/>
    <w:rsid w:val="00496070"/>
    <w:rsid w:val="004A0073"/>
    <w:rsid w:val="004A24F8"/>
    <w:rsid w:val="004A28EC"/>
    <w:rsid w:val="004A3237"/>
    <w:rsid w:val="004A39C3"/>
    <w:rsid w:val="004A3C80"/>
    <w:rsid w:val="004A4CD8"/>
    <w:rsid w:val="004A5A4B"/>
    <w:rsid w:val="004A76D1"/>
    <w:rsid w:val="004A7C0C"/>
    <w:rsid w:val="004A7D90"/>
    <w:rsid w:val="004B0066"/>
    <w:rsid w:val="004B1405"/>
    <w:rsid w:val="004B3CD1"/>
    <w:rsid w:val="004B41DE"/>
    <w:rsid w:val="004B4405"/>
    <w:rsid w:val="004B4DB1"/>
    <w:rsid w:val="004B5952"/>
    <w:rsid w:val="004B6B40"/>
    <w:rsid w:val="004B7F2C"/>
    <w:rsid w:val="004C2396"/>
    <w:rsid w:val="004C24FB"/>
    <w:rsid w:val="004C25F9"/>
    <w:rsid w:val="004C269C"/>
    <w:rsid w:val="004C2ED6"/>
    <w:rsid w:val="004C3978"/>
    <w:rsid w:val="004C545D"/>
    <w:rsid w:val="004C635A"/>
    <w:rsid w:val="004C66F8"/>
    <w:rsid w:val="004C7042"/>
    <w:rsid w:val="004C7E77"/>
    <w:rsid w:val="004D03F7"/>
    <w:rsid w:val="004D29D9"/>
    <w:rsid w:val="004D2A99"/>
    <w:rsid w:val="004D37F1"/>
    <w:rsid w:val="004D467C"/>
    <w:rsid w:val="004D4C25"/>
    <w:rsid w:val="004D5E9E"/>
    <w:rsid w:val="004D741D"/>
    <w:rsid w:val="004E1401"/>
    <w:rsid w:val="004E14E8"/>
    <w:rsid w:val="004E22A6"/>
    <w:rsid w:val="004E2448"/>
    <w:rsid w:val="004E2E34"/>
    <w:rsid w:val="004E3C85"/>
    <w:rsid w:val="004E42CB"/>
    <w:rsid w:val="004E4506"/>
    <w:rsid w:val="004E4DAE"/>
    <w:rsid w:val="004E526A"/>
    <w:rsid w:val="004E726D"/>
    <w:rsid w:val="004E7812"/>
    <w:rsid w:val="004F22F5"/>
    <w:rsid w:val="004F24D8"/>
    <w:rsid w:val="004F28B0"/>
    <w:rsid w:val="004F3018"/>
    <w:rsid w:val="004F31F4"/>
    <w:rsid w:val="004F3760"/>
    <w:rsid w:val="004F46FB"/>
    <w:rsid w:val="004F5D2F"/>
    <w:rsid w:val="004F5DB6"/>
    <w:rsid w:val="004F6E1C"/>
    <w:rsid w:val="004F7DE1"/>
    <w:rsid w:val="0050043C"/>
    <w:rsid w:val="0050144A"/>
    <w:rsid w:val="005037BC"/>
    <w:rsid w:val="00504DC5"/>
    <w:rsid w:val="0050541D"/>
    <w:rsid w:val="00507A55"/>
    <w:rsid w:val="00507B96"/>
    <w:rsid w:val="00510D46"/>
    <w:rsid w:val="00510E6C"/>
    <w:rsid w:val="00514670"/>
    <w:rsid w:val="00516DB4"/>
    <w:rsid w:val="00517BC7"/>
    <w:rsid w:val="00520906"/>
    <w:rsid w:val="0052218B"/>
    <w:rsid w:val="005234C0"/>
    <w:rsid w:val="00523941"/>
    <w:rsid w:val="0052398C"/>
    <w:rsid w:val="00523C0D"/>
    <w:rsid w:val="005248E7"/>
    <w:rsid w:val="0052534F"/>
    <w:rsid w:val="00526F4B"/>
    <w:rsid w:val="00527C3A"/>
    <w:rsid w:val="00527E3B"/>
    <w:rsid w:val="00530118"/>
    <w:rsid w:val="0053077C"/>
    <w:rsid w:val="005307A5"/>
    <w:rsid w:val="0053097A"/>
    <w:rsid w:val="00530A7F"/>
    <w:rsid w:val="00530D48"/>
    <w:rsid w:val="00531D71"/>
    <w:rsid w:val="005326A3"/>
    <w:rsid w:val="00534855"/>
    <w:rsid w:val="0053499A"/>
    <w:rsid w:val="00536360"/>
    <w:rsid w:val="005366AB"/>
    <w:rsid w:val="00536E11"/>
    <w:rsid w:val="00537B70"/>
    <w:rsid w:val="00541C65"/>
    <w:rsid w:val="00541E60"/>
    <w:rsid w:val="005427E1"/>
    <w:rsid w:val="00542A04"/>
    <w:rsid w:val="00542A05"/>
    <w:rsid w:val="005441A4"/>
    <w:rsid w:val="0054499A"/>
    <w:rsid w:val="00544A32"/>
    <w:rsid w:val="0054526C"/>
    <w:rsid w:val="00546FCB"/>
    <w:rsid w:val="005474F4"/>
    <w:rsid w:val="005478C2"/>
    <w:rsid w:val="00550081"/>
    <w:rsid w:val="00550314"/>
    <w:rsid w:val="0055124D"/>
    <w:rsid w:val="005516B2"/>
    <w:rsid w:val="005530C1"/>
    <w:rsid w:val="005535FC"/>
    <w:rsid w:val="00553CA9"/>
    <w:rsid w:val="0055419E"/>
    <w:rsid w:val="00554666"/>
    <w:rsid w:val="005550C4"/>
    <w:rsid w:val="00555236"/>
    <w:rsid w:val="00557929"/>
    <w:rsid w:val="00560E6F"/>
    <w:rsid w:val="00561BFB"/>
    <w:rsid w:val="00561CDE"/>
    <w:rsid w:val="005640F0"/>
    <w:rsid w:val="0056442F"/>
    <w:rsid w:val="0056484A"/>
    <w:rsid w:val="005663F2"/>
    <w:rsid w:val="0056687A"/>
    <w:rsid w:val="0057046A"/>
    <w:rsid w:val="00572428"/>
    <w:rsid w:val="00574FEB"/>
    <w:rsid w:val="005759D3"/>
    <w:rsid w:val="0058057F"/>
    <w:rsid w:val="005807A9"/>
    <w:rsid w:val="00581B13"/>
    <w:rsid w:val="00582A38"/>
    <w:rsid w:val="00582E8C"/>
    <w:rsid w:val="005835A5"/>
    <w:rsid w:val="00584796"/>
    <w:rsid w:val="00585429"/>
    <w:rsid w:val="00586DEF"/>
    <w:rsid w:val="00590063"/>
    <w:rsid w:val="00590399"/>
    <w:rsid w:val="005912C0"/>
    <w:rsid w:val="0059152F"/>
    <w:rsid w:val="00591CA9"/>
    <w:rsid w:val="00594653"/>
    <w:rsid w:val="0059476E"/>
    <w:rsid w:val="00595FCE"/>
    <w:rsid w:val="00596BF8"/>
    <w:rsid w:val="00596EDA"/>
    <w:rsid w:val="00597CCB"/>
    <w:rsid w:val="005A0919"/>
    <w:rsid w:val="005A38F3"/>
    <w:rsid w:val="005A3D27"/>
    <w:rsid w:val="005A41B1"/>
    <w:rsid w:val="005A5FFB"/>
    <w:rsid w:val="005B0487"/>
    <w:rsid w:val="005B2775"/>
    <w:rsid w:val="005B2DA7"/>
    <w:rsid w:val="005B3EF6"/>
    <w:rsid w:val="005B49DC"/>
    <w:rsid w:val="005B56AB"/>
    <w:rsid w:val="005B7D60"/>
    <w:rsid w:val="005C035A"/>
    <w:rsid w:val="005C07D0"/>
    <w:rsid w:val="005C1841"/>
    <w:rsid w:val="005C22FD"/>
    <w:rsid w:val="005C2AC6"/>
    <w:rsid w:val="005C4AEA"/>
    <w:rsid w:val="005C4DF0"/>
    <w:rsid w:val="005C4EC5"/>
    <w:rsid w:val="005C540F"/>
    <w:rsid w:val="005C569D"/>
    <w:rsid w:val="005C59AD"/>
    <w:rsid w:val="005C62B0"/>
    <w:rsid w:val="005C68B3"/>
    <w:rsid w:val="005C690B"/>
    <w:rsid w:val="005C7E5C"/>
    <w:rsid w:val="005D20CD"/>
    <w:rsid w:val="005D221B"/>
    <w:rsid w:val="005D239E"/>
    <w:rsid w:val="005D2B39"/>
    <w:rsid w:val="005D3F31"/>
    <w:rsid w:val="005D3F60"/>
    <w:rsid w:val="005D7609"/>
    <w:rsid w:val="005D7FF0"/>
    <w:rsid w:val="005E02B2"/>
    <w:rsid w:val="005E0513"/>
    <w:rsid w:val="005E0C4C"/>
    <w:rsid w:val="005E1599"/>
    <w:rsid w:val="005E1624"/>
    <w:rsid w:val="005E3B73"/>
    <w:rsid w:val="005E4C7E"/>
    <w:rsid w:val="005E4DDD"/>
    <w:rsid w:val="005E5419"/>
    <w:rsid w:val="005E5A8D"/>
    <w:rsid w:val="005E7111"/>
    <w:rsid w:val="005E79AF"/>
    <w:rsid w:val="005E7AD2"/>
    <w:rsid w:val="005E7B1B"/>
    <w:rsid w:val="005F12B3"/>
    <w:rsid w:val="005F1FD6"/>
    <w:rsid w:val="005F2BC5"/>
    <w:rsid w:val="005F2EA5"/>
    <w:rsid w:val="005F4602"/>
    <w:rsid w:val="005F58B2"/>
    <w:rsid w:val="005F5FD8"/>
    <w:rsid w:val="005F6B8D"/>
    <w:rsid w:val="005F72A9"/>
    <w:rsid w:val="005F7937"/>
    <w:rsid w:val="006003FA"/>
    <w:rsid w:val="006010AF"/>
    <w:rsid w:val="0060172E"/>
    <w:rsid w:val="0060271B"/>
    <w:rsid w:val="00602934"/>
    <w:rsid w:val="00603DD7"/>
    <w:rsid w:val="00610892"/>
    <w:rsid w:val="006108FA"/>
    <w:rsid w:val="00610BF1"/>
    <w:rsid w:val="00610F9D"/>
    <w:rsid w:val="0061162A"/>
    <w:rsid w:val="006118A5"/>
    <w:rsid w:val="00613260"/>
    <w:rsid w:val="00613288"/>
    <w:rsid w:val="006139D1"/>
    <w:rsid w:val="00613BC0"/>
    <w:rsid w:val="0061456D"/>
    <w:rsid w:val="00615E8F"/>
    <w:rsid w:val="006160AD"/>
    <w:rsid w:val="0061646D"/>
    <w:rsid w:val="00617176"/>
    <w:rsid w:val="00620402"/>
    <w:rsid w:val="00620717"/>
    <w:rsid w:val="00620BB3"/>
    <w:rsid w:val="0062299E"/>
    <w:rsid w:val="006241EA"/>
    <w:rsid w:val="006247EF"/>
    <w:rsid w:val="00624856"/>
    <w:rsid w:val="00624960"/>
    <w:rsid w:val="00625237"/>
    <w:rsid w:val="00625638"/>
    <w:rsid w:val="006259BD"/>
    <w:rsid w:val="00626974"/>
    <w:rsid w:val="00627018"/>
    <w:rsid w:val="0063023E"/>
    <w:rsid w:val="0063089D"/>
    <w:rsid w:val="006312B7"/>
    <w:rsid w:val="00632650"/>
    <w:rsid w:val="00632D4A"/>
    <w:rsid w:val="006333D5"/>
    <w:rsid w:val="0063345D"/>
    <w:rsid w:val="0063359D"/>
    <w:rsid w:val="006336D3"/>
    <w:rsid w:val="00634107"/>
    <w:rsid w:val="006362FA"/>
    <w:rsid w:val="00636908"/>
    <w:rsid w:val="006411BE"/>
    <w:rsid w:val="006413B7"/>
    <w:rsid w:val="006426F9"/>
    <w:rsid w:val="00645B8B"/>
    <w:rsid w:val="0064660C"/>
    <w:rsid w:val="0064669F"/>
    <w:rsid w:val="00646BDD"/>
    <w:rsid w:val="00647243"/>
    <w:rsid w:val="006478F4"/>
    <w:rsid w:val="00647B8A"/>
    <w:rsid w:val="00647C29"/>
    <w:rsid w:val="006531C9"/>
    <w:rsid w:val="006533E7"/>
    <w:rsid w:val="00654121"/>
    <w:rsid w:val="00654203"/>
    <w:rsid w:val="006548AB"/>
    <w:rsid w:val="006548BB"/>
    <w:rsid w:val="00654C3A"/>
    <w:rsid w:val="00655945"/>
    <w:rsid w:val="00656B4B"/>
    <w:rsid w:val="0065734C"/>
    <w:rsid w:val="00657397"/>
    <w:rsid w:val="006606AF"/>
    <w:rsid w:val="006629A8"/>
    <w:rsid w:val="0066356E"/>
    <w:rsid w:val="00663806"/>
    <w:rsid w:val="00663A63"/>
    <w:rsid w:val="00663F08"/>
    <w:rsid w:val="00663FA6"/>
    <w:rsid w:val="006647DA"/>
    <w:rsid w:val="006649BC"/>
    <w:rsid w:val="00665DE3"/>
    <w:rsid w:val="006661E0"/>
    <w:rsid w:val="00666F24"/>
    <w:rsid w:val="006677A4"/>
    <w:rsid w:val="0067080F"/>
    <w:rsid w:val="00670CD0"/>
    <w:rsid w:val="00670D36"/>
    <w:rsid w:val="00672914"/>
    <w:rsid w:val="00673FF0"/>
    <w:rsid w:val="00674168"/>
    <w:rsid w:val="00674C29"/>
    <w:rsid w:val="006760A4"/>
    <w:rsid w:val="00677677"/>
    <w:rsid w:val="0067795F"/>
    <w:rsid w:val="00682627"/>
    <w:rsid w:val="006829AE"/>
    <w:rsid w:val="00683C74"/>
    <w:rsid w:val="00684AA5"/>
    <w:rsid w:val="00684D6B"/>
    <w:rsid w:val="00685D34"/>
    <w:rsid w:val="00686A69"/>
    <w:rsid w:val="00687510"/>
    <w:rsid w:val="00687654"/>
    <w:rsid w:val="00690308"/>
    <w:rsid w:val="00690342"/>
    <w:rsid w:val="0069045D"/>
    <w:rsid w:val="00691208"/>
    <w:rsid w:val="00691625"/>
    <w:rsid w:val="00691C42"/>
    <w:rsid w:val="00691E44"/>
    <w:rsid w:val="00693734"/>
    <w:rsid w:val="00694000"/>
    <w:rsid w:val="00694C85"/>
    <w:rsid w:val="00695E51"/>
    <w:rsid w:val="006968BE"/>
    <w:rsid w:val="00696B85"/>
    <w:rsid w:val="006A0FEC"/>
    <w:rsid w:val="006A11DC"/>
    <w:rsid w:val="006A13C8"/>
    <w:rsid w:val="006A2557"/>
    <w:rsid w:val="006A280F"/>
    <w:rsid w:val="006A294A"/>
    <w:rsid w:val="006A2A79"/>
    <w:rsid w:val="006A2F7B"/>
    <w:rsid w:val="006A38FD"/>
    <w:rsid w:val="006A3FE2"/>
    <w:rsid w:val="006A48E6"/>
    <w:rsid w:val="006A5A68"/>
    <w:rsid w:val="006A5AE3"/>
    <w:rsid w:val="006A609F"/>
    <w:rsid w:val="006A6BA9"/>
    <w:rsid w:val="006A6FEC"/>
    <w:rsid w:val="006A6FF1"/>
    <w:rsid w:val="006A7369"/>
    <w:rsid w:val="006A7476"/>
    <w:rsid w:val="006B02B2"/>
    <w:rsid w:val="006B0FE0"/>
    <w:rsid w:val="006B128B"/>
    <w:rsid w:val="006B1994"/>
    <w:rsid w:val="006B1E9A"/>
    <w:rsid w:val="006B235C"/>
    <w:rsid w:val="006B2D1F"/>
    <w:rsid w:val="006B347C"/>
    <w:rsid w:val="006B3802"/>
    <w:rsid w:val="006B45C0"/>
    <w:rsid w:val="006B4EE2"/>
    <w:rsid w:val="006B5DD4"/>
    <w:rsid w:val="006B74EC"/>
    <w:rsid w:val="006C0481"/>
    <w:rsid w:val="006C2618"/>
    <w:rsid w:val="006C296D"/>
    <w:rsid w:val="006C4A88"/>
    <w:rsid w:val="006C68AE"/>
    <w:rsid w:val="006C68FC"/>
    <w:rsid w:val="006C777D"/>
    <w:rsid w:val="006D13D4"/>
    <w:rsid w:val="006D1617"/>
    <w:rsid w:val="006D41FD"/>
    <w:rsid w:val="006D5217"/>
    <w:rsid w:val="006D5647"/>
    <w:rsid w:val="006D5ECE"/>
    <w:rsid w:val="006D6484"/>
    <w:rsid w:val="006D79D9"/>
    <w:rsid w:val="006E0500"/>
    <w:rsid w:val="006E39B7"/>
    <w:rsid w:val="006E3FB2"/>
    <w:rsid w:val="006E44FB"/>
    <w:rsid w:val="006E74FA"/>
    <w:rsid w:val="006E7F43"/>
    <w:rsid w:val="006F024D"/>
    <w:rsid w:val="006F0D42"/>
    <w:rsid w:val="006F126F"/>
    <w:rsid w:val="006F180B"/>
    <w:rsid w:val="006F1CBE"/>
    <w:rsid w:val="006F2342"/>
    <w:rsid w:val="006F31CE"/>
    <w:rsid w:val="006F3686"/>
    <w:rsid w:val="006F3984"/>
    <w:rsid w:val="006F46A8"/>
    <w:rsid w:val="006F4890"/>
    <w:rsid w:val="006F4D2F"/>
    <w:rsid w:val="006F6442"/>
    <w:rsid w:val="006F6524"/>
    <w:rsid w:val="006F6AC8"/>
    <w:rsid w:val="006F6B35"/>
    <w:rsid w:val="006F7262"/>
    <w:rsid w:val="006F77D2"/>
    <w:rsid w:val="007003BE"/>
    <w:rsid w:val="0070161B"/>
    <w:rsid w:val="007028A1"/>
    <w:rsid w:val="007035E9"/>
    <w:rsid w:val="007038EB"/>
    <w:rsid w:val="0070450A"/>
    <w:rsid w:val="00704A58"/>
    <w:rsid w:val="0070547D"/>
    <w:rsid w:val="00706808"/>
    <w:rsid w:val="00706D68"/>
    <w:rsid w:val="00706DC5"/>
    <w:rsid w:val="00707527"/>
    <w:rsid w:val="00707CFF"/>
    <w:rsid w:val="00710088"/>
    <w:rsid w:val="00710FF8"/>
    <w:rsid w:val="007113C7"/>
    <w:rsid w:val="00711F7D"/>
    <w:rsid w:val="00713CA1"/>
    <w:rsid w:val="007149FA"/>
    <w:rsid w:val="00714C60"/>
    <w:rsid w:val="0071783C"/>
    <w:rsid w:val="0072002B"/>
    <w:rsid w:val="0072004E"/>
    <w:rsid w:val="007203C4"/>
    <w:rsid w:val="00721114"/>
    <w:rsid w:val="007217BC"/>
    <w:rsid w:val="007221C4"/>
    <w:rsid w:val="00724529"/>
    <w:rsid w:val="00726CB5"/>
    <w:rsid w:val="00727ED5"/>
    <w:rsid w:val="0073028C"/>
    <w:rsid w:val="00730B28"/>
    <w:rsid w:val="00730D87"/>
    <w:rsid w:val="0073155F"/>
    <w:rsid w:val="00731830"/>
    <w:rsid w:val="00731EF6"/>
    <w:rsid w:val="00732F56"/>
    <w:rsid w:val="00733F75"/>
    <w:rsid w:val="00734097"/>
    <w:rsid w:val="007347DE"/>
    <w:rsid w:val="007349E3"/>
    <w:rsid w:val="007360AE"/>
    <w:rsid w:val="0073654A"/>
    <w:rsid w:val="0073775E"/>
    <w:rsid w:val="00740097"/>
    <w:rsid w:val="007443AE"/>
    <w:rsid w:val="0074643F"/>
    <w:rsid w:val="00747DD2"/>
    <w:rsid w:val="007501C6"/>
    <w:rsid w:val="00750FE6"/>
    <w:rsid w:val="007526F8"/>
    <w:rsid w:val="00752701"/>
    <w:rsid w:val="00753633"/>
    <w:rsid w:val="00755FE1"/>
    <w:rsid w:val="00757A7C"/>
    <w:rsid w:val="00761CA4"/>
    <w:rsid w:val="00761EE3"/>
    <w:rsid w:val="007629EA"/>
    <w:rsid w:val="00763B28"/>
    <w:rsid w:val="00766A8E"/>
    <w:rsid w:val="00767085"/>
    <w:rsid w:val="00770BF5"/>
    <w:rsid w:val="007727C5"/>
    <w:rsid w:val="0077419D"/>
    <w:rsid w:val="00775117"/>
    <w:rsid w:val="007779F7"/>
    <w:rsid w:val="00781E68"/>
    <w:rsid w:val="007829F0"/>
    <w:rsid w:val="00782BF5"/>
    <w:rsid w:val="007831F0"/>
    <w:rsid w:val="00783E02"/>
    <w:rsid w:val="007853E2"/>
    <w:rsid w:val="007855C1"/>
    <w:rsid w:val="00786A7F"/>
    <w:rsid w:val="00787137"/>
    <w:rsid w:val="00787B8C"/>
    <w:rsid w:val="00791EDD"/>
    <w:rsid w:val="00791F2D"/>
    <w:rsid w:val="00792242"/>
    <w:rsid w:val="00792346"/>
    <w:rsid w:val="007941A8"/>
    <w:rsid w:val="0079500E"/>
    <w:rsid w:val="007A00F8"/>
    <w:rsid w:val="007A0436"/>
    <w:rsid w:val="007A16B7"/>
    <w:rsid w:val="007A27FD"/>
    <w:rsid w:val="007A35A6"/>
    <w:rsid w:val="007A373E"/>
    <w:rsid w:val="007A39F6"/>
    <w:rsid w:val="007A44A9"/>
    <w:rsid w:val="007A4E15"/>
    <w:rsid w:val="007A78F6"/>
    <w:rsid w:val="007B0110"/>
    <w:rsid w:val="007B0159"/>
    <w:rsid w:val="007B180C"/>
    <w:rsid w:val="007B18C3"/>
    <w:rsid w:val="007B2BA5"/>
    <w:rsid w:val="007B34D4"/>
    <w:rsid w:val="007B3781"/>
    <w:rsid w:val="007B46F3"/>
    <w:rsid w:val="007B4DE1"/>
    <w:rsid w:val="007B50DF"/>
    <w:rsid w:val="007B52BF"/>
    <w:rsid w:val="007B7DCF"/>
    <w:rsid w:val="007C0684"/>
    <w:rsid w:val="007C20C1"/>
    <w:rsid w:val="007C2CAC"/>
    <w:rsid w:val="007C2CDB"/>
    <w:rsid w:val="007C36F7"/>
    <w:rsid w:val="007C4F2A"/>
    <w:rsid w:val="007C582D"/>
    <w:rsid w:val="007D0A9C"/>
    <w:rsid w:val="007D1145"/>
    <w:rsid w:val="007D1AC6"/>
    <w:rsid w:val="007D21F1"/>
    <w:rsid w:val="007D3A55"/>
    <w:rsid w:val="007D3BDD"/>
    <w:rsid w:val="007D4430"/>
    <w:rsid w:val="007D4B68"/>
    <w:rsid w:val="007D5178"/>
    <w:rsid w:val="007D55F9"/>
    <w:rsid w:val="007D6323"/>
    <w:rsid w:val="007D679B"/>
    <w:rsid w:val="007D6B09"/>
    <w:rsid w:val="007D73A8"/>
    <w:rsid w:val="007E0F7B"/>
    <w:rsid w:val="007E1A60"/>
    <w:rsid w:val="007E2503"/>
    <w:rsid w:val="007E2BC1"/>
    <w:rsid w:val="007E2F78"/>
    <w:rsid w:val="007E41B8"/>
    <w:rsid w:val="007E4ED4"/>
    <w:rsid w:val="007E69B1"/>
    <w:rsid w:val="007E6D1D"/>
    <w:rsid w:val="007E7154"/>
    <w:rsid w:val="007E753C"/>
    <w:rsid w:val="007E7DC8"/>
    <w:rsid w:val="007F1F17"/>
    <w:rsid w:val="007F38E3"/>
    <w:rsid w:val="007F3A3C"/>
    <w:rsid w:val="007F3A7A"/>
    <w:rsid w:val="007F3D82"/>
    <w:rsid w:val="007F5318"/>
    <w:rsid w:val="007F5D42"/>
    <w:rsid w:val="00800CCC"/>
    <w:rsid w:val="00800DF5"/>
    <w:rsid w:val="0080160D"/>
    <w:rsid w:val="00802178"/>
    <w:rsid w:val="008036AB"/>
    <w:rsid w:val="0080424A"/>
    <w:rsid w:val="008044D1"/>
    <w:rsid w:val="00804BAA"/>
    <w:rsid w:val="00805444"/>
    <w:rsid w:val="0080589E"/>
    <w:rsid w:val="00806605"/>
    <w:rsid w:val="008066FF"/>
    <w:rsid w:val="0080710F"/>
    <w:rsid w:val="008076DC"/>
    <w:rsid w:val="00807D82"/>
    <w:rsid w:val="00811527"/>
    <w:rsid w:val="00811994"/>
    <w:rsid w:val="00811D87"/>
    <w:rsid w:val="00812338"/>
    <w:rsid w:val="00812372"/>
    <w:rsid w:val="00812757"/>
    <w:rsid w:val="008148F7"/>
    <w:rsid w:val="00815878"/>
    <w:rsid w:val="00815FF2"/>
    <w:rsid w:val="00816125"/>
    <w:rsid w:val="00816230"/>
    <w:rsid w:val="00820714"/>
    <w:rsid w:val="00821E1D"/>
    <w:rsid w:val="00821F48"/>
    <w:rsid w:val="008233C7"/>
    <w:rsid w:val="008246FD"/>
    <w:rsid w:val="00824A36"/>
    <w:rsid w:val="008254EC"/>
    <w:rsid w:val="0082558D"/>
    <w:rsid w:val="00825A34"/>
    <w:rsid w:val="00826FF2"/>
    <w:rsid w:val="008305DB"/>
    <w:rsid w:val="00830F5E"/>
    <w:rsid w:val="008329BF"/>
    <w:rsid w:val="0083370C"/>
    <w:rsid w:val="00835B21"/>
    <w:rsid w:val="0083626D"/>
    <w:rsid w:val="0083688B"/>
    <w:rsid w:val="00836B2F"/>
    <w:rsid w:val="00837159"/>
    <w:rsid w:val="008371DE"/>
    <w:rsid w:val="0084076A"/>
    <w:rsid w:val="008419C4"/>
    <w:rsid w:val="008434FC"/>
    <w:rsid w:val="00844B52"/>
    <w:rsid w:val="008451AD"/>
    <w:rsid w:val="00845A40"/>
    <w:rsid w:val="00845AF2"/>
    <w:rsid w:val="0085057D"/>
    <w:rsid w:val="00850E7A"/>
    <w:rsid w:val="008528E4"/>
    <w:rsid w:val="00853644"/>
    <w:rsid w:val="00853CFD"/>
    <w:rsid w:val="00854A09"/>
    <w:rsid w:val="00855FFB"/>
    <w:rsid w:val="00856246"/>
    <w:rsid w:val="00856263"/>
    <w:rsid w:val="00857EF2"/>
    <w:rsid w:val="00861BB6"/>
    <w:rsid w:val="0086253C"/>
    <w:rsid w:val="00863B4F"/>
    <w:rsid w:val="0086403E"/>
    <w:rsid w:val="008659F2"/>
    <w:rsid w:val="008663DE"/>
    <w:rsid w:val="00866A72"/>
    <w:rsid w:val="00870126"/>
    <w:rsid w:val="00870DF1"/>
    <w:rsid w:val="00871225"/>
    <w:rsid w:val="00871729"/>
    <w:rsid w:val="00872914"/>
    <w:rsid w:val="008742A5"/>
    <w:rsid w:val="00874849"/>
    <w:rsid w:val="00874F89"/>
    <w:rsid w:val="008759A4"/>
    <w:rsid w:val="00876AFF"/>
    <w:rsid w:val="00876DFB"/>
    <w:rsid w:val="00877435"/>
    <w:rsid w:val="00880EF7"/>
    <w:rsid w:val="00880F8F"/>
    <w:rsid w:val="00881946"/>
    <w:rsid w:val="008828D1"/>
    <w:rsid w:val="00882D53"/>
    <w:rsid w:val="008839D5"/>
    <w:rsid w:val="00884FDD"/>
    <w:rsid w:val="008850AB"/>
    <w:rsid w:val="00890EC0"/>
    <w:rsid w:val="00891CBA"/>
    <w:rsid w:val="008921AD"/>
    <w:rsid w:val="008921E2"/>
    <w:rsid w:val="008940E7"/>
    <w:rsid w:val="00895B56"/>
    <w:rsid w:val="00895D99"/>
    <w:rsid w:val="00896384"/>
    <w:rsid w:val="0089735F"/>
    <w:rsid w:val="00897790"/>
    <w:rsid w:val="00897C8D"/>
    <w:rsid w:val="008A07D5"/>
    <w:rsid w:val="008A11F9"/>
    <w:rsid w:val="008A183E"/>
    <w:rsid w:val="008A1CB3"/>
    <w:rsid w:val="008A2EB8"/>
    <w:rsid w:val="008A2FDF"/>
    <w:rsid w:val="008A3789"/>
    <w:rsid w:val="008A7CC5"/>
    <w:rsid w:val="008A7EBA"/>
    <w:rsid w:val="008B094E"/>
    <w:rsid w:val="008B4606"/>
    <w:rsid w:val="008C00FB"/>
    <w:rsid w:val="008C00FD"/>
    <w:rsid w:val="008C0F32"/>
    <w:rsid w:val="008C12BC"/>
    <w:rsid w:val="008C1CEF"/>
    <w:rsid w:val="008C294E"/>
    <w:rsid w:val="008C2D0E"/>
    <w:rsid w:val="008C3017"/>
    <w:rsid w:val="008C3C54"/>
    <w:rsid w:val="008C4D91"/>
    <w:rsid w:val="008C682A"/>
    <w:rsid w:val="008C79E3"/>
    <w:rsid w:val="008C7E22"/>
    <w:rsid w:val="008D0EA2"/>
    <w:rsid w:val="008D1C34"/>
    <w:rsid w:val="008D1DA7"/>
    <w:rsid w:val="008D20CD"/>
    <w:rsid w:val="008D4ABF"/>
    <w:rsid w:val="008D4EC4"/>
    <w:rsid w:val="008D5274"/>
    <w:rsid w:val="008D545F"/>
    <w:rsid w:val="008D5ED2"/>
    <w:rsid w:val="008D614F"/>
    <w:rsid w:val="008D6EC7"/>
    <w:rsid w:val="008D7836"/>
    <w:rsid w:val="008E03DF"/>
    <w:rsid w:val="008E0BDE"/>
    <w:rsid w:val="008E1665"/>
    <w:rsid w:val="008E3600"/>
    <w:rsid w:val="008E3A0A"/>
    <w:rsid w:val="008E3BC9"/>
    <w:rsid w:val="008E3EFF"/>
    <w:rsid w:val="008E4152"/>
    <w:rsid w:val="008E427C"/>
    <w:rsid w:val="008E624B"/>
    <w:rsid w:val="008E7C45"/>
    <w:rsid w:val="008E7DDB"/>
    <w:rsid w:val="008F077F"/>
    <w:rsid w:val="008F0BB1"/>
    <w:rsid w:val="008F2CF5"/>
    <w:rsid w:val="008F4634"/>
    <w:rsid w:val="008F5315"/>
    <w:rsid w:val="008F5EF4"/>
    <w:rsid w:val="008F6787"/>
    <w:rsid w:val="008F70C4"/>
    <w:rsid w:val="008F778C"/>
    <w:rsid w:val="008F7FAF"/>
    <w:rsid w:val="00900267"/>
    <w:rsid w:val="009017A6"/>
    <w:rsid w:val="00903175"/>
    <w:rsid w:val="0090481B"/>
    <w:rsid w:val="009048BB"/>
    <w:rsid w:val="009049DA"/>
    <w:rsid w:val="0090580C"/>
    <w:rsid w:val="00905F07"/>
    <w:rsid w:val="0090669F"/>
    <w:rsid w:val="00906E1E"/>
    <w:rsid w:val="00906FA2"/>
    <w:rsid w:val="0091211E"/>
    <w:rsid w:val="009127BA"/>
    <w:rsid w:val="009129FA"/>
    <w:rsid w:val="00912E74"/>
    <w:rsid w:val="00912F2D"/>
    <w:rsid w:val="00916188"/>
    <w:rsid w:val="00916593"/>
    <w:rsid w:val="00916F29"/>
    <w:rsid w:val="00917398"/>
    <w:rsid w:val="00920D32"/>
    <w:rsid w:val="0092137D"/>
    <w:rsid w:val="0092347D"/>
    <w:rsid w:val="00924070"/>
    <w:rsid w:val="00924DC4"/>
    <w:rsid w:val="00925C3D"/>
    <w:rsid w:val="00926719"/>
    <w:rsid w:val="00926745"/>
    <w:rsid w:val="00926794"/>
    <w:rsid w:val="00927480"/>
    <w:rsid w:val="00930755"/>
    <w:rsid w:val="00930770"/>
    <w:rsid w:val="00931098"/>
    <w:rsid w:val="00931E24"/>
    <w:rsid w:val="0093205C"/>
    <w:rsid w:val="009341B9"/>
    <w:rsid w:val="00934E8C"/>
    <w:rsid w:val="00935F10"/>
    <w:rsid w:val="00936DF4"/>
    <w:rsid w:val="00940B0A"/>
    <w:rsid w:val="00940BD3"/>
    <w:rsid w:val="0094140D"/>
    <w:rsid w:val="009415AD"/>
    <w:rsid w:val="00941DE2"/>
    <w:rsid w:val="00946A1F"/>
    <w:rsid w:val="00946A5C"/>
    <w:rsid w:val="00946D2F"/>
    <w:rsid w:val="009478A9"/>
    <w:rsid w:val="00947A5B"/>
    <w:rsid w:val="0095061E"/>
    <w:rsid w:val="009507BD"/>
    <w:rsid w:val="0095262B"/>
    <w:rsid w:val="009528FA"/>
    <w:rsid w:val="00956B87"/>
    <w:rsid w:val="0095784A"/>
    <w:rsid w:val="0096227A"/>
    <w:rsid w:val="0096277D"/>
    <w:rsid w:val="0096491C"/>
    <w:rsid w:val="00964A0C"/>
    <w:rsid w:val="009650C2"/>
    <w:rsid w:val="009707A2"/>
    <w:rsid w:val="00971A79"/>
    <w:rsid w:val="00973775"/>
    <w:rsid w:val="0097397F"/>
    <w:rsid w:val="00974548"/>
    <w:rsid w:val="00974895"/>
    <w:rsid w:val="009759F8"/>
    <w:rsid w:val="00976C45"/>
    <w:rsid w:val="00976FCF"/>
    <w:rsid w:val="009775A8"/>
    <w:rsid w:val="009776DF"/>
    <w:rsid w:val="0097770F"/>
    <w:rsid w:val="009803EF"/>
    <w:rsid w:val="00980E22"/>
    <w:rsid w:val="00980FCF"/>
    <w:rsid w:val="00982787"/>
    <w:rsid w:val="00983956"/>
    <w:rsid w:val="009839C0"/>
    <w:rsid w:val="00984044"/>
    <w:rsid w:val="00985791"/>
    <w:rsid w:val="009866C1"/>
    <w:rsid w:val="00987431"/>
    <w:rsid w:val="00987753"/>
    <w:rsid w:val="00990191"/>
    <w:rsid w:val="0099114D"/>
    <w:rsid w:val="00991241"/>
    <w:rsid w:val="00992243"/>
    <w:rsid w:val="009924A9"/>
    <w:rsid w:val="00992B1E"/>
    <w:rsid w:val="00994AB1"/>
    <w:rsid w:val="00997187"/>
    <w:rsid w:val="0099765B"/>
    <w:rsid w:val="00997F28"/>
    <w:rsid w:val="009A0B80"/>
    <w:rsid w:val="009A13F6"/>
    <w:rsid w:val="009A3390"/>
    <w:rsid w:val="009A366E"/>
    <w:rsid w:val="009A3A6B"/>
    <w:rsid w:val="009A4406"/>
    <w:rsid w:val="009A4D38"/>
    <w:rsid w:val="009A51EA"/>
    <w:rsid w:val="009A5463"/>
    <w:rsid w:val="009A6690"/>
    <w:rsid w:val="009B16FA"/>
    <w:rsid w:val="009B1BB7"/>
    <w:rsid w:val="009B265B"/>
    <w:rsid w:val="009B28BE"/>
    <w:rsid w:val="009B3416"/>
    <w:rsid w:val="009B37EA"/>
    <w:rsid w:val="009B448D"/>
    <w:rsid w:val="009B489E"/>
    <w:rsid w:val="009B5F75"/>
    <w:rsid w:val="009B5F7E"/>
    <w:rsid w:val="009B6E6C"/>
    <w:rsid w:val="009B7E2A"/>
    <w:rsid w:val="009C09D3"/>
    <w:rsid w:val="009C10CB"/>
    <w:rsid w:val="009C17B7"/>
    <w:rsid w:val="009C2359"/>
    <w:rsid w:val="009C2B2D"/>
    <w:rsid w:val="009C3256"/>
    <w:rsid w:val="009C3484"/>
    <w:rsid w:val="009C4B3C"/>
    <w:rsid w:val="009C4F06"/>
    <w:rsid w:val="009C5806"/>
    <w:rsid w:val="009C6084"/>
    <w:rsid w:val="009C6BBC"/>
    <w:rsid w:val="009C7375"/>
    <w:rsid w:val="009C7945"/>
    <w:rsid w:val="009D1431"/>
    <w:rsid w:val="009D151A"/>
    <w:rsid w:val="009D1F56"/>
    <w:rsid w:val="009D296E"/>
    <w:rsid w:val="009D314E"/>
    <w:rsid w:val="009D3535"/>
    <w:rsid w:val="009D5037"/>
    <w:rsid w:val="009D56FE"/>
    <w:rsid w:val="009D5E8E"/>
    <w:rsid w:val="009D6AD7"/>
    <w:rsid w:val="009D77A9"/>
    <w:rsid w:val="009D792F"/>
    <w:rsid w:val="009E1474"/>
    <w:rsid w:val="009E27A1"/>
    <w:rsid w:val="009E2A45"/>
    <w:rsid w:val="009E2EB3"/>
    <w:rsid w:val="009E30A0"/>
    <w:rsid w:val="009E3456"/>
    <w:rsid w:val="009E361C"/>
    <w:rsid w:val="009E6F20"/>
    <w:rsid w:val="009E7102"/>
    <w:rsid w:val="009E7E23"/>
    <w:rsid w:val="009F077C"/>
    <w:rsid w:val="009F183C"/>
    <w:rsid w:val="009F22AB"/>
    <w:rsid w:val="009F2CA5"/>
    <w:rsid w:val="009F454F"/>
    <w:rsid w:val="009F5C55"/>
    <w:rsid w:val="009F7001"/>
    <w:rsid w:val="009F7A03"/>
    <w:rsid w:val="00A01F41"/>
    <w:rsid w:val="00A025A2"/>
    <w:rsid w:val="00A02FAD"/>
    <w:rsid w:val="00A0339E"/>
    <w:rsid w:val="00A04BD9"/>
    <w:rsid w:val="00A05753"/>
    <w:rsid w:val="00A06023"/>
    <w:rsid w:val="00A06BCA"/>
    <w:rsid w:val="00A07F18"/>
    <w:rsid w:val="00A10221"/>
    <w:rsid w:val="00A1078A"/>
    <w:rsid w:val="00A1245F"/>
    <w:rsid w:val="00A13791"/>
    <w:rsid w:val="00A140A8"/>
    <w:rsid w:val="00A144C9"/>
    <w:rsid w:val="00A1476E"/>
    <w:rsid w:val="00A14850"/>
    <w:rsid w:val="00A14BAD"/>
    <w:rsid w:val="00A151A0"/>
    <w:rsid w:val="00A158B8"/>
    <w:rsid w:val="00A15F67"/>
    <w:rsid w:val="00A1666B"/>
    <w:rsid w:val="00A21A43"/>
    <w:rsid w:val="00A21ACB"/>
    <w:rsid w:val="00A22658"/>
    <w:rsid w:val="00A235D8"/>
    <w:rsid w:val="00A239A3"/>
    <w:rsid w:val="00A248F0"/>
    <w:rsid w:val="00A251DD"/>
    <w:rsid w:val="00A251ED"/>
    <w:rsid w:val="00A252AE"/>
    <w:rsid w:val="00A26E04"/>
    <w:rsid w:val="00A26EA8"/>
    <w:rsid w:val="00A27F20"/>
    <w:rsid w:val="00A317F2"/>
    <w:rsid w:val="00A33246"/>
    <w:rsid w:val="00A36125"/>
    <w:rsid w:val="00A36184"/>
    <w:rsid w:val="00A36640"/>
    <w:rsid w:val="00A37283"/>
    <w:rsid w:val="00A374BB"/>
    <w:rsid w:val="00A377F1"/>
    <w:rsid w:val="00A42298"/>
    <w:rsid w:val="00A4384F"/>
    <w:rsid w:val="00A44E0D"/>
    <w:rsid w:val="00A4501A"/>
    <w:rsid w:val="00A4589E"/>
    <w:rsid w:val="00A50171"/>
    <w:rsid w:val="00A52276"/>
    <w:rsid w:val="00A52908"/>
    <w:rsid w:val="00A53C2B"/>
    <w:rsid w:val="00A55E5D"/>
    <w:rsid w:val="00A568C4"/>
    <w:rsid w:val="00A574A5"/>
    <w:rsid w:val="00A61CD5"/>
    <w:rsid w:val="00A61D82"/>
    <w:rsid w:val="00A6221E"/>
    <w:rsid w:val="00A62EFC"/>
    <w:rsid w:val="00A64A96"/>
    <w:rsid w:val="00A64F41"/>
    <w:rsid w:val="00A65248"/>
    <w:rsid w:val="00A65686"/>
    <w:rsid w:val="00A714A3"/>
    <w:rsid w:val="00A72190"/>
    <w:rsid w:val="00A756AA"/>
    <w:rsid w:val="00A756E8"/>
    <w:rsid w:val="00A76A9F"/>
    <w:rsid w:val="00A772E4"/>
    <w:rsid w:val="00A77640"/>
    <w:rsid w:val="00A77F12"/>
    <w:rsid w:val="00A80351"/>
    <w:rsid w:val="00A80803"/>
    <w:rsid w:val="00A81F96"/>
    <w:rsid w:val="00A82E79"/>
    <w:rsid w:val="00A8456E"/>
    <w:rsid w:val="00A85156"/>
    <w:rsid w:val="00A851E9"/>
    <w:rsid w:val="00A86620"/>
    <w:rsid w:val="00A9030E"/>
    <w:rsid w:val="00A90660"/>
    <w:rsid w:val="00A93840"/>
    <w:rsid w:val="00A93D25"/>
    <w:rsid w:val="00A94726"/>
    <w:rsid w:val="00A94B5B"/>
    <w:rsid w:val="00A94D21"/>
    <w:rsid w:val="00A962BD"/>
    <w:rsid w:val="00A96AA9"/>
    <w:rsid w:val="00AA0A5B"/>
    <w:rsid w:val="00AA0B64"/>
    <w:rsid w:val="00AA2091"/>
    <w:rsid w:val="00AA2492"/>
    <w:rsid w:val="00AA3EF3"/>
    <w:rsid w:val="00AA49A2"/>
    <w:rsid w:val="00AA4E70"/>
    <w:rsid w:val="00AA597A"/>
    <w:rsid w:val="00AA5F16"/>
    <w:rsid w:val="00AB09C3"/>
    <w:rsid w:val="00AB1B23"/>
    <w:rsid w:val="00AB24B3"/>
    <w:rsid w:val="00AB29DF"/>
    <w:rsid w:val="00AB37EB"/>
    <w:rsid w:val="00AB3E47"/>
    <w:rsid w:val="00AB4DB5"/>
    <w:rsid w:val="00AB64EA"/>
    <w:rsid w:val="00AB6CC4"/>
    <w:rsid w:val="00AB7596"/>
    <w:rsid w:val="00AC13DC"/>
    <w:rsid w:val="00AC259C"/>
    <w:rsid w:val="00AC287A"/>
    <w:rsid w:val="00AC5B4E"/>
    <w:rsid w:val="00AC6185"/>
    <w:rsid w:val="00AC6ADD"/>
    <w:rsid w:val="00AC717D"/>
    <w:rsid w:val="00AD12F4"/>
    <w:rsid w:val="00AD1E8D"/>
    <w:rsid w:val="00AD4E42"/>
    <w:rsid w:val="00AD5EAE"/>
    <w:rsid w:val="00AD6261"/>
    <w:rsid w:val="00AD6C90"/>
    <w:rsid w:val="00AE2A22"/>
    <w:rsid w:val="00AE3844"/>
    <w:rsid w:val="00AE4AE9"/>
    <w:rsid w:val="00AE4ED3"/>
    <w:rsid w:val="00AE5F0E"/>
    <w:rsid w:val="00AE6161"/>
    <w:rsid w:val="00AE7771"/>
    <w:rsid w:val="00AE7A43"/>
    <w:rsid w:val="00AF00E4"/>
    <w:rsid w:val="00AF0FF1"/>
    <w:rsid w:val="00AF1510"/>
    <w:rsid w:val="00AF18A9"/>
    <w:rsid w:val="00AF29D9"/>
    <w:rsid w:val="00AF35B8"/>
    <w:rsid w:val="00AF38AF"/>
    <w:rsid w:val="00AF5A4A"/>
    <w:rsid w:val="00AF6290"/>
    <w:rsid w:val="00AF6AD6"/>
    <w:rsid w:val="00AF7820"/>
    <w:rsid w:val="00B005E9"/>
    <w:rsid w:val="00B00C48"/>
    <w:rsid w:val="00B00E18"/>
    <w:rsid w:val="00B0185A"/>
    <w:rsid w:val="00B01AA7"/>
    <w:rsid w:val="00B01F5C"/>
    <w:rsid w:val="00B02875"/>
    <w:rsid w:val="00B02DB6"/>
    <w:rsid w:val="00B04E9C"/>
    <w:rsid w:val="00B062C2"/>
    <w:rsid w:val="00B074D8"/>
    <w:rsid w:val="00B10680"/>
    <w:rsid w:val="00B133E4"/>
    <w:rsid w:val="00B13DDF"/>
    <w:rsid w:val="00B1456F"/>
    <w:rsid w:val="00B146CB"/>
    <w:rsid w:val="00B14B27"/>
    <w:rsid w:val="00B15F78"/>
    <w:rsid w:val="00B17A3D"/>
    <w:rsid w:val="00B208E6"/>
    <w:rsid w:val="00B20F8B"/>
    <w:rsid w:val="00B21832"/>
    <w:rsid w:val="00B22921"/>
    <w:rsid w:val="00B232B5"/>
    <w:rsid w:val="00B30C12"/>
    <w:rsid w:val="00B313E4"/>
    <w:rsid w:val="00B3190E"/>
    <w:rsid w:val="00B31B6F"/>
    <w:rsid w:val="00B34942"/>
    <w:rsid w:val="00B36321"/>
    <w:rsid w:val="00B36CC5"/>
    <w:rsid w:val="00B37F26"/>
    <w:rsid w:val="00B4125D"/>
    <w:rsid w:val="00B42346"/>
    <w:rsid w:val="00B425F1"/>
    <w:rsid w:val="00B42B83"/>
    <w:rsid w:val="00B43108"/>
    <w:rsid w:val="00B43379"/>
    <w:rsid w:val="00B43448"/>
    <w:rsid w:val="00B43AF8"/>
    <w:rsid w:val="00B4587D"/>
    <w:rsid w:val="00B45DE8"/>
    <w:rsid w:val="00B46E53"/>
    <w:rsid w:val="00B470AD"/>
    <w:rsid w:val="00B476D1"/>
    <w:rsid w:val="00B51F3C"/>
    <w:rsid w:val="00B530BD"/>
    <w:rsid w:val="00B53B72"/>
    <w:rsid w:val="00B53CCA"/>
    <w:rsid w:val="00B548D1"/>
    <w:rsid w:val="00B54A70"/>
    <w:rsid w:val="00B55252"/>
    <w:rsid w:val="00B5667E"/>
    <w:rsid w:val="00B603EA"/>
    <w:rsid w:val="00B6047D"/>
    <w:rsid w:val="00B637A6"/>
    <w:rsid w:val="00B63DAB"/>
    <w:rsid w:val="00B64EC5"/>
    <w:rsid w:val="00B65007"/>
    <w:rsid w:val="00B664DE"/>
    <w:rsid w:val="00B67863"/>
    <w:rsid w:val="00B6797A"/>
    <w:rsid w:val="00B72C70"/>
    <w:rsid w:val="00B748EE"/>
    <w:rsid w:val="00B7534F"/>
    <w:rsid w:val="00B75574"/>
    <w:rsid w:val="00B76FF8"/>
    <w:rsid w:val="00B8099A"/>
    <w:rsid w:val="00B81BDC"/>
    <w:rsid w:val="00B81F51"/>
    <w:rsid w:val="00B82168"/>
    <w:rsid w:val="00B82F5F"/>
    <w:rsid w:val="00B85A83"/>
    <w:rsid w:val="00B8677B"/>
    <w:rsid w:val="00B87124"/>
    <w:rsid w:val="00B900C6"/>
    <w:rsid w:val="00B91BA9"/>
    <w:rsid w:val="00B920AF"/>
    <w:rsid w:val="00B92616"/>
    <w:rsid w:val="00B9300C"/>
    <w:rsid w:val="00B93D21"/>
    <w:rsid w:val="00B94085"/>
    <w:rsid w:val="00B94144"/>
    <w:rsid w:val="00B952CA"/>
    <w:rsid w:val="00B954BD"/>
    <w:rsid w:val="00BA0D0D"/>
    <w:rsid w:val="00BA1CCD"/>
    <w:rsid w:val="00BA347C"/>
    <w:rsid w:val="00BA5247"/>
    <w:rsid w:val="00BA539F"/>
    <w:rsid w:val="00BB1547"/>
    <w:rsid w:val="00BB162E"/>
    <w:rsid w:val="00BB1C95"/>
    <w:rsid w:val="00BB1E2B"/>
    <w:rsid w:val="00BB2E6C"/>
    <w:rsid w:val="00BB402B"/>
    <w:rsid w:val="00BB4C62"/>
    <w:rsid w:val="00BB6580"/>
    <w:rsid w:val="00BB76EE"/>
    <w:rsid w:val="00BB7DC7"/>
    <w:rsid w:val="00BC0365"/>
    <w:rsid w:val="00BC0EBB"/>
    <w:rsid w:val="00BC0FCB"/>
    <w:rsid w:val="00BC12CE"/>
    <w:rsid w:val="00BC199B"/>
    <w:rsid w:val="00BC2489"/>
    <w:rsid w:val="00BC3AD4"/>
    <w:rsid w:val="00BC3BBC"/>
    <w:rsid w:val="00BC3F65"/>
    <w:rsid w:val="00BC61AD"/>
    <w:rsid w:val="00BC6AA6"/>
    <w:rsid w:val="00BC6BA2"/>
    <w:rsid w:val="00BC7A87"/>
    <w:rsid w:val="00BD0744"/>
    <w:rsid w:val="00BD092A"/>
    <w:rsid w:val="00BD2B3B"/>
    <w:rsid w:val="00BD3840"/>
    <w:rsid w:val="00BD43E0"/>
    <w:rsid w:val="00BD452B"/>
    <w:rsid w:val="00BD4873"/>
    <w:rsid w:val="00BD5EC4"/>
    <w:rsid w:val="00BD7F56"/>
    <w:rsid w:val="00BE0092"/>
    <w:rsid w:val="00BE441E"/>
    <w:rsid w:val="00BE6EA8"/>
    <w:rsid w:val="00BE7918"/>
    <w:rsid w:val="00BF031F"/>
    <w:rsid w:val="00BF1546"/>
    <w:rsid w:val="00BF2758"/>
    <w:rsid w:val="00BF426C"/>
    <w:rsid w:val="00BF42E0"/>
    <w:rsid w:val="00BF4638"/>
    <w:rsid w:val="00BF470E"/>
    <w:rsid w:val="00BF4769"/>
    <w:rsid w:val="00BF5547"/>
    <w:rsid w:val="00BF6589"/>
    <w:rsid w:val="00BF659D"/>
    <w:rsid w:val="00BF6BAE"/>
    <w:rsid w:val="00BF728D"/>
    <w:rsid w:val="00BF7817"/>
    <w:rsid w:val="00C00237"/>
    <w:rsid w:val="00C01008"/>
    <w:rsid w:val="00C01362"/>
    <w:rsid w:val="00C019D8"/>
    <w:rsid w:val="00C02F2A"/>
    <w:rsid w:val="00C04003"/>
    <w:rsid w:val="00C04B79"/>
    <w:rsid w:val="00C0506F"/>
    <w:rsid w:val="00C053C1"/>
    <w:rsid w:val="00C05E87"/>
    <w:rsid w:val="00C07213"/>
    <w:rsid w:val="00C12A6D"/>
    <w:rsid w:val="00C13465"/>
    <w:rsid w:val="00C146B8"/>
    <w:rsid w:val="00C14EDB"/>
    <w:rsid w:val="00C151E8"/>
    <w:rsid w:val="00C15894"/>
    <w:rsid w:val="00C15C37"/>
    <w:rsid w:val="00C1734D"/>
    <w:rsid w:val="00C17894"/>
    <w:rsid w:val="00C203F6"/>
    <w:rsid w:val="00C21021"/>
    <w:rsid w:val="00C22BF3"/>
    <w:rsid w:val="00C252D9"/>
    <w:rsid w:val="00C25D4F"/>
    <w:rsid w:val="00C25DBA"/>
    <w:rsid w:val="00C261D4"/>
    <w:rsid w:val="00C2640C"/>
    <w:rsid w:val="00C266CF"/>
    <w:rsid w:val="00C268CA"/>
    <w:rsid w:val="00C272B6"/>
    <w:rsid w:val="00C27F05"/>
    <w:rsid w:val="00C31977"/>
    <w:rsid w:val="00C33307"/>
    <w:rsid w:val="00C333F7"/>
    <w:rsid w:val="00C3419C"/>
    <w:rsid w:val="00C34375"/>
    <w:rsid w:val="00C34BC0"/>
    <w:rsid w:val="00C34D75"/>
    <w:rsid w:val="00C34E9E"/>
    <w:rsid w:val="00C35DA8"/>
    <w:rsid w:val="00C37E60"/>
    <w:rsid w:val="00C4131F"/>
    <w:rsid w:val="00C4475F"/>
    <w:rsid w:val="00C44879"/>
    <w:rsid w:val="00C462BB"/>
    <w:rsid w:val="00C501B1"/>
    <w:rsid w:val="00C5237F"/>
    <w:rsid w:val="00C52FEB"/>
    <w:rsid w:val="00C54387"/>
    <w:rsid w:val="00C54850"/>
    <w:rsid w:val="00C54ABD"/>
    <w:rsid w:val="00C55045"/>
    <w:rsid w:val="00C55385"/>
    <w:rsid w:val="00C555C3"/>
    <w:rsid w:val="00C55EED"/>
    <w:rsid w:val="00C56260"/>
    <w:rsid w:val="00C57222"/>
    <w:rsid w:val="00C5769B"/>
    <w:rsid w:val="00C60D2B"/>
    <w:rsid w:val="00C62E4D"/>
    <w:rsid w:val="00C633E2"/>
    <w:rsid w:val="00C64302"/>
    <w:rsid w:val="00C64338"/>
    <w:rsid w:val="00C648DF"/>
    <w:rsid w:val="00C66484"/>
    <w:rsid w:val="00C667C6"/>
    <w:rsid w:val="00C673CC"/>
    <w:rsid w:val="00C67640"/>
    <w:rsid w:val="00C67D70"/>
    <w:rsid w:val="00C7249A"/>
    <w:rsid w:val="00C737A3"/>
    <w:rsid w:val="00C758A9"/>
    <w:rsid w:val="00C77572"/>
    <w:rsid w:val="00C77D1D"/>
    <w:rsid w:val="00C80A65"/>
    <w:rsid w:val="00C811A9"/>
    <w:rsid w:val="00C81456"/>
    <w:rsid w:val="00C81F32"/>
    <w:rsid w:val="00C82234"/>
    <w:rsid w:val="00C82456"/>
    <w:rsid w:val="00C83103"/>
    <w:rsid w:val="00C8535D"/>
    <w:rsid w:val="00C857B7"/>
    <w:rsid w:val="00C85D59"/>
    <w:rsid w:val="00C85F14"/>
    <w:rsid w:val="00C86C05"/>
    <w:rsid w:val="00C87AC5"/>
    <w:rsid w:val="00C87FC4"/>
    <w:rsid w:val="00C90103"/>
    <w:rsid w:val="00C908AE"/>
    <w:rsid w:val="00C90987"/>
    <w:rsid w:val="00C90CC5"/>
    <w:rsid w:val="00C90D5B"/>
    <w:rsid w:val="00C90F25"/>
    <w:rsid w:val="00C9127F"/>
    <w:rsid w:val="00C91456"/>
    <w:rsid w:val="00C91735"/>
    <w:rsid w:val="00C9243D"/>
    <w:rsid w:val="00C924B4"/>
    <w:rsid w:val="00C9276A"/>
    <w:rsid w:val="00C93694"/>
    <w:rsid w:val="00C94315"/>
    <w:rsid w:val="00C95371"/>
    <w:rsid w:val="00C963F2"/>
    <w:rsid w:val="00C96619"/>
    <w:rsid w:val="00C96C19"/>
    <w:rsid w:val="00C96E5C"/>
    <w:rsid w:val="00CA0634"/>
    <w:rsid w:val="00CA0C31"/>
    <w:rsid w:val="00CA0EF0"/>
    <w:rsid w:val="00CA0F0C"/>
    <w:rsid w:val="00CA3D6E"/>
    <w:rsid w:val="00CA4C3F"/>
    <w:rsid w:val="00CA5B25"/>
    <w:rsid w:val="00CA5B3C"/>
    <w:rsid w:val="00CA6713"/>
    <w:rsid w:val="00CA6AC1"/>
    <w:rsid w:val="00CA6F50"/>
    <w:rsid w:val="00CB080D"/>
    <w:rsid w:val="00CB1348"/>
    <w:rsid w:val="00CB14DC"/>
    <w:rsid w:val="00CB2011"/>
    <w:rsid w:val="00CB20D8"/>
    <w:rsid w:val="00CB22F0"/>
    <w:rsid w:val="00CB28B1"/>
    <w:rsid w:val="00CB2F2B"/>
    <w:rsid w:val="00CB3858"/>
    <w:rsid w:val="00CB3A11"/>
    <w:rsid w:val="00CB6457"/>
    <w:rsid w:val="00CB6A45"/>
    <w:rsid w:val="00CB751B"/>
    <w:rsid w:val="00CB7A51"/>
    <w:rsid w:val="00CC0531"/>
    <w:rsid w:val="00CC2F17"/>
    <w:rsid w:val="00CC3115"/>
    <w:rsid w:val="00CC3292"/>
    <w:rsid w:val="00CC4160"/>
    <w:rsid w:val="00CC475A"/>
    <w:rsid w:val="00CC4BD2"/>
    <w:rsid w:val="00CC64B9"/>
    <w:rsid w:val="00CC6A51"/>
    <w:rsid w:val="00CC6C7D"/>
    <w:rsid w:val="00CC721A"/>
    <w:rsid w:val="00CC7BDC"/>
    <w:rsid w:val="00CD01C7"/>
    <w:rsid w:val="00CD1608"/>
    <w:rsid w:val="00CD4DEB"/>
    <w:rsid w:val="00CD5694"/>
    <w:rsid w:val="00CD6E36"/>
    <w:rsid w:val="00CD733E"/>
    <w:rsid w:val="00CD7649"/>
    <w:rsid w:val="00CD7DF3"/>
    <w:rsid w:val="00CE01E3"/>
    <w:rsid w:val="00CE0505"/>
    <w:rsid w:val="00CE2E69"/>
    <w:rsid w:val="00CE657C"/>
    <w:rsid w:val="00CE66FB"/>
    <w:rsid w:val="00CE7359"/>
    <w:rsid w:val="00CF0191"/>
    <w:rsid w:val="00CF0DDE"/>
    <w:rsid w:val="00CF0F47"/>
    <w:rsid w:val="00CF1E5D"/>
    <w:rsid w:val="00CF222B"/>
    <w:rsid w:val="00CF269E"/>
    <w:rsid w:val="00CF28D1"/>
    <w:rsid w:val="00CF4360"/>
    <w:rsid w:val="00CF4924"/>
    <w:rsid w:val="00CF4EDF"/>
    <w:rsid w:val="00CF4F70"/>
    <w:rsid w:val="00CF53A2"/>
    <w:rsid w:val="00CF5915"/>
    <w:rsid w:val="00CF67A9"/>
    <w:rsid w:val="00CF6821"/>
    <w:rsid w:val="00CF6CF8"/>
    <w:rsid w:val="00D01380"/>
    <w:rsid w:val="00D04996"/>
    <w:rsid w:val="00D04F7F"/>
    <w:rsid w:val="00D06452"/>
    <w:rsid w:val="00D06B5A"/>
    <w:rsid w:val="00D06C46"/>
    <w:rsid w:val="00D109C5"/>
    <w:rsid w:val="00D12106"/>
    <w:rsid w:val="00D12700"/>
    <w:rsid w:val="00D13BCC"/>
    <w:rsid w:val="00D14C8B"/>
    <w:rsid w:val="00D14CC6"/>
    <w:rsid w:val="00D15221"/>
    <w:rsid w:val="00D15D33"/>
    <w:rsid w:val="00D15F7F"/>
    <w:rsid w:val="00D162A2"/>
    <w:rsid w:val="00D16E51"/>
    <w:rsid w:val="00D177A5"/>
    <w:rsid w:val="00D2029E"/>
    <w:rsid w:val="00D210FE"/>
    <w:rsid w:val="00D22AB7"/>
    <w:rsid w:val="00D23632"/>
    <w:rsid w:val="00D24399"/>
    <w:rsid w:val="00D2486E"/>
    <w:rsid w:val="00D24EE0"/>
    <w:rsid w:val="00D25139"/>
    <w:rsid w:val="00D27506"/>
    <w:rsid w:val="00D2774D"/>
    <w:rsid w:val="00D27A1D"/>
    <w:rsid w:val="00D3042A"/>
    <w:rsid w:val="00D308A3"/>
    <w:rsid w:val="00D30CB0"/>
    <w:rsid w:val="00D327F7"/>
    <w:rsid w:val="00D32916"/>
    <w:rsid w:val="00D3387E"/>
    <w:rsid w:val="00D347D4"/>
    <w:rsid w:val="00D35D11"/>
    <w:rsid w:val="00D35E01"/>
    <w:rsid w:val="00D35F19"/>
    <w:rsid w:val="00D36B0A"/>
    <w:rsid w:val="00D36D24"/>
    <w:rsid w:val="00D379CE"/>
    <w:rsid w:val="00D40050"/>
    <w:rsid w:val="00D403E4"/>
    <w:rsid w:val="00D40AA9"/>
    <w:rsid w:val="00D42285"/>
    <w:rsid w:val="00D42583"/>
    <w:rsid w:val="00D42FA1"/>
    <w:rsid w:val="00D44972"/>
    <w:rsid w:val="00D45CB9"/>
    <w:rsid w:val="00D46024"/>
    <w:rsid w:val="00D46F3D"/>
    <w:rsid w:val="00D47FEC"/>
    <w:rsid w:val="00D52D4D"/>
    <w:rsid w:val="00D556F8"/>
    <w:rsid w:val="00D56454"/>
    <w:rsid w:val="00D56D91"/>
    <w:rsid w:val="00D5702D"/>
    <w:rsid w:val="00D57096"/>
    <w:rsid w:val="00D572B9"/>
    <w:rsid w:val="00D62DDD"/>
    <w:rsid w:val="00D65069"/>
    <w:rsid w:val="00D65373"/>
    <w:rsid w:val="00D656F5"/>
    <w:rsid w:val="00D6595A"/>
    <w:rsid w:val="00D6685F"/>
    <w:rsid w:val="00D668C3"/>
    <w:rsid w:val="00D67FC7"/>
    <w:rsid w:val="00D70300"/>
    <w:rsid w:val="00D70A03"/>
    <w:rsid w:val="00D7190C"/>
    <w:rsid w:val="00D7244C"/>
    <w:rsid w:val="00D7297A"/>
    <w:rsid w:val="00D72E12"/>
    <w:rsid w:val="00D75BA0"/>
    <w:rsid w:val="00D763CE"/>
    <w:rsid w:val="00D76709"/>
    <w:rsid w:val="00D84E4E"/>
    <w:rsid w:val="00D84EDF"/>
    <w:rsid w:val="00D85E40"/>
    <w:rsid w:val="00D87436"/>
    <w:rsid w:val="00D90213"/>
    <w:rsid w:val="00D92305"/>
    <w:rsid w:val="00D924BC"/>
    <w:rsid w:val="00D939EB"/>
    <w:rsid w:val="00D93AEB"/>
    <w:rsid w:val="00D93F1C"/>
    <w:rsid w:val="00D947F3"/>
    <w:rsid w:val="00D94A0A"/>
    <w:rsid w:val="00D94CEF"/>
    <w:rsid w:val="00D96E55"/>
    <w:rsid w:val="00D97924"/>
    <w:rsid w:val="00D97944"/>
    <w:rsid w:val="00D97EF3"/>
    <w:rsid w:val="00DA014C"/>
    <w:rsid w:val="00DA10F4"/>
    <w:rsid w:val="00DA2A41"/>
    <w:rsid w:val="00DA30EE"/>
    <w:rsid w:val="00DA4E48"/>
    <w:rsid w:val="00DA4F2B"/>
    <w:rsid w:val="00DA747C"/>
    <w:rsid w:val="00DA7E9B"/>
    <w:rsid w:val="00DB0C02"/>
    <w:rsid w:val="00DB1BB2"/>
    <w:rsid w:val="00DB2E37"/>
    <w:rsid w:val="00DB31E8"/>
    <w:rsid w:val="00DB5CEF"/>
    <w:rsid w:val="00DB5FB4"/>
    <w:rsid w:val="00DB6195"/>
    <w:rsid w:val="00DB7D83"/>
    <w:rsid w:val="00DB7FE8"/>
    <w:rsid w:val="00DC072B"/>
    <w:rsid w:val="00DC0A3B"/>
    <w:rsid w:val="00DC278E"/>
    <w:rsid w:val="00DC2850"/>
    <w:rsid w:val="00DC4142"/>
    <w:rsid w:val="00DC46D5"/>
    <w:rsid w:val="00DC7050"/>
    <w:rsid w:val="00DC7B9F"/>
    <w:rsid w:val="00DD00BB"/>
    <w:rsid w:val="00DD113F"/>
    <w:rsid w:val="00DD16BD"/>
    <w:rsid w:val="00DD202E"/>
    <w:rsid w:val="00DD211F"/>
    <w:rsid w:val="00DD2B74"/>
    <w:rsid w:val="00DD3560"/>
    <w:rsid w:val="00DD4C66"/>
    <w:rsid w:val="00DD543A"/>
    <w:rsid w:val="00DD6A3B"/>
    <w:rsid w:val="00DD6BD4"/>
    <w:rsid w:val="00DD797A"/>
    <w:rsid w:val="00DD7F66"/>
    <w:rsid w:val="00DE1D56"/>
    <w:rsid w:val="00DE3CE3"/>
    <w:rsid w:val="00DE4AF7"/>
    <w:rsid w:val="00DE5E8F"/>
    <w:rsid w:val="00DE758F"/>
    <w:rsid w:val="00DF1D39"/>
    <w:rsid w:val="00DF1D89"/>
    <w:rsid w:val="00DF2A16"/>
    <w:rsid w:val="00DF2CC6"/>
    <w:rsid w:val="00DF3D6D"/>
    <w:rsid w:val="00DF5219"/>
    <w:rsid w:val="00DF5760"/>
    <w:rsid w:val="00DF58EF"/>
    <w:rsid w:val="00DF5AA3"/>
    <w:rsid w:val="00DF7316"/>
    <w:rsid w:val="00E00F34"/>
    <w:rsid w:val="00E01191"/>
    <w:rsid w:val="00E02615"/>
    <w:rsid w:val="00E03B84"/>
    <w:rsid w:val="00E04586"/>
    <w:rsid w:val="00E06C02"/>
    <w:rsid w:val="00E076BE"/>
    <w:rsid w:val="00E11609"/>
    <w:rsid w:val="00E130F3"/>
    <w:rsid w:val="00E13581"/>
    <w:rsid w:val="00E13DDE"/>
    <w:rsid w:val="00E1430E"/>
    <w:rsid w:val="00E16F17"/>
    <w:rsid w:val="00E1774A"/>
    <w:rsid w:val="00E17A04"/>
    <w:rsid w:val="00E17AEC"/>
    <w:rsid w:val="00E20B50"/>
    <w:rsid w:val="00E21741"/>
    <w:rsid w:val="00E21F1E"/>
    <w:rsid w:val="00E22D15"/>
    <w:rsid w:val="00E23B6A"/>
    <w:rsid w:val="00E247A5"/>
    <w:rsid w:val="00E26D86"/>
    <w:rsid w:val="00E26DB4"/>
    <w:rsid w:val="00E30B2C"/>
    <w:rsid w:val="00E32171"/>
    <w:rsid w:val="00E32C0C"/>
    <w:rsid w:val="00E32ECC"/>
    <w:rsid w:val="00E33CA8"/>
    <w:rsid w:val="00E33CC0"/>
    <w:rsid w:val="00E34211"/>
    <w:rsid w:val="00E351AC"/>
    <w:rsid w:val="00E35D5D"/>
    <w:rsid w:val="00E3670B"/>
    <w:rsid w:val="00E36B58"/>
    <w:rsid w:val="00E36C1E"/>
    <w:rsid w:val="00E40D0C"/>
    <w:rsid w:val="00E41BC2"/>
    <w:rsid w:val="00E4242C"/>
    <w:rsid w:val="00E42EBB"/>
    <w:rsid w:val="00E42F91"/>
    <w:rsid w:val="00E43F45"/>
    <w:rsid w:val="00E44550"/>
    <w:rsid w:val="00E4468D"/>
    <w:rsid w:val="00E47571"/>
    <w:rsid w:val="00E500B3"/>
    <w:rsid w:val="00E50564"/>
    <w:rsid w:val="00E52011"/>
    <w:rsid w:val="00E521C9"/>
    <w:rsid w:val="00E5236C"/>
    <w:rsid w:val="00E52596"/>
    <w:rsid w:val="00E526C7"/>
    <w:rsid w:val="00E52B58"/>
    <w:rsid w:val="00E52DB4"/>
    <w:rsid w:val="00E52E43"/>
    <w:rsid w:val="00E533FE"/>
    <w:rsid w:val="00E53DC8"/>
    <w:rsid w:val="00E53F2D"/>
    <w:rsid w:val="00E54569"/>
    <w:rsid w:val="00E54A46"/>
    <w:rsid w:val="00E54EF4"/>
    <w:rsid w:val="00E55050"/>
    <w:rsid w:val="00E552CD"/>
    <w:rsid w:val="00E5582F"/>
    <w:rsid w:val="00E56159"/>
    <w:rsid w:val="00E56CA5"/>
    <w:rsid w:val="00E57E0C"/>
    <w:rsid w:val="00E6002D"/>
    <w:rsid w:val="00E60516"/>
    <w:rsid w:val="00E60ADA"/>
    <w:rsid w:val="00E61028"/>
    <w:rsid w:val="00E61422"/>
    <w:rsid w:val="00E6264F"/>
    <w:rsid w:val="00E62D2F"/>
    <w:rsid w:val="00E6364D"/>
    <w:rsid w:val="00E637D4"/>
    <w:rsid w:val="00E63B68"/>
    <w:rsid w:val="00E66247"/>
    <w:rsid w:val="00E67C74"/>
    <w:rsid w:val="00E67D93"/>
    <w:rsid w:val="00E70520"/>
    <w:rsid w:val="00E70922"/>
    <w:rsid w:val="00E70F3E"/>
    <w:rsid w:val="00E70F43"/>
    <w:rsid w:val="00E714AA"/>
    <w:rsid w:val="00E72080"/>
    <w:rsid w:val="00E72300"/>
    <w:rsid w:val="00E72342"/>
    <w:rsid w:val="00E72984"/>
    <w:rsid w:val="00E7370F"/>
    <w:rsid w:val="00E73D5F"/>
    <w:rsid w:val="00E74313"/>
    <w:rsid w:val="00E74DA1"/>
    <w:rsid w:val="00E74ED3"/>
    <w:rsid w:val="00E74FCF"/>
    <w:rsid w:val="00E7529F"/>
    <w:rsid w:val="00E75387"/>
    <w:rsid w:val="00E754F3"/>
    <w:rsid w:val="00E762D2"/>
    <w:rsid w:val="00E766AF"/>
    <w:rsid w:val="00E76775"/>
    <w:rsid w:val="00E80AAA"/>
    <w:rsid w:val="00E817E8"/>
    <w:rsid w:val="00E81B97"/>
    <w:rsid w:val="00E83354"/>
    <w:rsid w:val="00E83362"/>
    <w:rsid w:val="00E84D0D"/>
    <w:rsid w:val="00E85557"/>
    <w:rsid w:val="00E855B9"/>
    <w:rsid w:val="00E86E17"/>
    <w:rsid w:val="00E87110"/>
    <w:rsid w:val="00E87605"/>
    <w:rsid w:val="00E878F5"/>
    <w:rsid w:val="00E87C89"/>
    <w:rsid w:val="00E87ED2"/>
    <w:rsid w:val="00E91BBB"/>
    <w:rsid w:val="00E92852"/>
    <w:rsid w:val="00E937A1"/>
    <w:rsid w:val="00E94018"/>
    <w:rsid w:val="00E94B38"/>
    <w:rsid w:val="00E965B6"/>
    <w:rsid w:val="00EA02A4"/>
    <w:rsid w:val="00EA13C0"/>
    <w:rsid w:val="00EA259F"/>
    <w:rsid w:val="00EA29A1"/>
    <w:rsid w:val="00EA2EC1"/>
    <w:rsid w:val="00EA353F"/>
    <w:rsid w:val="00EA473B"/>
    <w:rsid w:val="00EA5123"/>
    <w:rsid w:val="00EA61E2"/>
    <w:rsid w:val="00EA6237"/>
    <w:rsid w:val="00EA6B0C"/>
    <w:rsid w:val="00EA6C7E"/>
    <w:rsid w:val="00EA7586"/>
    <w:rsid w:val="00EB08EB"/>
    <w:rsid w:val="00EB0C7E"/>
    <w:rsid w:val="00EB1CCC"/>
    <w:rsid w:val="00EB1FA5"/>
    <w:rsid w:val="00EB32C0"/>
    <w:rsid w:val="00EB456A"/>
    <w:rsid w:val="00EB4FF0"/>
    <w:rsid w:val="00EB5709"/>
    <w:rsid w:val="00EB62D0"/>
    <w:rsid w:val="00EB7C68"/>
    <w:rsid w:val="00EC1046"/>
    <w:rsid w:val="00EC23C9"/>
    <w:rsid w:val="00EC3146"/>
    <w:rsid w:val="00EC43C8"/>
    <w:rsid w:val="00EC7619"/>
    <w:rsid w:val="00ED073B"/>
    <w:rsid w:val="00ED0F0F"/>
    <w:rsid w:val="00ED1592"/>
    <w:rsid w:val="00ED2312"/>
    <w:rsid w:val="00ED2F13"/>
    <w:rsid w:val="00ED3006"/>
    <w:rsid w:val="00ED6DA3"/>
    <w:rsid w:val="00ED6E98"/>
    <w:rsid w:val="00ED7DFD"/>
    <w:rsid w:val="00EE1EE3"/>
    <w:rsid w:val="00EE54C7"/>
    <w:rsid w:val="00EF0648"/>
    <w:rsid w:val="00EF23E2"/>
    <w:rsid w:val="00EF408A"/>
    <w:rsid w:val="00EF417E"/>
    <w:rsid w:val="00EF446C"/>
    <w:rsid w:val="00EF4E8A"/>
    <w:rsid w:val="00EF5BCE"/>
    <w:rsid w:val="00EF64B4"/>
    <w:rsid w:val="00EF732E"/>
    <w:rsid w:val="00F00646"/>
    <w:rsid w:val="00F0079B"/>
    <w:rsid w:val="00F017F7"/>
    <w:rsid w:val="00F01F6A"/>
    <w:rsid w:val="00F02B8D"/>
    <w:rsid w:val="00F03DC0"/>
    <w:rsid w:val="00F0507A"/>
    <w:rsid w:val="00F050B5"/>
    <w:rsid w:val="00F0554B"/>
    <w:rsid w:val="00F05D2B"/>
    <w:rsid w:val="00F074A8"/>
    <w:rsid w:val="00F12082"/>
    <w:rsid w:val="00F1394C"/>
    <w:rsid w:val="00F14408"/>
    <w:rsid w:val="00F14AB2"/>
    <w:rsid w:val="00F14B15"/>
    <w:rsid w:val="00F15B70"/>
    <w:rsid w:val="00F25E11"/>
    <w:rsid w:val="00F262F6"/>
    <w:rsid w:val="00F264ED"/>
    <w:rsid w:val="00F2683B"/>
    <w:rsid w:val="00F27208"/>
    <w:rsid w:val="00F273CC"/>
    <w:rsid w:val="00F302E7"/>
    <w:rsid w:val="00F30417"/>
    <w:rsid w:val="00F30650"/>
    <w:rsid w:val="00F30DA8"/>
    <w:rsid w:val="00F32896"/>
    <w:rsid w:val="00F32AD4"/>
    <w:rsid w:val="00F3320F"/>
    <w:rsid w:val="00F33E26"/>
    <w:rsid w:val="00F3528F"/>
    <w:rsid w:val="00F35B3C"/>
    <w:rsid w:val="00F369D6"/>
    <w:rsid w:val="00F41853"/>
    <w:rsid w:val="00F433CA"/>
    <w:rsid w:val="00F4565F"/>
    <w:rsid w:val="00F45957"/>
    <w:rsid w:val="00F45A25"/>
    <w:rsid w:val="00F4645A"/>
    <w:rsid w:val="00F46831"/>
    <w:rsid w:val="00F504E4"/>
    <w:rsid w:val="00F50C55"/>
    <w:rsid w:val="00F51E33"/>
    <w:rsid w:val="00F53D33"/>
    <w:rsid w:val="00F53F51"/>
    <w:rsid w:val="00F54F19"/>
    <w:rsid w:val="00F5549D"/>
    <w:rsid w:val="00F55D2C"/>
    <w:rsid w:val="00F5606D"/>
    <w:rsid w:val="00F5715A"/>
    <w:rsid w:val="00F573DA"/>
    <w:rsid w:val="00F60222"/>
    <w:rsid w:val="00F607C2"/>
    <w:rsid w:val="00F61956"/>
    <w:rsid w:val="00F63BA6"/>
    <w:rsid w:val="00F6456A"/>
    <w:rsid w:val="00F6507D"/>
    <w:rsid w:val="00F6516E"/>
    <w:rsid w:val="00F657A7"/>
    <w:rsid w:val="00F65DED"/>
    <w:rsid w:val="00F668EC"/>
    <w:rsid w:val="00F672F3"/>
    <w:rsid w:val="00F67A09"/>
    <w:rsid w:val="00F70E19"/>
    <w:rsid w:val="00F7101D"/>
    <w:rsid w:val="00F7169D"/>
    <w:rsid w:val="00F7217B"/>
    <w:rsid w:val="00F7361C"/>
    <w:rsid w:val="00F7424A"/>
    <w:rsid w:val="00F76756"/>
    <w:rsid w:val="00F77B5F"/>
    <w:rsid w:val="00F77DAF"/>
    <w:rsid w:val="00F8124A"/>
    <w:rsid w:val="00F81D2B"/>
    <w:rsid w:val="00F822B3"/>
    <w:rsid w:val="00F84D6A"/>
    <w:rsid w:val="00F86F4A"/>
    <w:rsid w:val="00F8710B"/>
    <w:rsid w:val="00F87694"/>
    <w:rsid w:val="00F90802"/>
    <w:rsid w:val="00F90FAA"/>
    <w:rsid w:val="00F9333B"/>
    <w:rsid w:val="00F93A09"/>
    <w:rsid w:val="00F94353"/>
    <w:rsid w:val="00F948C2"/>
    <w:rsid w:val="00F9538D"/>
    <w:rsid w:val="00F954B7"/>
    <w:rsid w:val="00F95B2A"/>
    <w:rsid w:val="00F96B8E"/>
    <w:rsid w:val="00F9785F"/>
    <w:rsid w:val="00F97AFA"/>
    <w:rsid w:val="00FA0433"/>
    <w:rsid w:val="00FA06C2"/>
    <w:rsid w:val="00FA113C"/>
    <w:rsid w:val="00FA25FC"/>
    <w:rsid w:val="00FA263C"/>
    <w:rsid w:val="00FA2D09"/>
    <w:rsid w:val="00FA46AE"/>
    <w:rsid w:val="00FA4A45"/>
    <w:rsid w:val="00FA4F7F"/>
    <w:rsid w:val="00FA5220"/>
    <w:rsid w:val="00FA56C2"/>
    <w:rsid w:val="00FA5C5B"/>
    <w:rsid w:val="00FA6389"/>
    <w:rsid w:val="00FA7292"/>
    <w:rsid w:val="00FA79B7"/>
    <w:rsid w:val="00FB09C5"/>
    <w:rsid w:val="00FB1B14"/>
    <w:rsid w:val="00FB1C97"/>
    <w:rsid w:val="00FB26A0"/>
    <w:rsid w:val="00FB421A"/>
    <w:rsid w:val="00FB447F"/>
    <w:rsid w:val="00FB4CD0"/>
    <w:rsid w:val="00FB501A"/>
    <w:rsid w:val="00FB50DA"/>
    <w:rsid w:val="00FB6B70"/>
    <w:rsid w:val="00FB7899"/>
    <w:rsid w:val="00FC2695"/>
    <w:rsid w:val="00FC2E82"/>
    <w:rsid w:val="00FC371B"/>
    <w:rsid w:val="00FC4723"/>
    <w:rsid w:val="00FC499A"/>
    <w:rsid w:val="00FC5EF4"/>
    <w:rsid w:val="00FC6507"/>
    <w:rsid w:val="00FC66FD"/>
    <w:rsid w:val="00FC6703"/>
    <w:rsid w:val="00FC6CC5"/>
    <w:rsid w:val="00FC731D"/>
    <w:rsid w:val="00FC7467"/>
    <w:rsid w:val="00FC761B"/>
    <w:rsid w:val="00FC77FD"/>
    <w:rsid w:val="00FD02B9"/>
    <w:rsid w:val="00FD1038"/>
    <w:rsid w:val="00FD1127"/>
    <w:rsid w:val="00FD12A7"/>
    <w:rsid w:val="00FD13A5"/>
    <w:rsid w:val="00FD23E6"/>
    <w:rsid w:val="00FD43EF"/>
    <w:rsid w:val="00FD4D67"/>
    <w:rsid w:val="00FD57D0"/>
    <w:rsid w:val="00FD620E"/>
    <w:rsid w:val="00FD6A6F"/>
    <w:rsid w:val="00FD6BFE"/>
    <w:rsid w:val="00FD77F3"/>
    <w:rsid w:val="00FE0E50"/>
    <w:rsid w:val="00FE0F89"/>
    <w:rsid w:val="00FE10D7"/>
    <w:rsid w:val="00FE21A7"/>
    <w:rsid w:val="00FE2A53"/>
    <w:rsid w:val="00FE36C2"/>
    <w:rsid w:val="00FE3737"/>
    <w:rsid w:val="00FE3950"/>
    <w:rsid w:val="00FE3DEA"/>
    <w:rsid w:val="00FE5777"/>
    <w:rsid w:val="00FE6C37"/>
    <w:rsid w:val="00FE6EB0"/>
    <w:rsid w:val="00FE6F44"/>
    <w:rsid w:val="00FE71CE"/>
    <w:rsid w:val="00FF0E47"/>
    <w:rsid w:val="00FF13CC"/>
    <w:rsid w:val="00FF1866"/>
    <w:rsid w:val="00FF2512"/>
    <w:rsid w:val="00FF2840"/>
    <w:rsid w:val="00FF2913"/>
    <w:rsid w:val="00FF3B41"/>
    <w:rsid w:val="00FF4065"/>
    <w:rsid w:val="00FF4BBB"/>
    <w:rsid w:val="00FF5394"/>
    <w:rsid w:val="00FF5BCE"/>
    <w:rsid w:val="00FF68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HEA Grapalat" w:eastAsia="Calibri" w:hAnsi="GHEA Grapalat" w:cs="Courier New"/>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No Spacing" w:semiHidden="0" w:unhideWhenUsed="0" w:qFormat="1"/>
    <w:lsdException w:name="Medium Grid 1" w:unhideWhenUsed="0"/>
    <w:lsdException w:name="Medium Grid 2" w:semiHidden="0" w:uiPriority="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0"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318D8"/>
    <w:rPr>
      <w:rFonts w:ascii="Times New Roman" w:eastAsia="Times New Roman" w:hAnsi="Times New Roman"/>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
    <w:name w:val="Char Char Char Char Char Char Char Char Char Char Char Char"/>
    <w:basedOn w:val="Normal"/>
    <w:rsid w:val="00BB402B"/>
    <w:pPr>
      <w:spacing w:after="160" w:line="240" w:lineRule="exact"/>
    </w:pPr>
    <w:rPr>
      <w:rFonts w:ascii="Arial" w:hAnsi="Arial" w:cs="Arial"/>
      <w:sz w:val="20"/>
      <w:szCs w:val="20"/>
      <w:lang w:val="en-US" w:eastAsia="en-US"/>
    </w:rPr>
  </w:style>
  <w:style w:type="paragraph" w:customStyle="1" w:styleId="MediumGrid1-Accent21">
    <w:name w:val="Medium Grid 1 - Accent 21"/>
    <w:basedOn w:val="Normal"/>
    <w:qFormat/>
    <w:rsid w:val="00DD16BD"/>
    <w:pPr>
      <w:spacing w:after="200" w:line="276" w:lineRule="auto"/>
      <w:ind w:left="720"/>
      <w:contextualSpacing/>
    </w:pPr>
    <w:rPr>
      <w:rFonts w:ascii="Calibri" w:eastAsia="Calibri" w:hAnsi="Calibri"/>
      <w:sz w:val="22"/>
      <w:szCs w:val="22"/>
      <w:lang w:eastAsia="en-US"/>
    </w:rPr>
  </w:style>
  <w:style w:type="character" w:customStyle="1" w:styleId="FontStyle21">
    <w:name w:val="Font Style21"/>
    <w:uiPriority w:val="99"/>
    <w:rsid w:val="00C9127F"/>
    <w:rPr>
      <w:rFonts w:ascii="Tahoma" w:hAnsi="Tahoma" w:cs="Tahoma"/>
      <w:b/>
      <w:bCs/>
      <w:i/>
      <w:iCs/>
      <w:sz w:val="20"/>
      <w:szCs w:val="20"/>
    </w:rPr>
  </w:style>
  <w:style w:type="paragraph" w:customStyle="1" w:styleId="a">
    <w:name w:val="Знак Знак"/>
    <w:basedOn w:val="Normal"/>
    <w:rsid w:val="00D40050"/>
    <w:pPr>
      <w:spacing w:after="160" w:line="240" w:lineRule="exact"/>
    </w:pPr>
    <w:rPr>
      <w:rFonts w:ascii="Verdana" w:eastAsia="MS Mincho" w:hAnsi="Verdana"/>
      <w:sz w:val="20"/>
      <w:szCs w:val="20"/>
      <w:lang w:val="en-GB" w:eastAsia="en-US"/>
    </w:rPr>
  </w:style>
  <w:style w:type="paragraph" w:customStyle="1" w:styleId="NoSpacing1">
    <w:name w:val="No Spacing1"/>
    <w:uiPriority w:val="1"/>
    <w:qFormat/>
    <w:rsid w:val="00C90987"/>
    <w:rPr>
      <w:sz w:val="22"/>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qFormat/>
    <w:rsid w:val="004A24F8"/>
    <w:pPr>
      <w:spacing w:before="100" w:beforeAutospacing="1" w:after="100" w:afterAutospacing="1"/>
    </w:pPr>
    <w:rPr>
      <w:rFonts w:eastAsia="Calibri"/>
    </w:rPr>
  </w:style>
  <w:style w:type="paragraph" w:customStyle="1" w:styleId="Style13">
    <w:name w:val="Style13"/>
    <w:basedOn w:val="Normal"/>
    <w:rsid w:val="004928D6"/>
    <w:pPr>
      <w:widowControl w:val="0"/>
      <w:autoSpaceDE w:val="0"/>
      <w:autoSpaceDN w:val="0"/>
      <w:adjustRightInd w:val="0"/>
      <w:spacing w:line="317" w:lineRule="exact"/>
      <w:ind w:firstLine="727"/>
      <w:jc w:val="both"/>
    </w:pPr>
    <w:rPr>
      <w:rFonts w:ascii="Sylfaen" w:hAnsi="Sylfaen"/>
    </w:rPr>
  </w:style>
  <w:style w:type="character" w:styleId="CommentReference">
    <w:name w:val="annotation reference"/>
    <w:uiPriority w:val="99"/>
    <w:semiHidden/>
    <w:unhideWhenUsed/>
    <w:rsid w:val="004928D6"/>
    <w:rPr>
      <w:sz w:val="16"/>
      <w:szCs w:val="16"/>
    </w:rPr>
  </w:style>
  <w:style w:type="paragraph" w:styleId="CommentText">
    <w:name w:val="annotation text"/>
    <w:basedOn w:val="Normal"/>
    <w:link w:val="CommentTextChar"/>
    <w:uiPriority w:val="99"/>
    <w:unhideWhenUsed/>
    <w:rsid w:val="004928D6"/>
    <w:rPr>
      <w:sz w:val="20"/>
      <w:szCs w:val="20"/>
    </w:rPr>
  </w:style>
  <w:style w:type="character" w:customStyle="1" w:styleId="CommentTextChar">
    <w:name w:val="Comment Text Char"/>
    <w:link w:val="CommentText"/>
    <w:uiPriority w:val="99"/>
    <w:rsid w:val="004928D6"/>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928D6"/>
    <w:rPr>
      <w:b/>
      <w:bCs/>
    </w:rPr>
  </w:style>
  <w:style w:type="character" w:customStyle="1" w:styleId="CommentSubjectChar">
    <w:name w:val="Comment Subject Char"/>
    <w:link w:val="CommentSubject"/>
    <w:uiPriority w:val="99"/>
    <w:semiHidden/>
    <w:rsid w:val="004928D6"/>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928D6"/>
    <w:rPr>
      <w:rFonts w:ascii="Tahoma" w:hAnsi="Tahoma"/>
      <w:sz w:val="16"/>
      <w:szCs w:val="16"/>
    </w:rPr>
  </w:style>
  <w:style w:type="character" w:customStyle="1" w:styleId="BalloonTextChar">
    <w:name w:val="Balloon Text Char"/>
    <w:link w:val="BalloonText"/>
    <w:uiPriority w:val="99"/>
    <w:semiHidden/>
    <w:rsid w:val="004928D6"/>
    <w:rPr>
      <w:rFonts w:ascii="Tahoma" w:eastAsia="Times New Roman" w:hAnsi="Tahoma" w:cs="Tahoma"/>
      <w:sz w:val="16"/>
      <w:szCs w:val="16"/>
      <w:lang w:eastAsia="ru-RU"/>
    </w:rPr>
  </w:style>
  <w:style w:type="paragraph" w:customStyle="1" w:styleId="MediumList2-Accent21">
    <w:name w:val="Medium List 2 - Accent 21"/>
    <w:hidden/>
    <w:uiPriority w:val="99"/>
    <w:semiHidden/>
    <w:rsid w:val="00F97AFA"/>
    <w:rPr>
      <w:rFonts w:ascii="Times New Roman" w:eastAsia="Times New Roman" w:hAnsi="Times New Roman"/>
      <w:szCs w:val="24"/>
      <w:lang w:val="ru-RU" w:eastAsia="ru-RU"/>
    </w:rPr>
  </w:style>
  <w:style w:type="character" w:styleId="Strong">
    <w:name w:val="Strong"/>
    <w:basedOn w:val="DefaultParagraphFont"/>
    <w:uiPriority w:val="22"/>
    <w:qFormat/>
    <w:rsid w:val="00B02DB6"/>
    <w:rPr>
      <w:b/>
      <w:bCs/>
    </w:rPr>
  </w:style>
  <w:style w:type="character" w:customStyle="1" w:styleId="a0">
    <w:name w:val="Основной текст_"/>
    <w:basedOn w:val="DefaultParagraphFont"/>
    <w:link w:val="a1"/>
    <w:rsid w:val="002B2C5A"/>
    <w:rPr>
      <w:rFonts w:ascii="Tahoma" w:eastAsia="Tahoma" w:hAnsi="Tahoma" w:cs="Tahoma"/>
      <w:sz w:val="22"/>
      <w:szCs w:val="22"/>
      <w:shd w:val="clear" w:color="auto" w:fill="FFFFFF"/>
    </w:rPr>
  </w:style>
  <w:style w:type="character" w:customStyle="1" w:styleId="a2">
    <w:name w:val="Основной текст + Курсив"/>
    <w:aliases w:val="Интервал 0 pt,Основной текст + 12 pt,Основной текст + Полужирный,Курсив,Основной текст (9) + Не курсив"/>
    <w:basedOn w:val="a0"/>
    <w:rsid w:val="002B2C5A"/>
    <w:rPr>
      <w:i/>
      <w:iCs/>
      <w:color w:val="000000"/>
      <w:spacing w:val="-10"/>
      <w:w w:val="100"/>
      <w:position w:val="0"/>
      <w:lang w:val="hy-AM" w:eastAsia="hy-AM" w:bidi="hy-AM"/>
    </w:rPr>
  </w:style>
  <w:style w:type="paragraph" w:customStyle="1" w:styleId="a1">
    <w:name w:val="Основной текст"/>
    <w:basedOn w:val="Normal"/>
    <w:link w:val="a0"/>
    <w:rsid w:val="002B2C5A"/>
    <w:pPr>
      <w:widowControl w:val="0"/>
      <w:shd w:val="clear" w:color="auto" w:fill="FFFFFF"/>
      <w:spacing w:after="120" w:line="313" w:lineRule="exact"/>
      <w:jc w:val="right"/>
    </w:pPr>
    <w:rPr>
      <w:rFonts w:ascii="Tahoma" w:eastAsia="Tahoma" w:hAnsi="Tahoma" w:cs="Tahoma"/>
      <w:sz w:val="22"/>
      <w:szCs w:val="22"/>
      <w:lang w:val="en-US" w:eastAsia="en-US"/>
    </w:rPr>
  </w:style>
  <w:style w:type="paragraph" w:styleId="BodyTextIndent3">
    <w:name w:val="Body Text Indent 3"/>
    <w:basedOn w:val="Normal"/>
    <w:link w:val="BodyTextIndent3Char"/>
    <w:rsid w:val="00B34942"/>
    <w:pPr>
      <w:spacing w:after="120"/>
      <w:ind w:left="360"/>
    </w:pPr>
    <w:rPr>
      <w:sz w:val="16"/>
      <w:szCs w:val="16"/>
      <w:lang w:val="en-US" w:eastAsia="en-US"/>
    </w:rPr>
  </w:style>
  <w:style w:type="character" w:customStyle="1" w:styleId="BodyTextIndent3Char">
    <w:name w:val="Body Text Indent 3 Char"/>
    <w:basedOn w:val="DefaultParagraphFont"/>
    <w:link w:val="BodyTextIndent3"/>
    <w:rsid w:val="00B34942"/>
    <w:rPr>
      <w:rFonts w:ascii="Times New Roman" w:eastAsia="Times New Roman" w:hAnsi="Times New Roman"/>
      <w:sz w:val="16"/>
      <w:szCs w:val="16"/>
    </w:rPr>
  </w:style>
  <w:style w:type="paragraph" w:styleId="FootnoteText">
    <w:name w:val="footnote text"/>
    <w:basedOn w:val="Normal"/>
    <w:link w:val="FootnoteTextChar"/>
    <w:uiPriority w:val="99"/>
    <w:unhideWhenUsed/>
    <w:rsid w:val="003F7004"/>
    <w:rPr>
      <w:sz w:val="20"/>
      <w:szCs w:val="20"/>
    </w:rPr>
  </w:style>
  <w:style w:type="character" w:customStyle="1" w:styleId="FootnoteTextChar">
    <w:name w:val="Footnote Text Char"/>
    <w:basedOn w:val="DefaultParagraphFont"/>
    <w:link w:val="FootnoteText"/>
    <w:uiPriority w:val="99"/>
    <w:rsid w:val="003F7004"/>
    <w:rPr>
      <w:rFonts w:ascii="Times New Roman" w:eastAsia="Times New Roman" w:hAnsi="Times New Roman"/>
      <w:lang w:val="ru-RU" w:eastAsia="ru-RU"/>
    </w:rPr>
  </w:style>
  <w:style w:type="character" w:styleId="FootnoteReference">
    <w:name w:val="footnote reference"/>
    <w:basedOn w:val="DefaultParagraphFont"/>
    <w:uiPriority w:val="99"/>
    <w:unhideWhenUsed/>
    <w:rsid w:val="003F7004"/>
    <w:rPr>
      <w:vertAlign w:val="superscript"/>
    </w:rPr>
  </w:style>
  <w:style w:type="character" w:styleId="Hyperlink">
    <w:name w:val="Hyperlink"/>
    <w:basedOn w:val="DefaultParagraphFont"/>
    <w:uiPriority w:val="99"/>
    <w:unhideWhenUsed/>
    <w:rsid w:val="00550314"/>
    <w:rPr>
      <w:color w:val="0000FF"/>
      <w:u w:val="single"/>
    </w:rPr>
  </w:style>
  <w:style w:type="character" w:customStyle="1" w:styleId="apple-converted-space">
    <w:name w:val="apple-converted-space"/>
    <w:rsid w:val="007A35A6"/>
  </w:style>
  <w:style w:type="character" w:customStyle="1" w:styleId="7">
    <w:name w:val="Основной текст (7)_"/>
    <w:basedOn w:val="DefaultParagraphFont"/>
    <w:link w:val="70"/>
    <w:rsid w:val="001F138A"/>
    <w:rPr>
      <w:rFonts w:ascii="Century Schoolbook" w:eastAsia="Century Schoolbook" w:hAnsi="Century Schoolbook" w:cs="Century Schoolbook"/>
      <w:b/>
      <w:bCs/>
      <w:i/>
      <w:iCs/>
      <w:spacing w:val="40"/>
      <w:sz w:val="32"/>
      <w:szCs w:val="32"/>
      <w:shd w:val="clear" w:color="auto" w:fill="FFFFFF"/>
    </w:rPr>
  </w:style>
  <w:style w:type="paragraph" w:customStyle="1" w:styleId="70">
    <w:name w:val="Основной текст (7)"/>
    <w:basedOn w:val="Normal"/>
    <w:link w:val="7"/>
    <w:rsid w:val="001F138A"/>
    <w:pPr>
      <w:widowControl w:val="0"/>
      <w:shd w:val="clear" w:color="auto" w:fill="FFFFFF"/>
      <w:spacing w:before="1020" w:line="0" w:lineRule="atLeast"/>
      <w:jc w:val="right"/>
    </w:pPr>
    <w:rPr>
      <w:rFonts w:ascii="Century Schoolbook" w:eastAsia="Century Schoolbook" w:hAnsi="Century Schoolbook" w:cs="Century Schoolbook"/>
      <w:b/>
      <w:bCs/>
      <w:i/>
      <w:iCs/>
      <w:spacing w:val="40"/>
      <w:sz w:val="32"/>
      <w:szCs w:val="32"/>
      <w:lang w:val="en-US" w:eastAsia="en-US"/>
    </w:rPr>
  </w:style>
  <w:style w:type="character" w:customStyle="1" w:styleId="a3">
    <w:name w:val="Сноска_"/>
    <w:basedOn w:val="DefaultParagraphFont"/>
    <w:link w:val="a4"/>
    <w:rsid w:val="00173074"/>
    <w:rPr>
      <w:rFonts w:ascii="Sylfaen" w:eastAsia="Sylfaen" w:hAnsi="Sylfaen" w:cs="Sylfaen"/>
      <w:sz w:val="19"/>
      <w:szCs w:val="19"/>
      <w:shd w:val="clear" w:color="auto" w:fill="FFFFFF"/>
    </w:rPr>
  </w:style>
  <w:style w:type="character" w:customStyle="1" w:styleId="6">
    <w:name w:val="Основной текст (6)_"/>
    <w:basedOn w:val="DefaultParagraphFont"/>
    <w:rsid w:val="00173074"/>
    <w:rPr>
      <w:rFonts w:ascii="Sylfaen" w:eastAsia="Sylfaen" w:hAnsi="Sylfaen" w:cs="Sylfaen"/>
      <w:b w:val="0"/>
      <w:bCs w:val="0"/>
      <w:i w:val="0"/>
      <w:iCs w:val="0"/>
      <w:smallCaps w:val="0"/>
      <w:strike w:val="0"/>
      <w:u w:val="none"/>
    </w:rPr>
  </w:style>
  <w:style w:type="character" w:customStyle="1" w:styleId="60">
    <w:name w:val="Основной текст (6) + Курсив"/>
    <w:aliases w:val="Интервал -1 pt"/>
    <w:basedOn w:val="6"/>
    <w:rsid w:val="00173074"/>
    <w:rPr>
      <w:i/>
      <w:iCs/>
      <w:color w:val="000000"/>
      <w:spacing w:val="-20"/>
      <w:w w:val="100"/>
      <w:position w:val="0"/>
      <w:sz w:val="24"/>
      <w:szCs w:val="24"/>
      <w:lang w:val="hy-AM" w:eastAsia="hy-AM" w:bidi="hy-AM"/>
    </w:rPr>
  </w:style>
  <w:style w:type="character" w:customStyle="1" w:styleId="8">
    <w:name w:val="Основной текст (8)_"/>
    <w:basedOn w:val="DefaultParagraphFont"/>
    <w:link w:val="80"/>
    <w:rsid w:val="00173074"/>
    <w:rPr>
      <w:rFonts w:ascii="Tahoma" w:eastAsia="Tahoma" w:hAnsi="Tahoma" w:cs="Tahoma"/>
      <w:shd w:val="clear" w:color="auto" w:fill="FFFFFF"/>
    </w:rPr>
  </w:style>
  <w:style w:type="character" w:customStyle="1" w:styleId="61">
    <w:name w:val="Основной текст (6)"/>
    <w:basedOn w:val="6"/>
    <w:rsid w:val="00173074"/>
    <w:rPr>
      <w:color w:val="000000"/>
      <w:spacing w:val="0"/>
      <w:w w:val="100"/>
      <w:position w:val="0"/>
      <w:sz w:val="24"/>
      <w:szCs w:val="24"/>
      <w:u w:val="single"/>
      <w:lang w:val="hy-AM" w:eastAsia="hy-AM" w:bidi="hy-AM"/>
    </w:rPr>
  </w:style>
  <w:style w:type="paragraph" w:customStyle="1" w:styleId="a4">
    <w:name w:val="Сноска"/>
    <w:basedOn w:val="Normal"/>
    <w:link w:val="a3"/>
    <w:rsid w:val="00173074"/>
    <w:pPr>
      <w:widowControl w:val="0"/>
      <w:shd w:val="clear" w:color="auto" w:fill="FFFFFF"/>
      <w:spacing w:line="238" w:lineRule="exact"/>
    </w:pPr>
    <w:rPr>
      <w:rFonts w:ascii="Sylfaen" w:eastAsia="Sylfaen" w:hAnsi="Sylfaen" w:cs="Sylfaen"/>
      <w:sz w:val="19"/>
      <w:szCs w:val="19"/>
      <w:lang w:val="en-US" w:eastAsia="en-US"/>
    </w:rPr>
  </w:style>
  <w:style w:type="paragraph" w:customStyle="1" w:styleId="80">
    <w:name w:val="Основной текст (8)"/>
    <w:basedOn w:val="Normal"/>
    <w:link w:val="8"/>
    <w:rsid w:val="00173074"/>
    <w:pPr>
      <w:widowControl w:val="0"/>
      <w:shd w:val="clear" w:color="auto" w:fill="FFFFFF"/>
      <w:spacing w:line="0" w:lineRule="atLeast"/>
      <w:jc w:val="right"/>
    </w:pPr>
    <w:rPr>
      <w:rFonts w:ascii="Tahoma" w:eastAsia="Tahoma" w:hAnsi="Tahoma" w:cs="Tahoma"/>
      <w:sz w:val="20"/>
      <w:szCs w:val="20"/>
      <w:lang w:val="en-US" w:eastAsia="en-US"/>
    </w:rPr>
  </w:style>
  <w:style w:type="paragraph" w:customStyle="1" w:styleId="Default">
    <w:name w:val="Default"/>
    <w:rsid w:val="00555236"/>
    <w:pPr>
      <w:widowControl w:val="0"/>
      <w:autoSpaceDE w:val="0"/>
      <w:autoSpaceDN w:val="0"/>
      <w:adjustRightInd w:val="0"/>
    </w:pPr>
    <w:rPr>
      <w:rFonts w:ascii="Times Armenian" w:eastAsia="Times New Roman" w:hAnsi="Times Armenian" w:cs="Times Armenian"/>
      <w:color w:val="000000"/>
      <w:szCs w:val="24"/>
      <w:lang w:val="ru-RU" w:eastAsia="ru-RU"/>
    </w:rPr>
  </w:style>
  <w:style w:type="character" w:customStyle="1" w:styleId="4pt">
    <w:name w:val="Основной текст + 4 pt"/>
    <w:aliases w:val="Не курсив"/>
    <w:basedOn w:val="a0"/>
    <w:rsid w:val="00DB6195"/>
    <w:rPr>
      <w:rFonts w:ascii="Sylfaen" w:eastAsia="Sylfaen" w:hAnsi="Sylfaen" w:cs="Sylfaen"/>
      <w:b w:val="0"/>
      <w:bCs w:val="0"/>
      <w:i/>
      <w:iCs/>
      <w:smallCaps w:val="0"/>
      <w:strike w:val="0"/>
      <w:color w:val="000000"/>
      <w:spacing w:val="0"/>
      <w:w w:val="100"/>
      <w:position w:val="0"/>
      <w:sz w:val="8"/>
      <w:szCs w:val="8"/>
      <w:u w:val="none"/>
      <w:lang w:val="hy-AM" w:eastAsia="hy-AM" w:bidi="hy-AM"/>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AC287A"/>
    <w:pPr>
      <w:ind w:left="720"/>
      <w:contextualSpacing/>
      <w:jc w:val="right"/>
    </w:pPr>
    <w:rPr>
      <w:rFonts w:asciiTheme="minorHAnsi" w:eastAsiaTheme="minorHAnsi" w:hAnsiTheme="minorHAnsi" w:cstheme="minorBidi"/>
      <w:sz w:val="22"/>
      <w:szCs w:val="22"/>
      <w:lang w:val="en-US" w:eastAsia="en-US"/>
    </w:rPr>
  </w:style>
  <w:style w:type="character" w:customStyle="1" w:styleId="8FrankRuehl">
    <w:name w:val="Основной текст (8) + FrankRuehl"/>
    <w:aliases w:val="21 pt,Не полужирный,Интервал 2 pt,Основной текст + 10.5 pt"/>
    <w:basedOn w:val="8"/>
    <w:rsid w:val="00F3528F"/>
    <w:rPr>
      <w:rFonts w:ascii="FrankRuehl" w:eastAsia="FrankRuehl" w:hAnsi="FrankRuehl" w:cs="FrankRuehl"/>
      <w:b/>
      <w:bCs/>
      <w:i w:val="0"/>
      <w:iCs w:val="0"/>
      <w:smallCaps w:val="0"/>
      <w:strike w:val="0"/>
      <w:color w:val="000000"/>
      <w:spacing w:val="40"/>
      <w:w w:val="100"/>
      <w:position w:val="0"/>
      <w:sz w:val="42"/>
      <w:szCs w:val="42"/>
      <w:u w:val="none"/>
      <w:lang w:val="ru-RU" w:eastAsia="ru-RU" w:bidi="ru-RU"/>
    </w:rPr>
  </w:style>
  <w:style w:type="character" w:customStyle="1" w:styleId="9">
    <w:name w:val="Основной текст (9)_"/>
    <w:basedOn w:val="DefaultParagraphFont"/>
    <w:rsid w:val="00E47571"/>
    <w:rPr>
      <w:rFonts w:ascii="Tahoma" w:eastAsia="Tahoma" w:hAnsi="Tahoma" w:cs="Tahoma"/>
      <w:b w:val="0"/>
      <w:bCs w:val="0"/>
      <w:i/>
      <w:iCs/>
      <w:smallCaps w:val="0"/>
      <w:strike w:val="0"/>
      <w:spacing w:val="-10"/>
      <w:sz w:val="21"/>
      <w:szCs w:val="21"/>
      <w:u w:val="none"/>
    </w:rPr>
  </w:style>
  <w:style w:type="character" w:customStyle="1" w:styleId="90">
    <w:name w:val="Основной текст (9)"/>
    <w:basedOn w:val="9"/>
    <w:rsid w:val="00E47571"/>
    <w:rPr>
      <w:color w:val="000000"/>
      <w:w w:val="100"/>
      <w:position w:val="0"/>
      <w:u w:val="single"/>
      <w:lang w:val="hy-AM" w:eastAsia="hy-AM" w:bidi="hy-AM"/>
    </w:rPr>
  </w:style>
  <w:style w:type="paragraph" w:customStyle="1" w:styleId="mechtex">
    <w:name w:val="mechtex"/>
    <w:basedOn w:val="Normal"/>
    <w:link w:val="mechtexChar"/>
    <w:rsid w:val="00E60516"/>
    <w:pPr>
      <w:jc w:val="center"/>
    </w:pPr>
    <w:rPr>
      <w:rFonts w:ascii="Arial Armenian" w:eastAsia="Calibri" w:hAnsi="Arial Armenian"/>
      <w:sz w:val="22"/>
      <w:szCs w:val="22"/>
      <w:lang w:val="en-US"/>
    </w:rPr>
  </w:style>
  <w:style w:type="character" w:customStyle="1" w:styleId="mechtexChar">
    <w:name w:val="mechtex Char"/>
    <w:link w:val="mechtex"/>
    <w:rsid w:val="00E60516"/>
    <w:rPr>
      <w:rFonts w:ascii="Arial Armenian" w:hAnsi="Arial Armenian"/>
      <w:sz w:val="22"/>
      <w:szCs w:val="22"/>
      <w:lang w:eastAsia="ru-RU"/>
    </w:rPr>
  </w:style>
  <w:style w:type="paragraph" w:styleId="Header">
    <w:name w:val="header"/>
    <w:basedOn w:val="Normal"/>
    <w:link w:val="HeaderChar"/>
    <w:unhideWhenUsed/>
    <w:rsid w:val="00155912"/>
    <w:pPr>
      <w:tabs>
        <w:tab w:val="center" w:pos="4680"/>
        <w:tab w:val="right" w:pos="9360"/>
      </w:tabs>
    </w:pPr>
  </w:style>
  <w:style w:type="character" w:customStyle="1" w:styleId="HeaderChar">
    <w:name w:val="Header Char"/>
    <w:basedOn w:val="DefaultParagraphFont"/>
    <w:link w:val="Header"/>
    <w:rsid w:val="00155912"/>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155912"/>
    <w:pPr>
      <w:tabs>
        <w:tab w:val="center" w:pos="4680"/>
        <w:tab w:val="right" w:pos="9360"/>
      </w:tabs>
    </w:pPr>
  </w:style>
  <w:style w:type="character" w:customStyle="1" w:styleId="FooterChar">
    <w:name w:val="Footer Char"/>
    <w:basedOn w:val="DefaultParagraphFont"/>
    <w:link w:val="Footer"/>
    <w:uiPriority w:val="99"/>
    <w:rsid w:val="00155912"/>
    <w:rPr>
      <w:rFonts w:ascii="Times New Roman" w:eastAsia="Times New Roman" w:hAnsi="Times New Roman"/>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747DD2"/>
    <w:rPr>
      <w:rFonts w:ascii="Times New Roman" w:hAnsi="Times New Roman"/>
      <w:sz w:val="24"/>
      <w:szCs w:val="24"/>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FB447F"/>
    <w:rPr>
      <w:rFonts w:asciiTheme="minorHAnsi" w:eastAsiaTheme="minorHAnsi" w:hAnsiTheme="minorHAnsi" w:cstheme="minorBidi"/>
      <w:sz w:val="22"/>
      <w:szCs w:val="22"/>
    </w:rPr>
  </w:style>
  <w:style w:type="character" w:styleId="Emphasis">
    <w:name w:val="Emphasis"/>
    <w:uiPriority w:val="20"/>
    <w:qFormat/>
    <w:rsid w:val="003501E4"/>
    <w:rPr>
      <w:i/>
      <w:iCs/>
    </w:rPr>
  </w:style>
  <w:style w:type="paragraph" w:customStyle="1" w:styleId="norm">
    <w:name w:val="norm"/>
    <w:basedOn w:val="Normal"/>
    <w:link w:val="normChar"/>
    <w:rsid w:val="006A6FEC"/>
    <w:pPr>
      <w:spacing w:line="480" w:lineRule="auto"/>
      <w:ind w:firstLine="709"/>
      <w:jc w:val="both"/>
    </w:pPr>
    <w:rPr>
      <w:rFonts w:ascii="Arial Armenian" w:hAnsi="Arial Armenian" w:cs="Times New Roman"/>
      <w:sz w:val="22"/>
      <w:szCs w:val="20"/>
      <w:lang w:val="en-US"/>
    </w:rPr>
  </w:style>
  <w:style w:type="character" w:customStyle="1" w:styleId="normChar">
    <w:name w:val="norm Char"/>
    <w:link w:val="norm"/>
    <w:rsid w:val="006A6FEC"/>
    <w:rPr>
      <w:rFonts w:ascii="Arial Armenian" w:eastAsia="Times New Roman" w:hAnsi="Arial Armenian" w:cs="Times New Roman"/>
      <w:sz w:val="22"/>
      <w:szCs w:val="20"/>
    </w:rPr>
  </w:style>
  <w:style w:type="character" w:customStyle="1" w:styleId="4">
    <w:name w:val="Основной текст (4)_"/>
    <w:basedOn w:val="DefaultParagraphFont"/>
    <w:link w:val="40"/>
    <w:rsid w:val="00065741"/>
    <w:rPr>
      <w:rFonts w:ascii="Tahoma" w:eastAsia="Tahoma" w:hAnsi="Tahoma" w:cs="Tahoma"/>
      <w:b/>
      <w:bCs/>
      <w:sz w:val="22"/>
      <w:shd w:val="clear" w:color="auto" w:fill="FFFFFF"/>
    </w:rPr>
  </w:style>
  <w:style w:type="paragraph" w:customStyle="1" w:styleId="40">
    <w:name w:val="Основной текст (4)"/>
    <w:basedOn w:val="Normal"/>
    <w:link w:val="4"/>
    <w:rsid w:val="00065741"/>
    <w:pPr>
      <w:widowControl w:val="0"/>
      <w:shd w:val="clear" w:color="auto" w:fill="FFFFFF"/>
      <w:spacing w:before="60" w:after="240" w:line="0" w:lineRule="atLeast"/>
    </w:pPr>
    <w:rPr>
      <w:rFonts w:ascii="Tahoma" w:eastAsia="Tahoma" w:hAnsi="Tahoma" w:cs="Tahoma"/>
      <w:b/>
      <w:bCs/>
      <w:sz w:val="22"/>
      <w:szCs w:val="22"/>
      <w:lang w:val="en-US" w:eastAsia="en-US"/>
    </w:rPr>
  </w:style>
  <w:style w:type="character" w:customStyle="1" w:styleId="a5">
    <w:name w:val="Колонтитул"/>
    <w:basedOn w:val="DefaultParagraphFont"/>
    <w:rsid w:val="003A1895"/>
    <w:rPr>
      <w:rFonts w:ascii="Sylfaen" w:eastAsia="Sylfaen" w:hAnsi="Sylfaen" w:cs="Sylfaen"/>
      <w:b w:val="0"/>
      <w:bCs w:val="0"/>
      <w:i w:val="0"/>
      <w:iCs w:val="0"/>
      <w:smallCaps w:val="0"/>
      <w:strike w:val="0"/>
      <w:color w:val="000000"/>
      <w:spacing w:val="20"/>
      <w:w w:val="100"/>
      <w:position w:val="0"/>
      <w:sz w:val="26"/>
      <w:szCs w:val="26"/>
      <w:u w:val="none"/>
      <w:lang w:val="hy-AM" w:eastAsia="hy-AM" w:bidi="hy-AM"/>
    </w:rPr>
  </w:style>
  <w:style w:type="character" w:customStyle="1" w:styleId="2">
    <w:name w:val="Основной текст (2)_"/>
    <w:basedOn w:val="DefaultParagraphFont"/>
    <w:link w:val="20"/>
    <w:rsid w:val="003A1895"/>
    <w:rPr>
      <w:rFonts w:ascii="Sylfaen" w:eastAsia="Sylfaen" w:hAnsi="Sylfaen" w:cs="Sylfaen"/>
      <w:i/>
      <w:iCs/>
      <w:sz w:val="23"/>
      <w:szCs w:val="23"/>
      <w:shd w:val="clear" w:color="auto" w:fill="FFFFFF"/>
    </w:rPr>
  </w:style>
  <w:style w:type="character" w:customStyle="1" w:styleId="21">
    <w:name w:val="Основной текст (2) + Не курсив"/>
    <w:basedOn w:val="2"/>
    <w:rsid w:val="003A1895"/>
    <w:rPr>
      <w:color w:val="000000"/>
      <w:spacing w:val="0"/>
      <w:w w:val="100"/>
      <w:position w:val="0"/>
      <w:lang w:val="hy-AM" w:eastAsia="hy-AM" w:bidi="hy-AM"/>
    </w:rPr>
  </w:style>
  <w:style w:type="paragraph" w:customStyle="1" w:styleId="20">
    <w:name w:val="Основной текст (2)"/>
    <w:basedOn w:val="Normal"/>
    <w:link w:val="2"/>
    <w:rsid w:val="003A1895"/>
    <w:pPr>
      <w:widowControl w:val="0"/>
      <w:shd w:val="clear" w:color="auto" w:fill="FFFFFF"/>
      <w:spacing w:before="420" w:after="300" w:line="331" w:lineRule="exact"/>
      <w:ind w:hanging="380"/>
    </w:pPr>
    <w:rPr>
      <w:rFonts w:ascii="Sylfaen" w:eastAsia="Sylfaen" w:hAnsi="Sylfaen" w:cs="Sylfaen"/>
      <w:i/>
      <w:iCs/>
      <w:sz w:val="23"/>
      <w:szCs w:val="23"/>
      <w:lang w:val="en-US" w:eastAsia="en-US"/>
    </w:rPr>
  </w:style>
  <w:style w:type="character" w:customStyle="1" w:styleId="11pt">
    <w:name w:val="Основной текст + 11 pt"/>
    <w:basedOn w:val="a0"/>
    <w:rsid w:val="003A1895"/>
    <w:rPr>
      <w:rFonts w:ascii="Sylfaen" w:eastAsia="Sylfaen" w:hAnsi="Sylfaen" w:cs="Sylfaen"/>
      <w:b w:val="0"/>
      <w:bCs w:val="0"/>
      <w:i w:val="0"/>
      <w:iCs w:val="0"/>
      <w:smallCaps w:val="0"/>
      <w:strike w:val="0"/>
      <w:color w:val="000000"/>
      <w:spacing w:val="0"/>
      <w:w w:val="100"/>
      <w:position w:val="0"/>
      <w:u w:val="none"/>
      <w:lang w:val="hy-AM" w:eastAsia="hy-AM" w:bidi="hy-AM"/>
    </w:rPr>
  </w:style>
  <w:style w:type="character" w:customStyle="1" w:styleId="2-1pt">
    <w:name w:val="Основной текст (2) + Интервал -1 pt"/>
    <w:basedOn w:val="2"/>
    <w:rsid w:val="003A1895"/>
    <w:rPr>
      <w:b w:val="0"/>
      <w:bCs w:val="0"/>
      <w:i/>
      <w:iCs/>
      <w:smallCaps w:val="0"/>
      <w:strike w:val="0"/>
      <w:color w:val="000000"/>
      <w:spacing w:val="-30"/>
      <w:w w:val="100"/>
      <w:position w:val="0"/>
      <w:u w:val="none"/>
      <w:lang w:val="hy-AM" w:eastAsia="hy-AM" w:bidi="hy-AM"/>
    </w:rPr>
  </w:style>
</w:styles>
</file>

<file path=word/webSettings.xml><?xml version="1.0" encoding="utf-8"?>
<w:webSettings xmlns:r="http://schemas.openxmlformats.org/officeDocument/2006/relationships" xmlns:w="http://schemas.openxmlformats.org/wordprocessingml/2006/main">
  <w:divs>
    <w:div w:id="9651195">
      <w:bodyDiv w:val="1"/>
      <w:marLeft w:val="0"/>
      <w:marRight w:val="0"/>
      <w:marTop w:val="0"/>
      <w:marBottom w:val="0"/>
      <w:divBdr>
        <w:top w:val="none" w:sz="0" w:space="0" w:color="auto"/>
        <w:left w:val="none" w:sz="0" w:space="0" w:color="auto"/>
        <w:bottom w:val="none" w:sz="0" w:space="0" w:color="auto"/>
        <w:right w:val="none" w:sz="0" w:space="0" w:color="auto"/>
      </w:divBdr>
    </w:div>
    <w:div w:id="27069858">
      <w:bodyDiv w:val="1"/>
      <w:marLeft w:val="0"/>
      <w:marRight w:val="0"/>
      <w:marTop w:val="0"/>
      <w:marBottom w:val="0"/>
      <w:divBdr>
        <w:top w:val="none" w:sz="0" w:space="0" w:color="auto"/>
        <w:left w:val="none" w:sz="0" w:space="0" w:color="auto"/>
        <w:bottom w:val="none" w:sz="0" w:space="0" w:color="auto"/>
        <w:right w:val="none" w:sz="0" w:space="0" w:color="auto"/>
      </w:divBdr>
    </w:div>
    <w:div w:id="42758102">
      <w:bodyDiv w:val="1"/>
      <w:marLeft w:val="0"/>
      <w:marRight w:val="0"/>
      <w:marTop w:val="0"/>
      <w:marBottom w:val="0"/>
      <w:divBdr>
        <w:top w:val="none" w:sz="0" w:space="0" w:color="auto"/>
        <w:left w:val="none" w:sz="0" w:space="0" w:color="auto"/>
        <w:bottom w:val="none" w:sz="0" w:space="0" w:color="auto"/>
        <w:right w:val="none" w:sz="0" w:space="0" w:color="auto"/>
      </w:divBdr>
    </w:div>
    <w:div w:id="59447905">
      <w:bodyDiv w:val="1"/>
      <w:marLeft w:val="0"/>
      <w:marRight w:val="0"/>
      <w:marTop w:val="0"/>
      <w:marBottom w:val="0"/>
      <w:divBdr>
        <w:top w:val="none" w:sz="0" w:space="0" w:color="auto"/>
        <w:left w:val="none" w:sz="0" w:space="0" w:color="auto"/>
        <w:bottom w:val="none" w:sz="0" w:space="0" w:color="auto"/>
        <w:right w:val="none" w:sz="0" w:space="0" w:color="auto"/>
      </w:divBdr>
    </w:div>
    <w:div w:id="112096245">
      <w:bodyDiv w:val="1"/>
      <w:marLeft w:val="0"/>
      <w:marRight w:val="0"/>
      <w:marTop w:val="0"/>
      <w:marBottom w:val="0"/>
      <w:divBdr>
        <w:top w:val="none" w:sz="0" w:space="0" w:color="auto"/>
        <w:left w:val="none" w:sz="0" w:space="0" w:color="auto"/>
        <w:bottom w:val="none" w:sz="0" w:space="0" w:color="auto"/>
        <w:right w:val="none" w:sz="0" w:space="0" w:color="auto"/>
      </w:divBdr>
    </w:div>
    <w:div w:id="161313553">
      <w:bodyDiv w:val="1"/>
      <w:marLeft w:val="0"/>
      <w:marRight w:val="0"/>
      <w:marTop w:val="0"/>
      <w:marBottom w:val="0"/>
      <w:divBdr>
        <w:top w:val="none" w:sz="0" w:space="0" w:color="auto"/>
        <w:left w:val="none" w:sz="0" w:space="0" w:color="auto"/>
        <w:bottom w:val="none" w:sz="0" w:space="0" w:color="auto"/>
        <w:right w:val="none" w:sz="0" w:space="0" w:color="auto"/>
      </w:divBdr>
    </w:div>
    <w:div w:id="178786329">
      <w:bodyDiv w:val="1"/>
      <w:marLeft w:val="0"/>
      <w:marRight w:val="0"/>
      <w:marTop w:val="0"/>
      <w:marBottom w:val="0"/>
      <w:divBdr>
        <w:top w:val="none" w:sz="0" w:space="0" w:color="auto"/>
        <w:left w:val="none" w:sz="0" w:space="0" w:color="auto"/>
        <w:bottom w:val="none" w:sz="0" w:space="0" w:color="auto"/>
        <w:right w:val="none" w:sz="0" w:space="0" w:color="auto"/>
      </w:divBdr>
    </w:div>
    <w:div w:id="217667064">
      <w:bodyDiv w:val="1"/>
      <w:marLeft w:val="0"/>
      <w:marRight w:val="0"/>
      <w:marTop w:val="0"/>
      <w:marBottom w:val="0"/>
      <w:divBdr>
        <w:top w:val="none" w:sz="0" w:space="0" w:color="auto"/>
        <w:left w:val="none" w:sz="0" w:space="0" w:color="auto"/>
        <w:bottom w:val="none" w:sz="0" w:space="0" w:color="auto"/>
        <w:right w:val="none" w:sz="0" w:space="0" w:color="auto"/>
      </w:divBdr>
    </w:div>
    <w:div w:id="228855612">
      <w:bodyDiv w:val="1"/>
      <w:marLeft w:val="0"/>
      <w:marRight w:val="0"/>
      <w:marTop w:val="0"/>
      <w:marBottom w:val="0"/>
      <w:divBdr>
        <w:top w:val="none" w:sz="0" w:space="0" w:color="auto"/>
        <w:left w:val="none" w:sz="0" w:space="0" w:color="auto"/>
        <w:bottom w:val="none" w:sz="0" w:space="0" w:color="auto"/>
        <w:right w:val="none" w:sz="0" w:space="0" w:color="auto"/>
      </w:divBdr>
    </w:div>
    <w:div w:id="231434531">
      <w:bodyDiv w:val="1"/>
      <w:marLeft w:val="0"/>
      <w:marRight w:val="0"/>
      <w:marTop w:val="0"/>
      <w:marBottom w:val="0"/>
      <w:divBdr>
        <w:top w:val="none" w:sz="0" w:space="0" w:color="auto"/>
        <w:left w:val="none" w:sz="0" w:space="0" w:color="auto"/>
        <w:bottom w:val="none" w:sz="0" w:space="0" w:color="auto"/>
        <w:right w:val="none" w:sz="0" w:space="0" w:color="auto"/>
      </w:divBdr>
    </w:div>
    <w:div w:id="277221460">
      <w:bodyDiv w:val="1"/>
      <w:marLeft w:val="0"/>
      <w:marRight w:val="0"/>
      <w:marTop w:val="0"/>
      <w:marBottom w:val="0"/>
      <w:divBdr>
        <w:top w:val="none" w:sz="0" w:space="0" w:color="auto"/>
        <w:left w:val="none" w:sz="0" w:space="0" w:color="auto"/>
        <w:bottom w:val="none" w:sz="0" w:space="0" w:color="auto"/>
        <w:right w:val="none" w:sz="0" w:space="0" w:color="auto"/>
      </w:divBdr>
    </w:div>
    <w:div w:id="279840200">
      <w:bodyDiv w:val="1"/>
      <w:marLeft w:val="0"/>
      <w:marRight w:val="0"/>
      <w:marTop w:val="0"/>
      <w:marBottom w:val="0"/>
      <w:divBdr>
        <w:top w:val="none" w:sz="0" w:space="0" w:color="auto"/>
        <w:left w:val="none" w:sz="0" w:space="0" w:color="auto"/>
        <w:bottom w:val="none" w:sz="0" w:space="0" w:color="auto"/>
        <w:right w:val="none" w:sz="0" w:space="0" w:color="auto"/>
      </w:divBdr>
    </w:div>
    <w:div w:id="392966643">
      <w:bodyDiv w:val="1"/>
      <w:marLeft w:val="0"/>
      <w:marRight w:val="0"/>
      <w:marTop w:val="0"/>
      <w:marBottom w:val="0"/>
      <w:divBdr>
        <w:top w:val="none" w:sz="0" w:space="0" w:color="auto"/>
        <w:left w:val="none" w:sz="0" w:space="0" w:color="auto"/>
        <w:bottom w:val="none" w:sz="0" w:space="0" w:color="auto"/>
        <w:right w:val="none" w:sz="0" w:space="0" w:color="auto"/>
      </w:divBdr>
    </w:div>
    <w:div w:id="395201690">
      <w:bodyDiv w:val="1"/>
      <w:marLeft w:val="0"/>
      <w:marRight w:val="0"/>
      <w:marTop w:val="0"/>
      <w:marBottom w:val="0"/>
      <w:divBdr>
        <w:top w:val="none" w:sz="0" w:space="0" w:color="auto"/>
        <w:left w:val="none" w:sz="0" w:space="0" w:color="auto"/>
        <w:bottom w:val="none" w:sz="0" w:space="0" w:color="auto"/>
        <w:right w:val="none" w:sz="0" w:space="0" w:color="auto"/>
      </w:divBdr>
    </w:div>
    <w:div w:id="407119945">
      <w:bodyDiv w:val="1"/>
      <w:marLeft w:val="0"/>
      <w:marRight w:val="0"/>
      <w:marTop w:val="0"/>
      <w:marBottom w:val="0"/>
      <w:divBdr>
        <w:top w:val="none" w:sz="0" w:space="0" w:color="auto"/>
        <w:left w:val="none" w:sz="0" w:space="0" w:color="auto"/>
        <w:bottom w:val="none" w:sz="0" w:space="0" w:color="auto"/>
        <w:right w:val="none" w:sz="0" w:space="0" w:color="auto"/>
      </w:divBdr>
    </w:div>
    <w:div w:id="422576203">
      <w:bodyDiv w:val="1"/>
      <w:marLeft w:val="0"/>
      <w:marRight w:val="0"/>
      <w:marTop w:val="0"/>
      <w:marBottom w:val="0"/>
      <w:divBdr>
        <w:top w:val="none" w:sz="0" w:space="0" w:color="auto"/>
        <w:left w:val="none" w:sz="0" w:space="0" w:color="auto"/>
        <w:bottom w:val="none" w:sz="0" w:space="0" w:color="auto"/>
        <w:right w:val="none" w:sz="0" w:space="0" w:color="auto"/>
      </w:divBdr>
      <w:divsChild>
        <w:div w:id="406801394">
          <w:marLeft w:val="0"/>
          <w:marRight w:val="0"/>
          <w:marTop w:val="30"/>
          <w:marBottom w:val="0"/>
          <w:divBdr>
            <w:top w:val="none" w:sz="0" w:space="0" w:color="auto"/>
            <w:left w:val="none" w:sz="0" w:space="0" w:color="auto"/>
            <w:bottom w:val="none" w:sz="0" w:space="0" w:color="auto"/>
            <w:right w:val="none" w:sz="0" w:space="0" w:color="auto"/>
          </w:divBdr>
          <w:divsChild>
            <w:div w:id="305412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450711123">
      <w:bodyDiv w:val="1"/>
      <w:marLeft w:val="0"/>
      <w:marRight w:val="0"/>
      <w:marTop w:val="0"/>
      <w:marBottom w:val="0"/>
      <w:divBdr>
        <w:top w:val="none" w:sz="0" w:space="0" w:color="auto"/>
        <w:left w:val="none" w:sz="0" w:space="0" w:color="auto"/>
        <w:bottom w:val="none" w:sz="0" w:space="0" w:color="auto"/>
        <w:right w:val="none" w:sz="0" w:space="0" w:color="auto"/>
      </w:divBdr>
    </w:div>
    <w:div w:id="473179562">
      <w:bodyDiv w:val="1"/>
      <w:marLeft w:val="0"/>
      <w:marRight w:val="0"/>
      <w:marTop w:val="0"/>
      <w:marBottom w:val="0"/>
      <w:divBdr>
        <w:top w:val="none" w:sz="0" w:space="0" w:color="auto"/>
        <w:left w:val="none" w:sz="0" w:space="0" w:color="auto"/>
        <w:bottom w:val="none" w:sz="0" w:space="0" w:color="auto"/>
        <w:right w:val="none" w:sz="0" w:space="0" w:color="auto"/>
      </w:divBdr>
    </w:div>
    <w:div w:id="520243172">
      <w:bodyDiv w:val="1"/>
      <w:marLeft w:val="0"/>
      <w:marRight w:val="0"/>
      <w:marTop w:val="0"/>
      <w:marBottom w:val="0"/>
      <w:divBdr>
        <w:top w:val="none" w:sz="0" w:space="0" w:color="auto"/>
        <w:left w:val="none" w:sz="0" w:space="0" w:color="auto"/>
        <w:bottom w:val="none" w:sz="0" w:space="0" w:color="auto"/>
        <w:right w:val="none" w:sz="0" w:space="0" w:color="auto"/>
      </w:divBdr>
    </w:div>
    <w:div w:id="554051284">
      <w:bodyDiv w:val="1"/>
      <w:marLeft w:val="0"/>
      <w:marRight w:val="0"/>
      <w:marTop w:val="0"/>
      <w:marBottom w:val="0"/>
      <w:divBdr>
        <w:top w:val="none" w:sz="0" w:space="0" w:color="auto"/>
        <w:left w:val="none" w:sz="0" w:space="0" w:color="auto"/>
        <w:bottom w:val="none" w:sz="0" w:space="0" w:color="auto"/>
        <w:right w:val="none" w:sz="0" w:space="0" w:color="auto"/>
      </w:divBdr>
      <w:divsChild>
        <w:div w:id="803350868">
          <w:marLeft w:val="0"/>
          <w:marRight w:val="0"/>
          <w:marTop w:val="0"/>
          <w:marBottom w:val="0"/>
          <w:divBdr>
            <w:top w:val="none" w:sz="0" w:space="0" w:color="auto"/>
            <w:left w:val="none" w:sz="0" w:space="0" w:color="auto"/>
            <w:bottom w:val="none" w:sz="0" w:space="0" w:color="auto"/>
            <w:right w:val="none" w:sz="0" w:space="0" w:color="auto"/>
          </w:divBdr>
          <w:divsChild>
            <w:div w:id="1134906271">
              <w:marLeft w:val="0"/>
              <w:marRight w:val="0"/>
              <w:marTop w:val="0"/>
              <w:marBottom w:val="0"/>
              <w:divBdr>
                <w:top w:val="none" w:sz="0" w:space="0" w:color="auto"/>
                <w:left w:val="none" w:sz="0" w:space="0" w:color="auto"/>
                <w:bottom w:val="none" w:sz="0" w:space="0" w:color="auto"/>
                <w:right w:val="none" w:sz="0" w:space="0" w:color="auto"/>
              </w:divBdr>
              <w:divsChild>
                <w:div w:id="15627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631139">
      <w:bodyDiv w:val="1"/>
      <w:marLeft w:val="0"/>
      <w:marRight w:val="0"/>
      <w:marTop w:val="0"/>
      <w:marBottom w:val="0"/>
      <w:divBdr>
        <w:top w:val="none" w:sz="0" w:space="0" w:color="auto"/>
        <w:left w:val="none" w:sz="0" w:space="0" w:color="auto"/>
        <w:bottom w:val="none" w:sz="0" w:space="0" w:color="auto"/>
        <w:right w:val="none" w:sz="0" w:space="0" w:color="auto"/>
      </w:divBdr>
    </w:div>
    <w:div w:id="619185437">
      <w:bodyDiv w:val="1"/>
      <w:marLeft w:val="0"/>
      <w:marRight w:val="0"/>
      <w:marTop w:val="0"/>
      <w:marBottom w:val="0"/>
      <w:divBdr>
        <w:top w:val="none" w:sz="0" w:space="0" w:color="auto"/>
        <w:left w:val="none" w:sz="0" w:space="0" w:color="auto"/>
        <w:bottom w:val="none" w:sz="0" w:space="0" w:color="auto"/>
        <w:right w:val="none" w:sz="0" w:space="0" w:color="auto"/>
      </w:divBdr>
    </w:div>
    <w:div w:id="633826131">
      <w:bodyDiv w:val="1"/>
      <w:marLeft w:val="0"/>
      <w:marRight w:val="0"/>
      <w:marTop w:val="0"/>
      <w:marBottom w:val="0"/>
      <w:divBdr>
        <w:top w:val="none" w:sz="0" w:space="0" w:color="auto"/>
        <w:left w:val="none" w:sz="0" w:space="0" w:color="auto"/>
        <w:bottom w:val="none" w:sz="0" w:space="0" w:color="auto"/>
        <w:right w:val="none" w:sz="0" w:space="0" w:color="auto"/>
      </w:divBdr>
    </w:div>
    <w:div w:id="661667248">
      <w:bodyDiv w:val="1"/>
      <w:marLeft w:val="0"/>
      <w:marRight w:val="0"/>
      <w:marTop w:val="0"/>
      <w:marBottom w:val="0"/>
      <w:divBdr>
        <w:top w:val="none" w:sz="0" w:space="0" w:color="auto"/>
        <w:left w:val="none" w:sz="0" w:space="0" w:color="auto"/>
        <w:bottom w:val="none" w:sz="0" w:space="0" w:color="auto"/>
        <w:right w:val="none" w:sz="0" w:space="0" w:color="auto"/>
      </w:divBdr>
    </w:div>
    <w:div w:id="668606828">
      <w:bodyDiv w:val="1"/>
      <w:marLeft w:val="0"/>
      <w:marRight w:val="0"/>
      <w:marTop w:val="0"/>
      <w:marBottom w:val="0"/>
      <w:divBdr>
        <w:top w:val="none" w:sz="0" w:space="0" w:color="auto"/>
        <w:left w:val="none" w:sz="0" w:space="0" w:color="auto"/>
        <w:bottom w:val="none" w:sz="0" w:space="0" w:color="auto"/>
        <w:right w:val="none" w:sz="0" w:space="0" w:color="auto"/>
      </w:divBdr>
    </w:div>
    <w:div w:id="705832794">
      <w:bodyDiv w:val="1"/>
      <w:marLeft w:val="0"/>
      <w:marRight w:val="0"/>
      <w:marTop w:val="0"/>
      <w:marBottom w:val="0"/>
      <w:divBdr>
        <w:top w:val="none" w:sz="0" w:space="0" w:color="auto"/>
        <w:left w:val="none" w:sz="0" w:space="0" w:color="auto"/>
        <w:bottom w:val="none" w:sz="0" w:space="0" w:color="auto"/>
        <w:right w:val="none" w:sz="0" w:space="0" w:color="auto"/>
      </w:divBdr>
    </w:div>
    <w:div w:id="713774124">
      <w:bodyDiv w:val="1"/>
      <w:marLeft w:val="0"/>
      <w:marRight w:val="0"/>
      <w:marTop w:val="0"/>
      <w:marBottom w:val="0"/>
      <w:divBdr>
        <w:top w:val="none" w:sz="0" w:space="0" w:color="auto"/>
        <w:left w:val="none" w:sz="0" w:space="0" w:color="auto"/>
        <w:bottom w:val="none" w:sz="0" w:space="0" w:color="auto"/>
        <w:right w:val="none" w:sz="0" w:space="0" w:color="auto"/>
      </w:divBdr>
    </w:div>
    <w:div w:id="736317425">
      <w:bodyDiv w:val="1"/>
      <w:marLeft w:val="0"/>
      <w:marRight w:val="0"/>
      <w:marTop w:val="0"/>
      <w:marBottom w:val="0"/>
      <w:divBdr>
        <w:top w:val="none" w:sz="0" w:space="0" w:color="auto"/>
        <w:left w:val="none" w:sz="0" w:space="0" w:color="auto"/>
        <w:bottom w:val="none" w:sz="0" w:space="0" w:color="auto"/>
        <w:right w:val="none" w:sz="0" w:space="0" w:color="auto"/>
      </w:divBdr>
    </w:div>
    <w:div w:id="752778146">
      <w:bodyDiv w:val="1"/>
      <w:marLeft w:val="0"/>
      <w:marRight w:val="0"/>
      <w:marTop w:val="0"/>
      <w:marBottom w:val="0"/>
      <w:divBdr>
        <w:top w:val="none" w:sz="0" w:space="0" w:color="auto"/>
        <w:left w:val="none" w:sz="0" w:space="0" w:color="auto"/>
        <w:bottom w:val="none" w:sz="0" w:space="0" w:color="auto"/>
        <w:right w:val="none" w:sz="0" w:space="0" w:color="auto"/>
      </w:divBdr>
    </w:div>
    <w:div w:id="800000152">
      <w:bodyDiv w:val="1"/>
      <w:marLeft w:val="0"/>
      <w:marRight w:val="0"/>
      <w:marTop w:val="0"/>
      <w:marBottom w:val="0"/>
      <w:divBdr>
        <w:top w:val="none" w:sz="0" w:space="0" w:color="auto"/>
        <w:left w:val="none" w:sz="0" w:space="0" w:color="auto"/>
        <w:bottom w:val="none" w:sz="0" w:space="0" w:color="auto"/>
        <w:right w:val="none" w:sz="0" w:space="0" w:color="auto"/>
      </w:divBdr>
    </w:div>
    <w:div w:id="803697368">
      <w:bodyDiv w:val="1"/>
      <w:marLeft w:val="0"/>
      <w:marRight w:val="0"/>
      <w:marTop w:val="0"/>
      <w:marBottom w:val="0"/>
      <w:divBdr>
        <w:top w:val="none" w:sz="0" w:space="0" w:color="auto"/>
        <w:left w:val="none" w:sz="0" w:space="0" w:color="auto"/>
        <w:bottom w:val="none" w:sz="0" w:space="0" w:color="auto"/>
        <w:right w:val="none" w:sz="0" w:space="0" w:color="auto"/>
      </w:divBdr>
    </w:div>
    <w:div w:id="850606353">
      <w:bodyDiv w:val="1"/>
      <w:marLeft w:val="0"/>
      <w:marRight w:val="0"/>
      <w:marTop w:val="0"/>
      <w:marBottom w:val="0"/>
      <w:divBdr>
        <w:top w:val="none" w:sz="0" w:space="0" w:color="auto"/>
        <w:left w:val="none" w:sz="0" w:space="0" w:color="auto"/>
        <w:bottom w:val="none" w:sz="0" w:space="0" w:color="auto"/>
        <w:right w:val="none" w:sz="0" w:space="0" w:color="auto"/>
      </w:divBdr>
    </w:div>
    <w:div w:id="851064311">
      <w:bodyDiv w:val="1"/>
      <w:marLeft w:val="0"/>
      <w:marRight w:val="0"/>
      <w:marTop w:val="0"/>
      <w:marBottom w:val="0"/>
      <w:divBdr>
        <w:top w:val="none" w:sz="0" w:space="0" w:color="auto"/>
        <w:left w:val="none" w:sz="0" w:space="0" w:color="auto"/>
        <w:bottom w:val="none" w:sz="0" w:space="0" w:color="auto"/>
        <w:right w:val="none" w:sz="0" w:space="0" w:color="auto"/>
      </w:divBdr>
    </w:div>
    <w:div w:id="882332299">
      <w:bodyDiv w:val="1"/>
      <w:marLeft w:val="0"/>
      <w:marRight w:val="0"/>
      <w:marTop w:val="0"/>
      <w:marBottom w:val="0"/>
      <w:divBdr>
        <w:top w:val="none" w:sz="0" w:space="0" w:color="auto"/>
        <w:left w:val="none" w:sz="0" w:space="0" w:color="auto"/>
        <w:bottom w:val="none" w:sz="0" w:space="0" w:color="auto"/>
        <w:right w:val="none" w:sz="0" w:space="0" w:color="auto"/>
      </w:divBdr>
    </w:div>
    <w:div w:id="897547432">
      <w:bodyDiv w:val="1"/>
      <w:marLeft w:val="0"/>
      <w:marRight w:val="0"/>
      <w:marTop w:val="0"/>
      <w:marBottom w:val="0"/>
      <w:divBdr>
        <w:top w:val="none" w:sz="0" w:space="0" w:color="auto"/>
        <w:left w:val="none" w:sz="0" w:space="0" w:color="auto"/>
        <w:bottom w:val="none" w:sz="0" w:space="0" w:color="auto"/>
        <w:right w:val="none" w:sz="0" w:space="0" w:color="auto"/>
      </w:divBdr>
      <w:divsChild>
        <w:div w:id="2038433110">
          <w:marLeft w:val="0"/>
          <w:marRight w:val="0"/>
          <w:marTop w:val="0"/>
          <w:marBottom w:val="0"/>
          <w:divBdr>
            <w:top w:val="none" w:sz="0" w:space="0" w:color="auto"/>
            <w:left w:val="none" w:sz="0" w:space="0" w:color="auto"/>
            <w:bottom w:val="none" w:sz="0" w:space="0" w:color="auto"/>
            <w:right w:val="none" w:sz="0" w:space="0" w:color="auto"/>
          </w:divBdr>
        </w:div>
      </w:divsChild>
    </w:div>
    <w:div w:id="915821060">
      <w:bodyDiv w:val="1"/>
      <w:marLeft w:val="0"/>
      <w:marRight w:val="0"/>
      <w:marTop w:val="0"/>
      <w:marBottom w:val="0"/>
      <w:divBdr>
        <w:top w:val="none" w:sz="0" w:space="0" w:color="auto"/>
        <w:left w:val="none" w:sz="0" w:space="0" w:color="auto"/>
        <w:bottom w:val="none" w:sz="0" w:space="0" w:color="auto"/>
        <w:right w:val="none" w:sz="0" w:space="0" w:color="auto"/>
      </w:divBdr>
    </w:div>
    <w:div w:id="948043798">
      <w:bodyDiv w:val="1"/>
      <w:marLeft w:val="0"/>
      <w:marRight w:val="0"/>
      <w:marTop w:val="0"/>
      <w:marBottom w:val="0"/>
      <w:divBdr>
        <w:top w:val="none" w:sz="0" w:space="0" w:color="auto"/>
        <w:left w:val="none" w:sz="0" w:space="0" w:color="auto"/>
        <w:bottom w:val="none" w:sz="0" w:space="0" w:color="auto"/>
        <w:right w:val="none" w:sz="0" w:space="0" w:color="auto"/>
      </w:divBdr>
    </w:div>
    <w:div w:id="975333696">
      <w:bodyDiv w:val="1"/>
      <w:marLeft w:val="0"/>
      <w:marRight w:val="0"/>
      <w:marTop w:val="0"/>
      <w:marBottom w:val="0"/>
      <w:divBdr>
        <w:top w:val="none" w:sz="0" w:space="0" w:color="auto"/>
        <w:left w:val="none" w:sz="0" w:space="0" w:color="auto"/>
        <w:bottom w:val="none" w:sz="0" w:space="0" w:color="auto"/>
        <w:right w:val="none" w:sz="0" w:space="0" w:color="auto"/>
      </w:divBdr>
    </w:div>
    <w:div w:id="1017081058">
      <w:bodyDiv w:val="1"/>
      <w:marLeft w:val="0"/>
      <w:marRight w:val="0"/>
      <w:marTop w:val="0"/>
      <w:marBottom w:val="0"/>
      <w:divBdr>
        <w:top w:val="none" w:sz="0" w:space="0" w:color="auto"/>
        <w:left w:val="none" w:sz="0" w:space="0" w:color="auto"/>
        <w:bottom w:val="none" w:sz="0" w:space="0" w:color="auto"/>
        <w:right w:val="none" w:sz="0" w:space="0" w:color="auto"/>
      </w:divBdr>
    </w:div>
    <w:div w:id="1088843256">
      <w:bodyDiv w:val="1"/>
      <w:marLeft w:val="0"/>
      <w:marRight w:val="0"/>
      <w:marTop w:val="0"/>
      <w:marBottom w:val="0"/>
      <w:divBdr>
        <w:top w:val="none" w:sz="0" w:space="0" w:color="auto"/>
        <w:left w:val="none" w:sz="0" w:space="0" w:color="auto"/>
        <w:bottom w:val="none" w:sz="0" w:space="0" w:color="auto"/>
        <w:right w:val="none" w:sz="0" w:space="0" w:color="auto"/>
      </w:divBdr>
    </w:div>
    <w:div w:id="1104575234">
      <w:bodyDiv w:val="1"/>
      <w:marLeft w:val="0"/>
      <w:marRight w:val="0"/>
      <w:marTop w:val="0"/>
      <w:marBottom w:val="0"/>
      <w:divBdr>
        <w:top w:val="none" w:sz="0" w:space="0" w:color="auto"/>
        <w:left w:val="none" w:sz="0" w:space="0" w:color="auto"/>
        <w:bottom w:val="none" w:sz="0" w:space="0" w:color="auto"/>
        <w:right w:val="none" w:sz="0" w:space="0" w:color="auto"/>
      </w:divBdr>
    </w:div>
    <w:div w:id="1124232130">
      <w:bodyDiv w:val="1"/>
      <w:marLeft w:val="0"/>
      <w:marRight w:val="0"/>
      <w:marTop w:val="0"/>
      <w:marBottom w:val="0"/>
      <w:divBdr>
        <w:top w:val="none" w:sz="0" w:space="0" w:color="auto"/>
        <w:left w:val="none" w:sz="0" w:space="0" w:color="auto"/>
        <w:bottom w:val="none" w:sz="0" w:space="0" w:color="auto"/>
        <w:right w:val="none" w:sz="0" w:space="0" w:color="auto"/>
      </w:divBdr>
    </w:div>
    <w:div w:id="1129398382">
      <w:bodyDiv w:val="1"/>
      <w:marLeft w:val="0"/>
      <w:marRight w:val="0"/>
      <w:marTop w:val="0"/>
      <w:marBottom w:val="0"/>
      <w:divBdr>
        <w:top w:val="none" w:sz="0" w:space="0" w:color="auto"/>
        <w:left w:val="none" w:sz="0" w:space="0" w:color="auto"/>
        <w:bottom w:val="none" w:sz="0" w:space="0" w:color="auto"/>
        <w:right w:val="none" w:sz="0" w:space="0" w:color="auto"/>
      </w:divBdr>
    </w:div>
    <w:div w:id="1167090637">
      <w:bodyDiv w:val="1"/>
      <w:marLeft w:val="0"/>
      <w:marRight w:val="0"/>
      <w:marTop w:val="0"/>
      <w:marBottom w:val="0"/>
      <w:divBdr>
        <w:top w:val="none" w:sz="0" w:space="0" w:color="auto"/>
        <w:left w:val="none" w:sz="0" w:space="0" w:color="auto"/>
        <w:bottom w:val="none" w:sz="0" w:space="0" w:color="auto"/>
        <w:right w:val="none" w:sz="0" w:space="0" w:color="auto"/>
      </w:divBdr>
    </w:div>
    <w:div w:id="1197230130">
      <w:bodyDiv w:val="1"/>
      <w:marLeft w:val="0"/>
      <w:marRight w:val="0"/>
      <w:marTop w:val="0"/>
      <w:marBottom w:val="0"/>
      <w:divBdr>
        <w:top w:val="none" w:sz="0" w:space="0" w:color="auto"/>
        <w:left w:val="none" w:sz="0" w:space="0" w:color="auto"/>
        <w:bottom w:val="none" w:sz="0" w:space="0" w:color="auto"/>
        <w:right w:val="none" w:sz="0" w:space="0" w:color="auto"/>
      </w:divBdr>
    </w:div>
    <w:div w:id="1209879183">
      <w:bodyDiv w:val="1"/>
      <w:marLeft w:val="0"/>
      <w:marRight w:val="0"/>
      <w:marTop w:val="0"/>
      <w:marBottom w:val="0"/>
      <w:divBdr>
        <w:top w:val="none" w:sz="0" w:space="0" w:color="auto"/>
        <w:left w:val="none" w:sz="0" w:space="0" w:color="auto"/>
        <w:bottom w:val="none" w:sz="0" w:space="0" w:color="auto"/>
        <w:right w:val="none" w:sz="0" w:space="0" w:color="auto"/>
      </w:divBdr>
    </w:div>
    <w:div w:id="1209957491">
      <w:bodyDiv w:val="1"/>
      <w:marLeft w:val="0"/>
      <w:marRight w:val="0"/>
      <w:marTop w:val="0"/>
      <w:marBottom w:val="0"/>
      <w:divBdr>
        <w:top w:val="none" w:sz="0" w:space="0" w:color="auto"/>
        <w:left w:val="none" w:sz="0" w:space="0" w:color="auto"/>
        <w:bottom w:val="none" w:sz="0" w:space="0" w:color="auto"/>
        <w:right w:val="none" w:sz="0" w:space="0" w:color="auto"/>
      </w:divBdr>
    </w:div>
    <w:div w:id="1231886695">
      <w:bodyDiv w:val="1"/>
      <w:marLeft w:val="0"/>
      <w:marRight w:val="0"/>
      <w:marTop w:val="0"/>
      <w:marBottom w:val="0"/>
      <w:divBdr>
        <w:top w:val="none" w:sz="0" w:space="0" w:color="auto"/>
        <w:left w:val="none" w:sz="0" w:space="0" w:color="auto"/>
        <w:bottom w:val="none" w:sz="0" w:space="0" w:color="auto"/>
        <w:right w:val="none" w:sz="0" w:space="0" w:color="auto"/>
      </w:divBdr>
    </w:div>
    <w:div w:id="1234310984">
      <w:bodyDiv w:val="1"/>
      <w:marLeft w:val="0"/>
      <w:marRight w:val="0"/>
      <w:marTop w:val="0"/>
      <w:marBottom w:val="0"/>
      <w:divBdr>
        <w:top w:val="none" w:sz="0" w:space="0" w:color="auto"/>
        <w:left w:val="none" w:sz="0" w:space="0" w:color="auto"/>
        <w:bottom w:val="none" w:sz="0" w:space="0" w:color="auto"/>
        <w:right w:val="none" w:sz="0" w:space="0" w:color="auto"/>
      </w:divBdr>
    </w:div>
    <w:div w:id="1253592126">
      <w:bodyDiv w:val="1"/>
      <w:marLeft w:val="0"/>
      <w:marRight w:val="0"/>
      <w:marTop w:val="0"/>
      <w:marBottom w:val="0"/>
      <w:divBdr>
        <w:top w:val="none" w:sz="0" w:space="0" w:color="auto"/>
        <w:left w:val="none" w:sz="0" w:space="0" w:color="auto"/>
        <w:bottom w:val="none" w:sz="0" w:space="0" w:color="auto"/>
        <w:right w:val="none" w:sz="0" w:space="0" w:color="auto"/>
      </w:divBdr>
    </w:div>
    <w:div w:id="1270161888">
      <w:bodyDiv w:val="1"/>
      <w:marLeft w:val="0"/>
      <w:marRight w:val="0"/>
      <w:marTop w:val="0"/>
      <w:marBottom w:val="0"/>
      <w:divBdr>
        <w:top w:val="none" w:sz="0" w:space="0" w:color="auto"/>
        <w:left w:val="none" w:sz="0" w:space="0" w:color="auto"/>
        <w:bottom w:val="none" w:sz="0" w:space="0" w:color="auto"/>
        <w:right w:val="none" w:sz="0" w:space="0" w:color="auto"/>
      </w:divBdr>
    </w:div>
    <w:div w:id="1292637857">
      <w:bodyDiv w:val="1"/>
      <w:marLeft w:val="0"/>
      <w:marRight w:val="0"/>
      <w:marTop w:val="0"/>
      <w:marBottom w:val="0"/>
      <w:divBdr>
        <w:top w:val="none" w:sz="0" w:space="0" w:color="auto"/>
        <w:left w:val="none" w:sz="0" w:space="0" w:color="auto"/>
        <w:bottom w:val="none" w:sz="0" w:space="0" w:color="auto"/>
        <w:right w:val="none" w:sz="0" w:space="0" w:color="auto"/>
      </w:divBdr>
    </w:div>
    <w:div w:id="1360547797">
      <w:bodyDiv w:val="1"/>
      <w:marLeft w:val="0"/>
      <w:marRight w:val="0"/>
      <w:marTop w:val="0"/>
      <w:marBottom w:val="0"/>
      <w:divBdr>
        <w:top w:val="none" w:sz="0" w:space="0" w:color="auto"/>
        <w:left w:val="none" w:sz="0" w:space="0" w:color="auto"/>
        <w:bottom w:val="none" w:sz="0" w:space="0" w:color="auto"/>
        <w:right w:val="none" w:sz="0" w:space="0" w:color="auto"/>
      </w:divBdr>
    </w:div>
    <w:div w:id="1362706087">
      <w:bodyDiv w:val="1"/>
      <w:marLeft w:val="0"/>
      <w:marRight w:val="0"/>
      <w:marTop w:val="0"/>
      <w:marBottom w:val="0"/>
      <w:divBdr>
        <w:top w:val="none" w:sz="0" w:space="0" w:color="auto"/>
        <w:left w:val="none" w:sz="0" w:space="0" w:color="auto"/>
        <w:bottom w:val="none" w:sz="0" w:space="0" w:color="auto"/>
        <w:right w:val="none" w:sz="0" w:space="0" w:color="auto"/>
      </w:divBdr>
    </w:div>
    <w:div w:id="1372223466">
      <w:bodyDiv w:val="1"/>
      <w:marLeft w:val="0"/>
      <w:marRight w:val="0"/>
      <w:marTop w:val="0"/>
      <w:marBottom w:val="0"/>
      <w:divBdr>
        <w:top w:val="none" w:sz="0" w:space="0" w:color="auto"/>
        <w:left w:val="none" w:sz="0" w:space="0" w:color="auto"/>
        <w:bottom w:val="none" w:sz="0" w:space="0" w:color="auto"/>
        <w:right w:val="none" w:sz="0" w:space="0" w:color="auto"/>
      </w:divBdr>
    </w:div>
    <w:div w:id="1385563063">
      <w:bodyDiv w:val="1"/>
      <w:marLeft w:val="0"/>
      <w:marRight w:val="0"/>
      <w:marTop w:val="0"/>
      <w:marBottom w:val="0"/>
      <w:divBdr>
        <w:top w:val="none" w:sz="0" w:space="0" w:color="auto"/>
        <w:left w:val="none" w:sz="0" w:space="0" w:color="auto"/>
        <w:bottom w:val="none" w:sz="0" w:space="0" w:color="auto"/>
        <w:right w:val="none" w:sz="0" w:space="0" w:color="auto"/>
      </w:divBdr>
    </w:div>
    <w:div w:id="1400597137">
      <w:bodyDiv w:val="1"/>
      <w:marLeft w:val="0"/>
      <w:marRight w:val="0"/>
      <w:marTop w:val="0"/>
      <w:marBottom w:val="0"/>
      <w:divBdr>
        <w:top w:val="none" w:sz="0" w:space="0" w:color="auto"/>
        <w:left w:val="none" w:sz="0" w:space="0" w:color="auto"/>
        <w:bottom w:val="none" w:sz="0" w:space="0" w:color="auto"/>
        <w:right w:val="none" w:sz="0" w:space="0" w:color="auto"/>
      </w:divBdr>
    </w:div>
    <w:div w:id="1416900190">
      <w:bodyDiv w:val="1"/>
      <w:marLeft w:val="0"/>
      <w:marRight w:val="0"/>
      <w:marTop w:val="0"/>
      <w:marBottom w:val="0"/>
      <w:divBdr>
        <w:top w:val="none" w:sz="0" w:space="0" w:color="auto"/>
        <w:left w:val="none" w:sz="0" w:space="0" w:color="auto"/>
        <w:bottom w:val="none" w:sz="0" w:space="0" w:color="auto"/>
        <w:right w:val="none" w:sz="0" w:space="0" w:color="auto"/>
      </w:divBdr>
    </w:div>
    <w:div w:id="1445231028">
      <w:bodyDiv w:val="1"/>
      <w:marLeft w:val="0"/>
      <w:marRight w:val="0"/>
      <w:marTop w:val="0"/>
      <w:marBottom w:val="0"/>
      <w:divBdr>
        <w:top w:val="none" w:sz="0" w:space="0" w:color="auto"/>
        <w:left w:val="none" w:sz="0" w:space="0" w:color="auto"/>
        <w:bottom w:val="none" w:sz="0" w:space="0" w:color="auto"/>
        <w:right w:val="none" w:sz="0" w:space="0" w:color="auto"/>
      </w:divBdr>
    </w:div>
    <w:div w:id="1460033564">
      <w:bodyDiv w:val="1"/>
      <w:marLeft w:val="0"/>
      <w:marRight w:val="0"/>
      <w:marTop w:val="0"/>
      <w:marBottom w:val="0"/>
      <w:divBdr>
        <w:top w:val="none" w:sz="0" w:space="0" w:color="auto"/>
        <w:left w:val="none" w:sz="0" w:space="0" w:color="auto"/>
        <w:bottom w:val="none" w:sz="0" w:space="0" w:color="auto"/>
        <w:right w:val="none" w:sz="0" w:space="0" w:color="auto"/>
      </w:divBdr>
    </w:div>
    <w:div w:id="1476486928">
      <w:bodyDiv w:val="1"/>
      <w:marLeft w:val="0"/>
      <w:marRight w:val="0"/>
      <w:marTop w:val="0"/>
      <w:marBottom w:val="0"/>
      <w:divBdr>
        <w:top w:val="none" w:sz="0" w:space="0" w:color="auto"/>
        <w:left w:val="none" w:sz="0" w:space="0" w:color="auto"/>
        <w:bottom w:val="none" w:sz="0" w:space="0" w:color="auto"/>
        <w:right w:val="none" w:sz="0" w:space="0" w:color="auto"/>
      </w:divBdr>
    </w:div>
    <w:div w:id="1585191028">
      <w:bodyDiv w:val="1"/>
      <w:marLeft w:val="0"/>
      <w:marRight w:val="0"/>
      <w:marTop w:val="0"/>
      <w:marBottom w:val="0"/>
      <w:divBdr>
        <w:top w:val="none" w:sz="0" w:space="0" w:color="auto"/>
        <w:left w:val="none" w:sz="0" w:space="0" w:color="auto"/>
        <w:bottom w:val="none" w:sz="0" w:space="0" w:color="auto"/>
        <w:right w:val="none" w:sz="0" w:space="0" w:color="auto"/>
      </w:divBdr>
    </w:div>
    <w:div w:id="1621954014">
      <w:bodyDiv w:val="1"/>
      <w:marLeft w:val="0"/>
      <w:marRight w:val="0"/>
      <w:marTop w:val="0"/>
      <w:marBottom w:val="0"/>
      <w:divBdr>
        <w:top w:val="none" w:sz="0" w:space="0" w:color="auto"/>
        <w:left w:val="none" w:sz="0" w:space="0" w:color="auto"/>
        <w:bottom w:val="none" w:sz="0" w:space="0" w:color="auto"/>
        <w:right w:val="none" w:sz="0" w:space="0" w:color="auto"/>
      </w:divBdr>
    </w:div>
    <w:div w:id="1627928635">
      <w:bodyDiv w:val="1"/>
      <w:marLeft w:val="0"/>
      <w:marRight w:val="0"/>
      <w:marTop w:val="0"/>
      <w:marBottom w:val="0"/>
      <w:divBdr>
        <w:top w:val="none" w:sz="0" w:space="0" w:color="auto"/>
        <w:left w:val="none" w:sz="0" w:space="0" w:color="auto"/>
        <w:bottom w:val="none" w:sz="0" w:space="0" w:color="auto"/>
        <w:right w:val="none" w:sz="0" w:space="0" w:color="auto"/>
      </w:divBdr>
    </w:div>
    <w:div w:id="1661425655">
      <w:bodyDiv w:val="1"/>
      <w:marLeft w:val="0"/>
      <w:marRight w:val="0"/>
      <w:marTop w:val="0"/>
      <w:marBottom w:val="0"/>
      <w:divBdr>
        <w:top w:val="none" w:sz="0" w:space="0" w:color="auto"/>
        <w:left w:val="none" w:sz="0" w:space="0" w:color="auto"/>
        <w:bottom w:val="none" w:sz="0" w:space="0" w:color="auto"/>
        <w:right w:val="none" w:sz="0" w:space="0" w:color="auto"/>
      </w:divBdr>
    </w:div>
    <w:div w:id="1665427009">
      <w:bodyDiv w:val="1"/>
      <w:marLeft w:val="0"/>
      <w:marRight w:val="0"/>
      <w:marTop w:val="0"/>
      <w:marBottom w:val="0"/>
      <w:divBdr>
        <w:top w:val="none" w:sz="0" w:space="0" w:color="auto"/>
        <w:left w:val="none" w:sz="0" w:space="0" w:color="auto"/>
        <w:bottom w:val="none" w:sz="0" w:space="0" w:color="auto"/>
        <w:right w:val="none" w:sz="0" w:space="0" w:color="auto"/>
      </w:divBdr>
    </w:div>
    <w:div w:id="1724331400">
      <w:bodyDiv w:val="1"/>
      <w:marLeft w:val="0"/>
      <w:marRight w:val="0"/>
      <w:marTop w:val="0"/>
      <w:marBottom w:val="0"/>
      <w:divBdr>
        <w:top w:val="none" w:sz="0" w:space="0" w:color="auto"/>
        <w:left w:val="none" w:sz="0" w:space="0" w:color="auto"/>
        <w:bottom w:val="none" w:sz="0" w:space="0" w:color="auto"/>
        <w:right w:val="none" w:sz="0" w:space="0" w:color="auto"/>
      </w:divBdr>
    </w:div>
    <w:div w:id="1727146112">
      <w:bodyDiv w:val="1"/>
      <w:marLeft w:val="0"/>
      <w:marRight w:val="0"/>
      <w:marTop w:val="0"/>
      <w:marBottom w:val="0"/>
      <w:divBdr>
        <w:top w:val="none" w:sz="0" w:space="0" w:color="auto"/>
        <w:left w:val="none" w:sz="0" w:space="0" w:color="auto"/>
        <w:bottom w:val="none" w:sz="0" w:space="0" w:color="auto"/>
        <w:right w:val="none" w:sz="0" w:space="0" w:color="auto"/>
      </w:divBdr>
    </w:div>
    <w:div w:id="1768501056">
      <w:bodyDiv w:val="1"/>
      <w:marLeft w:val="0"/>
      <w:marRight w:val="0"/>
      <w:marTop w:val="0"/>
      <w:marBottom w:val="0"/>
      <w:divBdr>
        <w:top w:val="none" w:sz="0" w:space="0" w:color="auto"/>
        <w:left w:val="none" w:sz="0" w:space="0" w:color="auto"/>
        <w:bottom w:val="none" w:sz="0" w:space="0" w:color="auto"/>
        <w:right w:val="none" w:sz="0" w:space="0" w:color="auto"/>
      </w:divBdr>
    </w:div>
    <w:div w:id="1840388000">
      <w:bodyDiv w:val="1"/>
      <w:marLeft w:val="0"/>
      <w:marRight w:val="0"/>
      <w:marTop w:val="0"/>
      <w:marBottom w:val="0"/>
      <w:divBdr>
        <w:top w:val="none" w:sz="0" w:space="0" w:color="auto"/>
        <w:left w:val="none" w:sz="0" w:space="0" w:color="auto"/>
        <w:bottom w:val="none" w:sz="0" w:space="0" w:color="auto"/>
        <w:right w:val="none" w:sz="0" w:space="0" w:color="auto"/>
      </w:divBdr>
    </w:div>
    <w:div w:id="1983343616">
      <w:bodyDiv w:val="1"/>
      <w:marLeft w:val="0"/>
      <w:marRight w:val="0"/>
      <w:marTop w:val="0"/>
      <w:marBottom w:val="0"/>
      <w:divBdr>
        <w:top w:val="none" w:sz="0" w:space="0" w:color="auto"/>
        <w:left w:val="none" w:sz="0" w:space="0" w:color="auto"/>
        <w:bottom w:val="none" w:sz="0" w:space="0" w:color="auto"/>
        <w:right w:val="none" w:sz="0" w:space="0" w:color="auto"/>
      </w:divBdr>
    </w:div>
    <w:div w:id="2032338153">
      <w:bodyDiv w:val="1"/>
      <w:marLeft w:val="0"/>
      <w:marRight w:val="0"/>
      <w:marTop w:val="0"/>
      <w:marBottom w:val="0"/>
      <w:divBdr>
        <w:top w:val="none" w:sz="0" w:space="0" w:color="auto"/>
        <w:left w:val="none" w:sz="0" w:space="0" w:color="auto"/>
        <w:bottom w:val="none" w:sz="0" w:space="0" w:color="auto"/>
        <w:right w:val="none" w:sz="0" w:space="0" w:color="auto"/>
      </w:divBdr>
    </w:div>
    <w:div w:id="2048673112">
      <w:bodyDiv w:val="1"/>
      <w:marLeft w:val="0"/>
      <w:marRight w:val="0"/>
      <w:marTop w:val="0"/>
      <w:marBottom w:val="0"/>
      <w:divBdr>
        <w:top w:val="none" w:sz="0" w:space="0" w:color="auto"/>
        <w:left w:val="none" w:sz="0" w:space="0" w:color="auto"/>
        <w:bottom w:val="none" w:sz="0" w:space="0" w:color="auto"/>
        <w:right w:val="none" w:sz="0" w:space="0" w:color="auto"/>
      </w:divBdr>
    </w:div>
    <w:div w:id="2049261726">
      <w:bodyDiv w:val="1"/>
      <w:marLeft w:val="0"/>
      <w:marRight w:val="0"/>
      <w:marTop w:val="0"/>
      <w:marBottom w:val="0"/>
      <w:divBdr>
        <w:top w:val="none" w:sz="0" w:space="0" w:color="auto"/>
        <w:left w:val="none" w:sz="0" w:space="0" w:color="auto"/>
        <w:bottom w:val="none" w:sz="0" w:space="0" w:color="auto"/>
        <w:right w:val="none" w:sz="0" w:space="0" w:color="auto"/>
      </w:divBdr>
    </w:div>
    <w:div w:id="2061901362">
      <w:bodyDiv w:val="1"/>
      <w:marLeft w:val="0"/>
      <w:marRight w:val="0"/>
      <w:marTop w:val="0"/>
      <w:marBottom w:val="0"/>
      <w:divBdr>
        <w:top w:val="none" w:sz="0" w:space="0" w:color="auto"/>
        <w:left w:val="none" w:sz="0" w:space="0" w:color="auto"/>
        <w:bottom w:val="none" w:sz="0" w:space="0" w:color="auto"/>
        <w:right w:val="none" w:sz="0" w:space="0" w:color="auto"/>
      </w:divBdr>
    </w:div>
    <w:div w:id="2071923609">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135B9-627D-4671-9367-A2DF78197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5888</TotalTime>
  <Pages>20</Pages>
  <Words>3154</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21090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Tigran Abrahamyan</dc:creator>
  <cp:lastModifiedBy>User</cp:lastModifiedBy>
  <cp:revision>1146</cp:revision>
  <cp:lastPrinted>2018-05-21T11:45:00Z</cp:lastPrinted>
  <dcterms:created xsi:type="dcterms:W3CDTF">2017-08-16T10:27:00Z</dcterms:created>
  <dcterms:modified xsi:type="dcterms:W3CDTF">2018-12-20T14:07:00Z</dcterms:modified>
</cp:coreProperties>
</file>