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7B2FBF" w:rsidRDefault="002123B6" w:rsidP="002123B6">
      <w:pPr>
        <w:spacing w:before="100" w:beforeAutospacing="1" w:after="225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Pr="007B2FBF" w:rsidRDefault="0059001C" w:rsidP="003C1D74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«</w:t>
      </w:r>
      <w:r w:rsidR="00B472F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ՀԱՅԱՍՏԱՆԻ ՀԱՆՐԱՊԵՏՈՒԹՅԱՆ ՀԱՆՐԱՅԻՆ ԾԱՌԱՅՈՒԹՅՈՒՆՆԵՐԸ ԿԱՐԳԱՎՈՐՈՂ ՀԱՆՁՆԱԺՈՂՈՎԻ 2006 ԹՎԱԿԱՆԻ ԴԵԿՏԵՄԲԵՐԻ 27-Ի №358Ն ՈՐՈՇՄԱՆ ՄԵՋ </w:t>
      </w:r>
      <w:r w:rsidR="00326D62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ԼՐԱՑՈՒՄՆԵՐ </w:t>
      </w:r>
      <w:r w:rsidR="007D33B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ԵՎ ՓՈՓՈԽՈՒԹՅՈՒՆՆԵՐ </w:t>
      </w:r>
      <w:r w:rsidR="00B472F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ԿԱՏԱՐԵԼՈՒ ՄԱՍԻՆ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» </w:t>
      </w:r>
      <w:r w:rsidR="00B472F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B472FD"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ՈՐՈՇՄԱՆ</w:t>
      </w:r>
      <w:r w:rsidR="00B472FD"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="00B472FD"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ՆԱԽԱԳԾԻ</w:t>
      </w:r>
      <w:r w:rsidR="00B472FD"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="00B472FD"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ՎԵՐԱԲԵՐՅԱԼ</w:t>
      </w:r>
      <w:r w:rsidR="00B472FD"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</w:p>
    <w:p w:rsidR="00C9362A" w:rsidRPr="007B2FBF" w:rsidRDefault="00C9362A" w:rsidP="003C1D74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</w:p>
    <w:p w:rsidR="0059001C" w:rsidRPr="007B2FBF" w:rsidRDefault="00B472FD" w:rsidP="0059001C">
      <w:pPr>
        <w:pStyle w:val="ListParagraph"/>
        <w:numPr>
          <w:ilvl w:val="0"/>
          <w:numId w:val="1"/>
        </w:numPr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Իրավական ակտի</w:t>
      </w:r>
      <w:r w:rsidR="00407AF1"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 ընդունման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</w:t>
      </w:r>
      <w:r w:rsidR="0059001C"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նհրաժեշտությունը</w:t>
      </w:r>
    </w:p>
    <w:p w:rsidR="0059001C" w:rsidRPr="007B2FBF" w:rsidRDefault="00B472FD" w:rsidP="0059001C">
      <w:pPr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«Հայաստանի Հանրապետության հանրային ծառայությունները կարգավորող հանձնաժողովի 2006 թվականի դեկտեմբերի 27-ի №358Ն որոշման մեջ </w:t>
      </w:r>
      <w:r w:rsidR="00D673C8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լրացումներ </w:t>
      </w:r>
      <w:r w:rsidR="00CE02AB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և փոփոխություններ 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կատարելու մասին» ՀՀ հանրային ծառայությունները կարգավորող հանձնաժողովի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որոշման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նախագծի (այսուհետ՝ նախագիծ)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</w:t>
      </w:r>
      <w:r w:rsidR="007D33B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ընդուն</w:t>
      </w:r>
      <w:r w:rsidR="00FF5AF9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ումը</w:t>
      </w:r>
      <w:r w:rsidR="007D33B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</w:t>
      </w:r>
      <w:r w:rsidR="00FF5AF9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պայմանավորված է</w:t>
      </w:r>
      <w:r w:rsidR="007D33B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</w:t>
      </w:r>
      <w:r w:rsidR="00CE02AB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էլեկտրական էներգիայի մատակարարման և օգտագործման կանոնների </w:t>
      </w:r>
      <w:r w:rsidR="00CE02AB"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(այսուհետ՝ Կանոններ)</w:t>
      </w:r>
      <w:r w:rsidR="00CE02AB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 հետագա կատարելագործմամբ և հստակեցմամբ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59001C" w:rsidRPr="007B2FBF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Ընթացիկ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իրավիճակը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և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խնդիրները</w:t>
      </w:r>
    </w:p>
    <w:p w:rsidR="00FC6B86" w:rsidRPr="007B2FBF" w:rsidRDefault="00CE02AB" w:rsidP="00AC5F0F">
      <w:pPr>
        <w:tabs>
          <w:tab w:val="left" w:pos="1245"/>
        </w:tabs>
        <w:spacing w:after="0"/>
        <w:ind w:firstLine="426"/>
        <w:jc w:val="both"/>
        <w:rPr>
          <w:rFonts w:ascii="GHEA Grapalat" w:hAnsi="GHEA Grapalat" w:cs="Helvetica"/>
          <w:color w:val="131313"/>
          <w:sz w:val="24"/>
          <w:szCs w:val="24"/>
        </w:rPr>
      </w:pPr>
      <w:r w:rsidRPr="007B2FBF">
        <w:rPr>
          <w:rFonts w:ascii="GHEA Grapalat" w:hAnsi="GHEA Grapalat" w:cs="Sylfaen"/>
          <w:color w:val="000000"/>
          <w:sz w:val="24"/>
          <w:szCs w:val="24"/>
        </w:rPr>
        <w:t>Թեև Կանոնների կիրառման ընթացքում, ինչպես մատակարար ընկերության, այնպես էլ սպառողների կողմից որևէ լուրջ խնդիրներ կամ անճշտություններ չեն արձանագրվել, այնուհանդերձ հանձնաժողով</w:t>
      </w:r>
      <w:r w:rsidR="00914F4E" w:rsidRPr="007B2FBF">
        <w:rPr>
          <w:rFonts w:ascii="GHEA Grapalat" w:hAnsi="GHEA Grapalat" w:cs="Sylfaen"/>
          <w:color w:val="000000"/>
          <w:sz w:val="24"/>
          <w:szCs w:val="24"/>
        </w:rPr>
        <w:t>ը</w:t>
      </w:r>
      <w:r w:rsidRPr="007B2FB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914F4E" w:rsidRPr="007B2FBF">
        <w:rPr>
          <w:rFonts w:ascii="GHEA Grapalat" w:hAnsi="GHEA Grapalat" w:cs="Sylfaen"/>
          <w:color w:val="000000"/>
          <w:sz w:val="24"/>
          <w:szCs w:val="24"/>
        </w:rPr>
        <w:t>յուրաքանչյուր տարի</w:t>
      </w:r>
      <w:r w:rsidRPr="007B2FBF">
        <w:rPr>
          <w:rFonts w:ascii="GHEA Grapalat" w:hAnsi="GHEA Grapalat" w:cs="Sylfaen"/>
          <w:color w:val="000000"/>
          <w:sz w:val="24"/>
          <w:szCs w:val="24"/>
        </w:rPr>
        <w:t xml:space="preserve"> իրականաց</w:t>
      </w:r>
      <w:r w:rsidR="00914F4E" w:rsidRPr="007B2FBF">
        <w:rPr>
          <w:rFonts w:ascii="GHEA Grapalat" w:hAnsi="GHEA Grapalat" w:cs="Sylfaen"/>
          <w:color w:val="000000"/>
          <w:sz w:val="24"/>
          <w:szCs w:val="24"/>
        </w:rPr>
        <w:t>ն</w:t>
      </w:r>
      <w:r w:rsidRPr="007B2FBF">
        <w:rPr>
          <w:rFonts w:ascii="GHEA Grapalat" w:hAnsi="GHEA Grapalat" w:cs="Sylfaen"/>
          <w:color w:val="000000"/>
          <w:sz w:val="24"/>
          <w:szCs w:val="24"/>
        </w:rPr>
        <w:t xml:space="preserve">ում է Կանոնների լրամշակման հետևողական գործընթաց։ </w:t>
      </w:r>
    </w:p>
    <w:p w:rsidR="00FC6B86" w:rsidRPr="007B2FBF" w:rsidRDefault="00FC6B86" w:rsidP="00FC6B86">
      <w:pPr>
        <w:pStyle w:val="ListParagraph"/>
        <w:tabs>
          <w:tab w:val="left" w:pos="1245"/>
        </w:tabs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59001C" w:rsidRPr="007B2FBF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Կարգավորման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նպատակը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և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բնույթը</w:t>
      </w:r>
    </w:p>
    <w:p w:rsidR="00C9362A" w:rsidRPr="007B2FBF" w:rsidRDefault="00AC5F0F" w:rsidP="00AC5F0F">
      <w:pPr>
        <w:tabs>
          <w:tab w:val="left" w:pos="1245"/>
        </w:tabs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Կարգավորման մեխանիզմների միջոցով մատակարար-սպառող </w:t>
      </w:r>
      <w:r w:rsidR="0016753F"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հարաբերությունների հստակեցում, տրամադրվող անհրաժեշտ տեղեկատվության </w:t>
      </w:r>
      <w:r w:rsidR="00914F4E"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ընդլայնում</w:t>
      </w:r>
      <w:r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։ </w:t>
      </w:r>
    </w:p>
    <w:p w:rsidR="00C9362A" w:rsidRPr="007B2FBF" w:rsidRDefault="00C9362A" w:rsidP="00625EB6">
      <w:pPr>
        <w:tabs>
          <w:tab w:val="left" w:pos="1245"/>
        </w:tabs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59001C" w:rsidRPr="007B2FBF" w:rsidRDefault="0059001C" w:rsidP="000B7CD8">
      <w:pPr>
        <w:pStyle w:val="ListParagraph"/>
        <w:numPr>
          <w:ilvl w:val="0"/>
          <w:numId w:val="1"/>
        </w:numPr>
        <w:tabs>
          <w:tab w:val="left" w:pos="1245"/>
        </w:tabs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մշակման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գործընթացում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ներգրավված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ինստիտուտները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և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ան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softHyphen/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ձինք</w:t>
      </w:r>
    </w:p>
    <w:p w:rsidR="0059001C" w:rsidRPr="007B2FBF" w:rsidRDefault="00625EB6" w:rsidP="00AC5F0F">
      <w:pPr>
        <w:tabs>
          <w:tab w:val="left" w:pos="1245"/>
        </w:tabs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մշակ</w:t>
      </w:r>
      <w:r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վ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ել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Հ</w:t>
      </w:r>
      <w:r w:rsidR="00FC6B86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այաստանի 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Հ</w:t>
      </w:r>
      <w:r w:rsidR="00FC6B86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անրապետության 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հանրային ծառայությունները կարգավորող հանձնաժողով</w:t>
      </w:r>
      <w:r w:rsidR="00FC6B86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ի կողմից</w:t>
      </w:r>
      <w:r w:rsidR="006358E8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քննարկվել է </w:t>
      </w:r>
      <w:r w:rsidR="006358E8"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«Հայաստանի էլեկտրական ցանցեր» ՓԲԸ-ի և հասարակական կազմակերպությունների հետ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052398" w:rsidRPr="007B2FBF" w:rsidRDefault="00052398" w:rsidP="00EE50C1">
      <w:pPr>
        <w:tabs>
          <w:tab w:val="left" w:pos="1245"/>
        </w:tabs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59001C" w:rsidRPr="007B2FBF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Ակնկալվող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արդյունքը</w:t>
      </w:r>
    </w:p>
    <w:p w:rsidR="002123B6" w:rsidRPr="007B2FBF" w:rsidRDefault="00AC5F0F" w:rsidP="00AC5F0F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 xml:space="preserve">Կանոնների լրամշակման արդյունքում. </w:t>
      </w:r>
    </w:p>
    <w:p w:rsidR="00AC5F0F" w:rsidRPr="007B2FBF" w:rsidRDefault="00AC5F0F" w:rsidP="00AC5F0F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ա. Սպառողին ներկայացվող վճարման փաստաթղթում կներառվի սպառողի համար ավելի ծավալուն տեղեկատվություն, որի շնորհիվ վերջինիս համար ավելի վերահսկելի կդառնա սպառված էլեկտրա</w:t>
      </w:r>
      <w:r w:rsidR="00180C47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էներգիայի քանակի և արժեքի չափը.</w:t>
      </w:r>
    </w:p>
    <w:p w:rsidR="00180C47" w:rsidRPr="007B2FBF" w:rsidRDefault="00180C47" w:rsidP="00B66FC7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բ. Առևտրային հաշվառքի սարքերի խախտման դեպքերում կ</w:t>
      </w:r>
      <w:r w:rsidR="00B66FC7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հստակեցվի</w:t>
      </w: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սպառողի կողմից ծախսված էլեկտրական էներգիայի վերահաշվարկի բանաձևը</w:t>
      </w:r>
      <w:r w:rsidR="00B66FC7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իսկ </w:t>
      </w: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սպառված էլեկտրաէներգիայի արժեքի որոշումը կիրականացվի ավելի ճշգրիտ՝ տարանջատված ըստ ցերեկային և գիշերային սակագնի.</w:t>
      </w:r>
    </w:p>
    <w:p w:rsidR="00180C47" w:rsidRPr="007B2FBF" w:rsidRDefault="00B66FC7" w:rsidP="00AC5F0F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գ</w:t>
      </w:r>
      <w:r w:rsidR="00180C47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. Սպառողի հարմարավետության և սպառողին ամրակցված հաշվառքի սարքի աշխատանքի վերահսկման նպատակով, մատակարարը կպարտավորեցվի առևտրային հաշվառքի սարքի ապահավաքակցումից ոչ ուշ, քան 15 </w:t>
      </w:r>
      <w:r w:rsidR="008060B1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աշխատանքային </w:t>
      </w:r>
      <w:r w:rsidR="00180C47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օրվա ընթացքում</w:t>
      </w:r>
      <w:r w:rsidR="008060B1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սպառողին ներկայացնել Չափագիտական մարմնի փոր</w:t>
      </w: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ձագիտական եզրակացության պատճենը.</w:t>
      </w:r>
    </w:p>
    <w:p w:rsidR="00B66FC7" w:rsidRPr="007B2FBF" w:rsidRDefault="00B66FC7" w:rsidP="00AC5F0F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դ. Մի շարք խմբագրային բնույթի լրամշակումների շնորհիվ կհստակեցվեն մատակարար-սպառող հարաբերությունները։</w:t>
      </w:r>
    </w:p>
    <w:p w:rsidR="003D15B6" w:rsidRPr="007B2FBF" w:rsidRDefault="003D15B6" w:rsidP="00461AF6">
      <w:pPr>
        <w:spacing w:before="100" w:beforeAutospacing="1" w:after="225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3D15B6" w:rsidRPr="007B2FBF" w:rsidRDefault="003D15B6" w:rsidP="003D15B6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Տեղեկանք</w:t>
      </w:r>
    </w:p>
    <w:p w:rsidR="003D15B6" w:rsidRPr="007B2FBF" w:rsidRDefault="003D15B6" w:rsidP="003D15B6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«ՀԱՅԱՍՏԱՆԻ ՀԱՆՐԱՊԵՏՈՒԹՅԱՆ ՀԱՆՐԱՅԻՆ ԾԱՌԱՅՈՒԹՅՈՒՆՆԵՐԸ ԿԱՐԳԱՎՈՐՈՂ ՀԱՆՁՆԱԺՈՂՈՎԻ 2006 ԹՎԱԿԱՆԻ ԴԵԿՏԵՄԲԵՐԻ 27-Ի №358Ն ՈՐՈՇՄԱՆ ՄԵՋ ԼՐԱՑՈՒՄՆԵՐ ԵՎ ՓՈՓՈԽՈՒԹՅՈՒՆՆԵՐ ԿԱՏԱՐԵԼՈՒ ՄԱՍԻՆ» ՀՀ ՀԱՆՐԱՅԻՆ ԾԱՌԱՅՈՒԹՅՈՒՆՆԵՐԸ ԿԱՐԳԱՎՈՐՈՂ ՀԱՆՁՆԱԺՈՂՈՎԻ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ՈՐՈՇՄԱՆ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ՆԱԽԱԳԾԻ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ՎԵՐԱԲԵՐՅԱԼ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</w:p>
    <w:p w:rsidR="003D15B6" w:rsidRPr="007B2FBF" w:rsidRDefault="003D15B6" w:rsidP="00EF5FB7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Այլ իրավական ակտերում փոփոխություններ և/կամ լրացումներ կատարելու անհրաժեշտություն չի առաջանում։</w:t>
      </w:r>
    </w:p>
    <w:p w:rsidR="003D15B6" w:rsidRPr="007B2FBF" w:rsidRDefault="003D15B6" w:rsidP="003D15B6">
      <w:pPr>
        <w:spacing w:before="100" w:beforeAutospacing="1" w:after="225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</w:p>
    <w:p w:rsidR="003D15B6" w:rsidRPr="007B2FBF" w:rsidRDefault="003D15B6" w:rsidP="003D15B6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Տեղեկանք</w:t>
      </w:r>
    </w:p>
    <w:p w:rsidR="003D15B6" w:rsidRPr="007B2FBF" w:rsidRDefault="003D15B6" w:rsidP="003D15B6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«ՀԱՅԱՍՏԱՆԻ ՀԱՆՐԱՊԵՏՈՒԹՅԱՆ ՀԱՆՐԱՅԻՆ ԾԱՌԱՅՈՒԹՅՈՒՆՆԵՐԸ ԿԱՐԳԱՎՈՐՈՂ ՀԱՆՁՆԱԺՈՂՈՎԻ 2006 ԹՎԱԿԱՆԻ ԴԵԿՏԵՄԲԵՐԻ 27-Ի №358Ն ՈՐՈՇՄԱՆ ՄԵՋ ԼՐԱՑՈՒՄՆԵՐ ԵՎ ՓՈՓՈԽՈՒԹՅՈՒՆՆԵՐ ԿԱՏԱՐԵԼՈՒ ՄԱՍԻՆ» ՀՀ ՀԱՆՐԱՅԻՆ ԾԱՌԱՅՈՒԹՅՈՒՆՆԵՐԸ ԿԱՐԳԱՎՈՐՈՂ ՀԱՆՁՆԱԺՈՂՈՎԻ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ՈՐՈՇՄԱՆ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ՆԱԽԱԳԾԻ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ՎԵՐԱԲԵՐՅԱԼ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</w:p>
    <w:p w:rsidR="003D15B6" w:rsidRPr="007B2FBF" w:rsidRDefault="003D15B6" w:rsidP="00EF5FB7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Բյուջեում ծախսերի և եկամուտների ավելացումներ կամ նվազեցումներ չեն նախատեսվում։</w:t>
      </w:r>
    </w:p>
    <w:p w:rsidR="003D15B6" w:rsidRPr="007B2FBF" w:rsidRDefault="003D15B6" w:rsidP="003D15B6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bookmarkStart w:id="0" w:name="_GoBack"/>
      <w:bookmarkEnd w:id="0"/>
    </w:p>
    <w:sectPr w:rsidR="003D15B6" w:rsidRPr="007B2FBF" w:rsidSect="008060B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29B8"/>
    <w:multiLevelType w:val="hybridMultilevel"/>
    <w:tmpl w:val="DAAA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36CB3"/>
    <w:rsid w:val="00052398"/>
    <w:rsid w:val="00074219"/>
    <w:rsid w:val="000B7CD8"/>
    <w:rsid w:val="0016753F"/>
    <w:rsid w:val="00180C47"/>
    <w:rsid w:val="001A0D4D"/>
    <w:rsid w:val="001A1483"/>
    <w:rsid w:val="002123B6"/>
    <w:rsid w:val="002139B3"/>
    <w:rsid w:val="00241FF1"/>
    <w:rsid w:val="00263E87"/>
    <w:rsid w:val="002B15BB"/>
    <w:rsid w:val="00326D62"/>
    <w:rsid w:val="003378FE"/>
    <w:rsid w:val="00356898"/>
    <w:rsid w:val="003C1D74"/>
    <w:rsid w:val="003D15B6"/>
    <w:rsid w:val="00407AF1"/>
    <w:rsid w:val="004237C8"/>
    <w:rsid w:val="004401DC"/>
    <w:rsid w:val="00461AF6"/>
    <w:rsid w:val="0049562E"/>
    <w:rsid w:val="004C32B2"/>
    <w:rsid w:val="0059001C"/>
    <w:rsid w:val="00625EB6"/>
    <w:rsid w:val="00631A64"/>
    <w:rsid w:val="006358E8"/>
    <w:rsid w:val="00711D92"/>
    <w:rsid w:val="00731F3C"/>
    <w:rsid w:val="007B2FBF"/>
    <w:rsid w:val="007D33BD"/>
    <w:rsid w:val="007E5828"/>
    <w:rsid w:val="008060B1"/>
    <w:rsid w:val="00844440"/>
    <w:rsid w:val="008A2FD7"/>
    <w:rsid w:val="008C220E"/>
    <w:rsid w:val="008F01C7"/>
    <w:rsid w:val="008F4CAF"/>
    <w:rsid w:val="00914F4E"/>
    <w:rsid w:val="009879D7"/>
    <w:rsid w:val="009B15EC"/>
    <w:rsid w:val="00AC5F0F"/>
    <w:rsid w:val="00B34C5C"/>
    <w:rsid w:val="00B472FD"/>
    <w:rsid w:val="00B66FC7"/>
    <w:rsid w:val="00B74293"/>
    <w:rsid w:val="00BB2168"/>
    <w:rsid w:val="00BE094B"/>
    <w:rsid w:val="00C63DA3"/>
    <w:rsid w:val="00C9362A"/>
    <w:rsid w:val="00CE02AB"/>
    <w:rsid w:val="00D41474"/>
    <w:rsid w:val="00D673C8"/>
    <w:rsid w:val="00DB46C4"/>
    <w:rsid w:val="00DD667A"/>
    <w:rsid w:val="00DE05EE"/>
    <w:rsid w:val="00EE50C1"/>
    <w:rsid w:val="00EF5FB7"/>
    <w:rsid w:val="00F44E5D"/>
    <w:rsid w:val="00FB5C87"/>
    <w:rsid w:val="00FC6B86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0F61B8-6E75-4EA4-8A61-9E45A82C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C8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Armine Hovsepyan</cp:lastModifiedBy>
  <cp:revision>37</cp:revision>
  <cp:lastPrinted>2018-09-20T05:53:00Z</cp:lastPrinted>
  <dcterms:created xsi:type="dcterms:W3CDTF">2017-11-07T05:41:00Z</dcterms:created>
  <dcterms:modified xsi:type="dcterms:W3CDTF">2018-09-25T12:22:00Z</dcterms:modified>
</cp:coreProperties>
</file>