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B6" w:rsidRPr="001A1483" w:rsidRDefault="002123B6" w:rsidP="002123B6">
      <w:pPr>
        <w:spacing w:before="100" w:beforeAutospacing="1" w:after="225" w:line="240" w:lineRule="auto"/>
        <w:jc w:val="center"/>
        <w:rPr>
          <w:rFonts w:ascii="Sylfaen" w:eastAsia="Times New Roman" w:hAnsi="Sylfaen" w:cs="Sylfaen"/>
          <w:b/>
          <w:bCs/>
          <w:sz w:val="24"/>
          <w:szCs w:val="24"/>
          <w:lang w:eastAsia="ru-RU"/>
        </w:rPr>
      </w:pP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ՀԻՄՆԱՎՈՐՈՒՄ</w:t>
      </w:r>
    </w:p>
    <w:p w:rsidR="0059001C" w:rsidRDefault="0059001C" w:rsidP="003C1D74">
      <w:pPr>
        <w:spacing w:before="100" w:beforeAutospacing="1" w:after="225" w:line="240" w:lineRule="auto"/>
        <w:jc w:val="center"/>
        <w:rPr>
          <w:rFonts w:ascii="Sylfaen" w:eastAsia="Times New Roman" w:hAnsi="Sylfaen" w:cs="Times New Roman"/>
          <w:bCs/>
          <w:sz w:val="24"/>
          <w:szCs w:val="24"/>
          <w:lang w:eastAsia="ru-RU"/>
        </w:rPr>
      </w:pPr>
      <w:r w:rsidRPr="001A1483">
        <w:rPr>
          <w:rFonts w:ascii="Sylfaen" w:hAnsi="Sylfaen" w:cs="ArTarumianTimes"/>
          <w:sz w:val="24"/>
          <w:szCs w:val="24"/>
          <w:shd w:val="clear" w:color="auto" w:fill="FFFFFF"/>
        </w:rPr>
        <w:t>«</w:t>
      </w:r>
      <w:r w:rsidR="00B472FD" w:rsidRPr="001A1483">
        <w:rPr>
          <w:rFonts w:ascii="Sylfaen" w:hAnsi="Sylfaen" w:cs="ArTarumianTimes"/>
          <w:sz w:val="24"/>
          <w:szCs w:val="24"/>
          <w:shd w:val="clear" w:color="auto" w:fill="FFFFFF"/>
        </w:rPr>
        <w:t>ՀԱՅԱՍՏԱՆԻ ՀԱՆՐԱՊԵՏՈՒԹՅԱՆ ՀԱՆՐԱՅԻՆ ԾԱՌԱՅՈՒԹՅՈՒՆՆԵՐԸ ԿԱՐԳԱՎՈՐՈՂ ՀԱՆՁՆԱԺՈՂՈՎԻ 2006 ԹՎԱԿԱՆԻ ԴԵԿՏԵՄԲԵՐԻ 27-Ի №358Ն ՈՐՈՇՄԱՆ ՄԵՋ ՓՈՓՈԽՈՒԹՅՈՒՆՆԵՐ</w:t>
      </w:r>
      <w:r w:rsidR="00326D62" w:rsidRPr="001A1483">
        <w:rPr>
          <w:rFonts w:ascii="Sylfaen" w:hAnsi="Sylfaen" w:cs="ArTarumianTimes"/>
          <w:sz w:val="24"/>
          <w:szCs w:val="24"/>
          <w:shd w:val="clear" w:color="auto" w:fill="FFFFFF"/>
        </w:rPr>
        <w:t xml:space="preserve"> ԵՎ ԼՐԱՑՈՒՄՆԵՐ </w:t>
      </w:r>
      <w:r w:rsidR="00B472FD" w:rsidRPr="001A1483">
        <w:rPr>
          <w:rFonts w:ascii="Sylfaen" w:hAnsi="Sylfaen" w:cs="ArTarumianTimes"/>
          <w:sz w:val="24"/>
          <w:szCs w:val="24"/>
          <w:shd w:val="clear" w:color="auto" w:fill="FFFFFF"/>
        </w:rPr>
        <w:t>ԿԱՏԱՐԵԼՈՒ ՄԱՍԻՆ</w:t>
      </w:r>
      <w:r w:rsidRPr="001A1483">
        <w:rPr>
          <w:rFonts w:ascii="Sylfaen" w:hAnsi="Sylfaen" w:cs="ArTarumianTimes"/>
          <w:sz w:val="24"/>
          <w:szCs w:val="24"/>
          <w:shd w:val="clear" w:color="auto" w:fill="FFFFFF"/>
        </w:rPr>
        <w:t xml:space="preserve">» </w:t>
      </w:r>
      <w:r w:rsidR="00B472FD" w:rsidRPr="001A1483">
        <w:rPr>
          <w:rFonts w:ascii="Sylfaen" w:hAnsi="Sylfaen" w:cs="ArTarumianTimes"/>
          <w:sz w:val="24"/>
          <w:szCs w:val="24"/>
          <w:shd w:val="clear" w:color="auto" w:fill="FFFFFF"/>
        </w:rPr>
        <w:t xml:space="preserve">ՀՀ ՀԱՆՐԱՅԻՆ ԾԱՌԱՅՈՒԹՅՈՒՆՆԵՐԸ ԿԱՐԳԱՎՈՐՈՂ ՀԱՆՁՆԱԺՈՂՈՎԻ </w:t>
      </w:r>
      <w:r w:rsidR="00B472FD" w:rsidRPr="001A1483">
        <w:rPr>
          <w:rFonts w:ascii="Sylfaen" w:eastAsia="Times New Roman" w:hAnsi="Sylfaen" w:cs="Sylfaen"/>
          <w:bCs/>
          <w:sz w:val="24"/>
          <w:szCs w:val="24"/>
          <w:lang w:eastAsia="ru-RU"/>
        </w:rPr>
        <w:t>ՈՐՈՇՄԱՆ</w:t>
      </w:r>
      <w:r w:rsidR="00B472FD" w:rsidRPr="001A1483">
        <w:rPr>
          <w:rFonts w:ascii="Sylfaen" w:eastAsia="Times New Roman" w:hAnsi="Sylfaen" w:cs="Times New Roman"/>
          <w:bCs/>
          <w:sz w:val="24"/>
          <w:szCs w:val="24"/>
          <w:lang w:eastAsia="ru-RU"/>
        </w:rPr>
        <w:t xml:space="preserve"> </w:t>
      </w:r>
      <w:r w:rsidR="00B472FD" w:rsidRPr="001A1483">
        <w:rPr>
          <w:rFonts w:ascii="Sylfaen" w:eastAsia="Times New Roman" w:hAnsi="Sylfaen" w:cs="Sylfaen"/>
          <w:bCs/>
          <w:sz w:val="24"/>
          <w:szCs w:val="24"/>
          <w:lang w:eastAsia="ru-RU"/>
        </w:rPr>
        <w:t>ՆԱԽԱԳԾԻ</w:t>
      </w:r>
      <w:r w:rsidR="00B472FD" w:rsidRPr="001A1483">
        <w:rPr>
          <w:rFonts w:ascii="Sylfaen" w:eastAsia="Times New Roman" w:hAnsi="Sylfaen" w:cs="Times New Roman"/>
          <w:bCs/>
          <w:sz w:val="24"/>
          <w:szCs w:val="24"/>
          <w:lang w:eastAsia="ru-RU"/>
        </w:rPr>
        <w:t xml:space="preserve"> </w:t>
      </w:r>
      <w:r w:rsidR="00B472FD" w:rsidRPr="001A1483">
        <w:rPr>
          <w:rFonts w:ascii="Sylfaen" w:eastAsia="Times New Roman" w:hAnsi="Sylfaen" w:cs="Sylfaen"/>
          <w:bCs/>
          <w:sz w:val="24"/>
          <w:szCs w:val="24"/>
          <w:lang w:eastAsia="ru-RU"/>
        </w:rPr>
        <w:t>ՎԵՐԱԲԵՐՅԱԼ</w:t>
      </w:r>
      <w:r w:rsidR="00B472FD" w:rsidRPr="001A1483">
        <w:rPr>
          <w:rFonts w:ascii="Sylfaen" w:eastAsia="Times New Roman" w:hAnsi="Sylfaen" w:cs="Times New Roman"/>
          <w:bCs/>
          <w:sz w:val="24"/>
          <w:szCs w:val="24"/>
          <w:lang w:eastAsia="ru-RU"/>
        </w:rPr>
        <w:t xml:space="preserve"> </w:t>
      </w:r>
    </w:p>
    <w:p w:rsidR="001A1483" w:rsidRPr="001A1483" w:rsidRDefault="001A1483" w:rsidP="003C1D74">
      <w:pPr>
        <w:spacing w:before="100" w:beforeAutospacing="1" w:after="225" w:line="240" w:lineRule="auto"/>
        <w:jc w:val="center"/>
        <w:rPr>
          <w:rFonts w:ascii="Sylfaen" w:eastAsia="Times New Roman" w:hAnsi="Sylfaen" w:cs="Times New Roman"/>
          <w:bCs/>
          <w:sz w:val="24"/>
          <w:szCs w:val="24"/>
          <w:lang w:eastAsia="ru-RU"/>
        </w:rPr>
      </w:pPr>
    </w:p>
    <w:p w:rsidR="0059001C" w:rsidRPr="001A1483" w:rsidRDefault="00B472FD" w:rsidP="0059001C">
      <w:pPr>
        <w:pStyle w:val="ListParagraph"/>
        <w:numPr>
          <w:ilvl w:val="0"/>
          <w:numId w:val="1"/>
        </w:numPr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Իրավական ակտի</w:t>
      </w:r>
      <w:r w:rsidR="00407AF1"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 xml:space="preserve"> ընդունման </w:t>
      </w: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ա</w:t>
      </w:r>
      <w:r w:rsidR="0059001C"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նհրաժեշտությունը</w:t>
      </w:r>
    </w:p>
    <w:p w:rsidR="0059001C" w:rsidRPr="001A1483" w:rsidRDefault="00B472FD" w:rsidP="0059001C">
      <w:pPr>
        <w:ind w:firstLine="36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1A1483">
        <w:rPr>
          <w:rFonts w:ascii="Sylfaen" w:hAnsi="Sylfaen" w:cs="ArTarumianTimes"/>
          <w:sz w:val="24"/>
          <w:szCs w:val="24"/>
          <w:shd w:val="clear" w:color="auto" w:fill="FFFFFF"/>
        </w:rPr>
        <w:t>«Հայաստանի Հանրապետության հանրային ծառայությունները կարգավորող հանձնաժողովի 2006 թվականի դեկտեմբերի 27-ի №358Ն որոշման մեջ փոփոխություններ</w:t>
      </w:r>
      <w:r w:rsidR="00D673C8">
        <w:rPr>
          <w:rFonts w:ascii="Sylfaen" w:hAnsi="Sylfaen" w:cs="ArTarumianTimes"/>
          <w:sz w:val="24"/>
          <w:szCs w:val="24"/>
          <w:shd w:val="clear" w:color="auto" w:fill="FFFFFF"/>
        </w:rPr>
        <w:t xml:space="preserve"> և լրացումներ </w:t>
      </w:r>
      <w:r w:rsidRPr="001A1483">
        <w:rPr>
          <w:rFonts w:ascii="Sylfaen" w:hAnsi="Sylfaen" w:cs="ArTarumianTimes"/>
          <w:sz w:val="24"/>
          <w:szCs w:val="24"/>
          <w:shd w:val="clear" w:color="auto" w:fill="FFFFFF"/>
        </w:rPr>
        <w:t xml:space="preserve">կատարելու մասին» ՀՀ հանրային ծառայությունները կարգավորող հանձնաժողովի </w:t>
      </w:r>
      <w:r w:rsidRPr="001A1483">
        <w:rPr>
          <w:rFonts w:ascii="Sylfaen" w:eastAsia="Times New Roman" w:hAnsi="Sylfaen" w:cs="Sylfaen"/>
          <w:bCs/>
          <w:sz w:val="24"/>
          <w:szCs w:val="24"/>
          <w:lang w:eastAsia="ru-RU"/>
        </w:rPr>
        <w:t>որոշման</w:t>
      </w:r>
      <w:r w:rsidRPr="001A1483">
        <w:rPr>
          <w:rFonts w:ascii="Sylfaen" w:eastAsia="Times New Roman" w:hAnsi="Sylfaen" w:cs="Times New Roman"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Cs/>
          <w:sz w:val="24"/>
          <w:szCs w:val="24"/>
          <w:lang w:eastAsia="ru-RU"/>
        </w:rPr>
        <w:t>նախագծի (այսուհետ՝ նախագիծ)</w:t>
      </w:r>
      <w:r w:rsidRPr="001A1483">
        <w:rPr>
          <w:rFonts w:ascii="Sylfaen" w:hAnsi="Sylfaen" w:cs="ArTarumianTimes"/>
          <w:sz w:val="24"/>
          <w:szCs w:val="24"/>
          <w:shd w:val="clear" w:color="auto" w:fill="FFFFFF"/>
        </w:rPr>
        <w:t xml:space="preserve"> ընդունումը </w:t>
      </w:r>
      <w:r w:rsidR="0059001C" w:rsidRPr="001A1483">
        <w:rPr>
          <w:rFonts w:ascii="Sylfaen" w:eastAsia="Times New Roman" w:hAnsi="Sylfaen" w:cs="Sylfaen"/>
          <w:sz w:val="24"/>
          <w:szCs w:val="24"/>
          <w:lang w:eastAsia="ru-RU"/>
        </w:rPr>
        <w:t>պայմանավորված</w:t>
      </w:r>
      <w:r w:rsidR="0059001C" w:rsidRPr="001A1483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="0059001C" w:rsidRPr="001A1483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="0059001C" w:rsidRPr="001A1483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="00326D62" w:rsidRPr="001A1483">
        <w:rPr>
          <w:rFonts w:ascii="Sylfaen" w:hAnsi="Sylfaen" w:cs="Sylfaen"/>
          <w:sz w:val="24"/>
          <w:szCs w:val="24"/>
        </w:rPr>
        <w:t xml:space="preserve">նոր սպառողի կամ սպառողի վերակառուցվող սպառման համակարգն էլեկտրական ցանցին միացման գործընթացի բարելավման </w:t>
      </w:r>
      <w:r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>անհրաժեշտությամբ</w:t>
      </w:r>
      <w:r w:rsidR="0059001C" w:rsidRPr="001A1483">
        <w:rPr>
          <w:rFonts w:ascii="Sylfaen" w:eastAsia="Times New Roman" w:hAnsi="Sylfaen" w:cs="Times New Roman"/>
          <w:sz w:val="24"/>
          <w:szCs w:val="24"/>
          <w:lang w:eastAsia="ru-RU"/>
        </w:rPr>
        <w:t>:</w:t>
      </w:r>
    </w:p>
    <w:p w:rsidR="0059001C" w:rsidRPr="001A1483" w:rsidRDefault="0059001C" w:rsidP="0059001C">
      <w:pPr>
        <w:pStyle w:val="ListParagraph"/>
        <w:numPr>
          <w:ilvl w:val="0"/>
          <w:numId w:val="1"/>
        </w:numPr>
        <w:tabs>
          <w:tab w:val="left" w:pos="1245"/>
        </w:tabs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Ընթացիկ</w:t>
      </w:r>
      <w:r w:rsidRPr="001A1483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իրավիճակը</w:t>
      </w:r>
      <w:r w:rsidRPr="001A1483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և</w:t>
      </w:r>
      <w:r w:rsidRPr="001A1483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խնդիրները</w:t>
      </w:r>
    </w:p>
    <w:p w:rsidR="00625EB6" w:rsidRPr="001A1483" w:rsidRDefault="00625EB6" w:rsidP="00FC6B86">
      <w:pPr>
        <w:pStyle w:val="mechtex"/>
        <w:spacing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1A1483">
        <w:rPr>
          <w:rFonts w:ascii="Sylfaen" w:hAnsi="Sylfaen" w:cs="Sylfaen"/>
          <w:color w:val="131313"/>
          <w:sz w:val="24"/>
          <w:szCs w:val="24"/>
          <w:lang w:val="hy-AM"/>
        </w:rPr>
        <w:t>Համաշխարհային</w:t>
      </w:r>
      <w:r w:rsidRPr="001A1483">
        <w:rPr>
          <w:rFonts w:ascii="Sylfaen" w:hAnsi="Sylfaen" w:cs="Helvetica"/>
          <w:color w:val="131313"/>
          <w:sz w:val="24"/>
          <w:szCs w:val="24"/>
          <w:lang w:val="hy-AM"/>
        </w:rPr>
        <w:t xml:space="preserve"> </w:t>
      </w:r>
      <w:r w:rsidRPr="001A1483">
        <w:rPr>
          <w:rFonts w:ascii="Sylfaen" w:hAnsi="Sylfaen" w:cs="Sylfaen"/>
          <w:color w:val="131313"/>
          <w:sz w:val="24"/>
          <w:szCs w:val="24"/>
          <w:lang w:val="hy-AM"/>
        </w:rPr>
        <w:t>բանկը յուրաքանչյուր տարի</w:t>
      </w:r>
      <w:r w:rsidRPr="001A1483">
        <w:rPr>
          <w:rFonts w:ascii="Sylfaen" w:hAnsi="Sylfaen" w:cs="Helvetica"/>
          <w:color w:val="131313"/>
          <w:sz w:val="24"/>
          <w:szCs w:val="24"/>
          <w:lang w:val="hy-AM"/>
        </w:rPr>
        <w:t xml:space="preserve"> հրապարակում է «</w:t>
      </w:r>
      <w:r w:rsidRPr="001A1483">
        <w:rPr>
          <w:rFonts w:ascii="Sylfaen" w:hAnsi="Sylfaen" w:cs="Sylfaen"/>
          <w:color w:val="131313"/>
          <w:sz w:val="24"/>
          <w:szCs w:val="24"/>
          <w:lang w:val="hy-AM"/>
        </w:rPr>
        <w:t>Գործարարությամբ</w:t>
      </w:r>
      <w:r w:rsidRPr="001A1483">
        <w:rPr>
          <w:rFonts w:ascii="Sylfaen" w:hAnsi="Sylfaen" w:cs="Helvetica"/>
          <w:color w:val="131313"/>
          <w:sz w:val="24"/>
          <w:szCs w:val="24"/>
          <w:lang w:val="hy-AM"/>
        </w:rPr>
        <w:t xml:space="preserve"> </w:t>
      </w:r>
      <w:r w:rsidRPr="001A1483">
        <w:rPr>
          <w:rFonts w:ascii="Sylfaen" w:hAnsi="Sylfaen" w:cs="Sylfaen"/>
          <w:color w:val="131313"/>
          <w:sz w:val="24"/>
          <w:szCs w:val="24"/>
          <w:lang w:val="hy-AM"/>
        </w:rPr>
        <w:t>զբաղվելը</w:t>
      </w:r>
      <w:r w:rsidRPr="001A1483">
        <w:rPr>
          <w:rFonts w:ascii="Sylfaen" w:hAnsi="Sylfaen" w:cs="Helvetica"/>
          <w:color w:val="131313"/>
          <w:sz w:val="24"/>
          <w:szCs w:val="24"/>
          <w:lang w:val="hy-AM"/>
        </w:rPr>
        <w:t xml:space="preserve">» </w:t>
      </w:r>
      <w:r w:rsidRPr="001A1483">
        <w:rPr>
          <w:rFonts w:ascii="Sylfaen" w:hAnsi="Sylfaen" w:cs="Sylfaen"/>
          <w:color w:val="131313"/>
          <w:sz w:val="24"/>
          <w:szCs w:val="24"/>
          <w:lang w:val="hy-AM"/>
        </w:rPr>
        <w:t>զեկույցը, որի նպատակն է գնահատել</w:t>
      </w:r>
      <w:r w:rsidRPr="001A1483">
        <w:rPr>
          <w:rFonts w:ascii="Sylfaen" w:hAnsi="Sylfaen" w:cs="Helvetica"/>
          <w:color w:val="131313"/>
          <w:sz w:val="24"/>
          <w:szCs w:val="24"/>
          <w:lang w:val="hy-AM"/>
        </w:rPr>
        <w:t xml:space="preserve"> </w:t>
      </w:r>
      <w:r w:rsidRPr="001A1483">
        <w:rPr>
          <w:rFonts w:ascii="Sylfaen" w:hAnsi="Sylfaen" w:cs="Sylfaen"/>
          <w:color w:val="131313"/>
          <w:sz w:val="24"/>
          <w:szCs w:val="24"/>
          <w:lang w:val="hy-AM"/>
        </w:rPr>
        <w:t xml:space="preserve">190 երկրների </w:t>
      </w:r>
      <w:r w:rsidRPr="001A1483">
        <w:rPr>
          <w:rFonts w:ascii="Sylfaen" w:hAnsi="Sylfaen" w:cs="Helvetica"/>
          <w:color w:val="131313"/>
          <w:sz w:val="24"/>
          <w:szCs w:val="24"/>
          <w:lang w:val="hy-AM"/>
        </w:rPr>
        <w:t xml:space="preserve">գործարար միջավայրի վրա </w:t>
      </w:r>
      <w:r w:rsidR="001A1483" w:rsidRPr="001A1483">
        <w:rPr>
          <w:rFonts w:ascii="Sylfaen" w:hAnsi="Sylfaen" w:cs="Helvetica"/>
          <w:color w:val="131313"/>
          <w:sz w:val="24"/>
          <w:szCs w:val="24"/>
          <w:lang w:val="hy-AM"/>
        </w:rPr>
        <w:t>ուղղակիորեն</w:t>
      </w:r>
      <w:r w:rsidRPr="001A1483">
        <w:rPr>
          <w:rFonts w:ascii="Sylfaen" w:hAnsi="Sylfaen" w:cs="Helvetica"/>
          <w:color w:val="131313"/>
          <w:sz w:val="24"/>
          <w:szCs w:val="24"/>
          <w:lang w:val="hy-AM"/>
        </w:rPr>
        <w:t xml:space="preserve"> ազդող </w:t>
      </w:r>
      <w:r w:rsidRPr="001A1483">
        <w:rPr>
          <w:rFonts w:ascii="Sylfaen" w:hAnsi="Sylfaen" w:cs="Sylfaen"/>
          <w:color w:val="131313"/>
          <w:sz w:val="24"/>
          <w:szCs w:val="24"/>
          <w:lang w:val="hy-AM"/>
        </w:rPr>
        <w:t>կարգավորումները։ Գ</w:t>
      </w:r>
      <w:r w:rsidRPr="001A1483">
        <w:rPr>
          <w:rFonts w:ascii="Sylfaen" w:hAnsi="Sylfaen" w:cs="Sylfaen"/>
          <w:color w:val="000000"/>
          <w:sz w:val="24"/>
          <w:szCs w:val="24"/>
          <w:lang w:val="hy-AM"/>
        </w:rPr>
        <w:t xml:space="preserve">նահատումը կատարվում է 10 ոլորտներում, որոնցից մեկը «էլեկտրականության միացում» ցուցիչն է, ինչն էլ բնութագրվում է նոր սպառողների սպառման համակարգերն էլեկտրական ցանցին միացման գործընթացների քանակով, դրանց տևողությամբ, միացման վճարի մեծությամբ, ինչպես նաև սպասարկման որակի ցուցանիշներով: </w:t>
      </w:r>
    </w:p>
    <w:p w:rsidR="00FC6B86" w:rsidRPr="001A1483" w:rsidRDefault="00625EB6" w:rsidP="00FC6B86">
      <w:pPr>
        <w:tabs>
          <w:tab w:val="left" w:pos="1245"/>
        </w:tabs>
        <w:spacing w:after="0"/>
        <w:jc w:val="both"/>
        <w:rPr>
          <w:rFonts w:ascii="Sylfaen" w:hAnsi="Sylfaen" w:cs="Helvetica"/>
          <w:color w:val="131313"/>
          <w:sz w:val="24"/>
          <w:szCs w:val="24"/>
        </w:rPr>
      </w:pPr>
      <w:r w:rsidRPr="001A1483">
        <w:rPr>
          <w:rFonts w:ascii="Sylfaen" w:hAnsi="Sylfaen" w:cs="Sylfaen"/>
          <w:color w:val="000000"/>
          <w:sz w:val="24"/>
          <w:szCs w:val="24"/>
        </w:rPr>
        <w:t xml:space="preserve">Նախագծի ընդունմամբ </w:t>
      </w:r>
      <w:r w:rsidR="00FC6B86" w:rsidRPr="001A1483">
        <w:rPr>
          <w:rFonts w:ascii="Sylfaen" w:hAnsi="Sylfaen" w:cs="Sylfaen"/>
          <w:color w:val="000000"/>
          <w:sz w:val="24"/>
          <w:szCs w:val="24"/>
        </w:rPr>
        <w:t xml:space="preserve">կբարելավվի Հայաստանի Հանրապետության դիրքը՝ </w:t>
      </w:r>
      <w:r w:rsidRPr="001A1483">
        <w:rPr>
          <w:rFonts w:ascii="Sylfaen" w:hAnsi="Sylfaen" w:cs="Sylfaen"/>
          <w:color w:val="000000"/>
          <w:sz w:val="24"/>
          <w:szCs w:val="24"/>
        </w:rPr>
        <w:t xml:space="preserve">նշված զեկույցի «Էլեկտրականության միացում» ցուցիչի մասով: </w:t>
      </w:r>
    </w:p>
    <w:p w:rsidR="00FC6B86" w:rsidRPr="001A1483" w:rsidRDefault="00FC6B86" w:rsidP="00FC6B86">
      <w:pPr>
        <w:tabs>
          <w:tab w:val="left" w:pos="1245"/>
        </w:tabs>
        <w:spacing w:after="0"/>
        <w:jc w:val="both"/>
        <w:rPr>
          <w:rFonts w:ascii="Sylfaen" w:hAnsi="Sylfaen" w:cs="Helvetica"/>
          <w:color w:val="131313"/>
          <w:sz w:val="24"/>
          <w:szCs w:val="24"/>
        </w:rPr>
      </w:pPr>
      <w:r w:rsidRPr="001A1483">
        <w:rPr>
          <w:rFonts w:ascii="Sylfaen" w:hAnsi="Sylfaen" w:cs="Helvetica"/>
          <w:color w:val="131313"/>
          <w:sz w:val="24"/>
          <w:szCs w:val="24"/>
        </w:rPr>
        <w:t>Տվյալ բնագավառում իրականացվող քաղաքականության փոփոխություն չի նախատեսվում:</w:t>
      </w:r>
    </w:p>
    <w:p w:rsidR="00FC6B86" w:rsidRPr="001A1483" w:rsidRDefault="00FC6B86" w:rsidP="00FC6B86">
      <w:pPr>
        <w:pStyle w:val="ListParagraph"/>
        <w:tabs>
          <w:tab w:val="left" w:pos="1245"/>
        </w:tabs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59001C" w:rsidRPr="001A1483" w:rsidRDefault="0059001C" w:rsidP="0059001C">
      <w:pPr>
        <w:pStyle w:val="ListParagraph"/>
        <w:numPr>
          <w:ilvl w:val="0"/>
          <w:numId w:val="1"/>
        </w:numPr>
        <w:tabs>
          <w:tab w:val="left" w:pos="1245"/>
        </w:tabs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Կարգավորման</w:t>
      </w:r>
      <w:r w:rsidRPr="001A1483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նպատակը</w:t>
      </w:r>
      <w:r w:rsidRPr="001A1483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և</w:t>
      </w:r>
      <w:r w:rsidRPr="001A1483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բնույթը</w:t>
      </w:r>
    </w:p>
    <w:p w:rsidR="00FC6B86" w:rsidRPr="001A1483" w:rsidRDefault="00625EB6" w:rsidP="00625EB6">
      <w:pPr>
        <w:tabs>
          <w:tab w:val="left" w:pos="1245"/>
        </w:tabs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>Նախագծի նպատակը</w:t>
      </w:r>
      <w:r w:rsidR="00326D62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 xml:space="preserve"> նոր սպառման համակարգն </w:t>
      </w:r>
      <w:r w:rsidR="00326D62" w:rsidRPr="001A1483">
        <w:rPr>
          <w:rFonts w:ascii="Sylfaen" w:hAnsi="Sylfaen"/>
          <w:color w:val="000000"/>
          <w:sz w:val="24"/>
          <w:szCs w:val="24"/>
        </w:rPr>
        <w:t>էլեկտրական ցանցին միացման և էլեկտրական էներգիայի մատակարարման պայմանագիր կնքելու գործընթացի հստակեցումն է</w:t>
      </w:r>
      <w:r w:rsidR="00326D62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 xml:space="preserve">, ինչպես նաև </w:t>
      </w:r>
      <w:r w:rsidR="00326D62" w:rsidRPr="001A1483">
        <w:rPr>
          <w:rFonts w:ascii="Sylfaen" w:hAnsi="Sylfaen"/>
          <w:color w:val="000000"/>
          <w:kern w:val="28"/>
          <w:sz w:val="24"/>
          <w:szCs w:val="24"/>
        </w:rPr>
        <w:t>նախագծային փաստաթղթերի մշակման սկզբնական փուլում կառուցապատման և ինժեներական ենթակառուցվածքի ամփոփ հատակագծի և նախագծային փաստաթղթերի համաձայնեցման ժամկետների սահմանումը։</w:t>
      </w:r>
    </w:p>
    <w:p w:rsidR="0049562E" w:rsidRPr="001A1483" w:rsidRDefault="0049562E" w:rsidP="00625EB6">
      <w:pPr>
        <w:tabs>
          <w:tab w:val="left" w:pos="1245"/>
        </w:tabs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59001C" w:rsidRPr="001A1483" w:rsidRDefault="0059001C" w:rsidP="000B7CD8">
      <w:pPr>
        <w:pStyle w:val="ListParagraph"/>
        <w:numPr>
          <w:ilvl w:val="0"/>
          <w:numId w:val="1"/>
        </w:numPr>
        <w:tabs>
          <w:tab w:val="left" w:pos="1245"/>
        </w:tabs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lastRenderedPageBreak/>
        <w:t>Նախագծի</w:t>
      </w:r>
      <w:r w:rsidRPr="001A1483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մշակման</w:t>
      </w:r>
      <w:r w:rsidRPr="001A1483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գործընթացում</w:t>
      </w:r>
      <w:r w:rsidRPr="001A1483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ներգրավված</w:t>
      </w:r>
      <w:r w:rsidRPr="001A1483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ինստիտուտները</w:t>
      </w:r>
      <w:r w:rsidRPr="001A1483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և</w:t>
      </w:r>
      <w:r w:rsidRPr="001A1483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ան</w:t>
      </w:r>
      <w:r w:rsidRPr="001A1483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softHyphen/>
      </w: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ձինք</w:t>
      </w:r>
    </w:p>
    <w:p w:rsidR="0059001C" w:rsidRPr="001A1483" w:rsidRDefault="00625EB6" w:rsidP="00EE50C1">
      <w:pPr>
        <w:tabs>
          <w:tab w:val="left" w:pos="1245"/>
        </w:tabs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1A1483">
        <w:rPr>
          <w:rFonts w:ascii="Sylfaen" w:eastAsia="Times New Roman" w:hAnsi="Sylfaen" w:cs="Sylfaen"/>
          <w:sz w:val="24"/>
          <w:szCs w:val="24"/>
          <w:lang w:eastAsia="ru-RU"/>
        </w:rPr>
        <w:t>Ն</w:t>
      </w:r>
      <w:r w:rsidR="0059001C" w:rsidRPr="001A1483">
        <w:rPr>
          <w:rFonts w:ascii="Sylfaen" w:eastAsia="Times New Roman" w:hAnsi="Sylfaen" w:cs="Sylfaen"/>
          <w:sz w:val="24"/>
          <w:szCs w:val="24"/>
          <w:lang w:eastAsia="ru-RU"/>
        </w:rPr>
        <w:t>ախագիծը</w:t>
      </w:r>
      <w:r w:rsidR="0059001C" w:rsidRPr="001A1483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="0059001C" w:rsidRPr="001A1483">
        <w:rPr>
          <w:rFonts w:ascii="Sylfaen" w:eastAsia="Times New Roman" w:hAnsi="Sylfaen" w:cs="Sylfaen"/>
          <w:sz w:val="24"/>
          <w:szCs w:val="24"/>
          <w:lang w:eastAsia="ru-RU"/>
        </w:rPr>
        <w:t>մշակ</w:t>
      </w:r>
      <w:r w:rsidRPr="001A1483">
        <w:rPr>
          <w:rFonts w:ascii="Sylfaen" w:eastAsia="Times New Roman" w:hAnsi="Sylfaen" w:cs="Sylfaen"/>
          <w:sz w:val="24"/>
          <w:szCs w:val="24"/>
          <w:lang w:eastAsia="ru-RU"/>
        </w:rPr>
        <w:t>վ</w:t>
      </w:r>
      <w:r w:rsidR="0059001C" w:rsidRPr="001A1483">
        <w:rPr>
          <w:rFonts w:ascii="Sylfaen" w:eastAsia="Times New Roman" w:hAnsi="Sylfaen" w:cs="Sylfaen"/>
          <w:sz w:val="24"/>
          <w:szCs w:val="24"/>
          <w:lang w:eastAsia="ru-RU"/>
        </w:rPr>
        <w:t>ել</w:t>
      </w:r>
      <w:r w:rsidR="0059001C" w:rsidRPr="001A1483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="0059001C" w:rsidRPr="001A1483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="0059001C" w:rsidRPr="001A1483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="0059001C" w:rsidRPr="001A1483">
        <w:rPr>
          <w:rFonts w:ascii="Sylfaen" w:eastAsia="Times New Roman" w:hAnsi="Sylfaen" w:cs="Sylfaen"/>
          <w:sz w:val="24"/>
          <w:szCs w:val="24"/>
          <w:lang w:eastAsia="ru-RU"/>
        </w:rPr>
        <w:t>Հ</w:t>
      </w:r>
      <w:r w:rsidR="00FC6B86" w:rsidRPr="001A1483">
        <w:rPr>
          <w:rFonts w:ascii="Sylfaen" w:eastAsia="Times New Roman" w:hAnsi="Sylfaen" w:cs="Sylfaen"/>
          <w:sz w:val="24"/>
          <w:szCs w:val="24"/>
          <w:lang w:eastAsia="ru-RU"/>
        </w:rPr>
        <w:t xml:space="preserve">այաստանի </w:t>
      </w:r>
      <w:r w:rsidR="0059001C" w:rsidRPr="001A1483">
        <w:rPr>
          <w:rFonts w:ascii="Sylfaen" w:eastAsia="Times New Roman" w:hAnsi="Sylfaen" w:cs="Sylfaen"/>
          <w:sz w:val="24"/>
          <w:szCs w:val="24"/>
          <w:lang w:eastAsia="ru-RU"/>
        </w:rPr>
        <w:t>Հ</w:t>
      </w:r>
      <w:r w:rsidR="00FC6B86" w:rsidRPr="001A1483">
        <w:rPr>
          <w:rFonts w:ascii="Sylfaen" w:eastAsia="Times New Roman" w:hAnsi="Sylfaen" w:cs="Sylfaen"/>
          <w:sz w:val="24"/>
          <w:szCs w:val="24"/>
          <w:lang w:eastAsia="ru-RU"/>
        </w:rPr>
        <w:t xml:space="preserve">անրապետության </w:t>
      </w:r>
      <w:r w:rsidR="0059001C" w:rsidRPr="001A1483">
        <w:rPr>
          <w:rFonts w:ascii="Sylfaen" w:eastAsia="Times New Roman" w:hAnsi="Sylfaen" w:cs="Times New Roman"/>
          <w:sz w:val="24"/>
          <w:szCs w:val="24"/>
          <w:lang w:eastAsia="ru-RU"/>
        </w:rPr>
        <w:t>հանրային ծառայությունները կարգավորող հանձնաժողով</w:t>
      </w:r>
      <w:r w:rsidR="00FC6B86" w:rsidRPr="001A1483">
        <w:rPr>
          <w:rFonts w:ascii="Sylfaen" w:eastAsia="Times New Roman" w:hAnsi="Sylfaen" w:cs="Times New Roman"/>
          <w:sz w:val="24"/>
          <w:szCs w:val="24"/>
          <w:lang w:eastAsia="ru-RU"/>
        </w:rPr>
        <w:t>ի աշխատակազմի կողմից</w:t>
      </w:r>
      <w:bookmarkStart w:id="0" w:name="_GoBack"/>
      <w:bookmarkEnd w:id="0"/>
      <w:r w:rsidR="0059001C" w:rsidRPr="001A1483">
        <w:rPr>
          <w:rFonts w:ascii="Sylfaen" w:eastAsia="Times New Roman" w:hAnsi="Sylfaen" w:cs="Times New Roman"/>
          <w:sz w:val="24"/>
          <w:szCs w:val="24"/>
          <w:lang w:eastAsia="ru-RU"/>
        </w:rPr>
        <w:t>:</w:t>
      </w:r>
    </w:p>
    <w:p w:rsidR="0059001C" w:rsidRPr="001A1483" w:rsidRDefault="0059001C" w:rsidP="0059001C">
      <w:pPr>
        <w:pStyle w:val="ListParagraph"/>
        <w:numPr>
          <w:ilvl w:val="0"/>
          <w:numId w:val="1"/>
        </w:numPr>
        <w:tabs>
          <w:tab w:val="left" w:pos="1245"/>
        </w:tabs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Ակնկալվող</w:t>
      </w:r>
      <w:r w:rsidRPr="001A1483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արդյունքը</w:t>
      </w:r>
    </w:p>
    <w:p w:rsidR="009B15EC" w:rsidRPr="001A1483" w:rsidRDefault="0059001C" w:rsidP="009B15EC">
      <w:pPr>
        <w:tabs>
          <w:tab w:val="left" w:pos="1245"/>
        </w:tabs>
        <w:spacing w:after="0"/>
        <w:jc w:val="both"/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</w:pPr>
      <w:r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>Նախագծի ընդունման ար</w:t>
      </w:r>
      <w:r w:rsidR="009B15EC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>դյունքը</w:t>
      </w:r>
      <w:r w:rsidR="00D673C8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 xml:space="preserve"> </w:t>
      </w:r>
      <w:r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 xml:space="preserve">էլեկտրական ցանցին միացման և էլեկտրական էներգիայի մատակարարման պայմանագիր կնքելու առաջարկ ներկայացնելու սահմանված </w:t>
      </w:r>
      <w:r w:rsidR="00326D62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>գործընթացների</w:t>
      </w:r>
      <w:r w:rsidR="009B15EC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 xml:space="preserve"> կրճատումն է: </w:t>
      </w:r>
    </w:p>
    <w:p w:rsidR="0059001C" w:rsidRPr="001A1483" w:rsidRDefault="00FC6B86" w:rsidP="009B15EC">
      <w:pPr>
        <w:tabs>
          <w:tab w:val="left" w:pos="1245"/>
        </w:tabs>
        <w:spacing w:after="0"/>
        <w:jc w:val="both"/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</w:pPr>
      <w:r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>Հ</w:t>
      </w:r>
      <w:r w:rsidR="009B15EC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 xml:space="preserve">աշվի առնելով </w:t>
      </w:r>
      <w:r w:rsidR="0059001C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>նաև</w:t>
      </w:r>
      <w:r w:rsidR="00326D62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 xml:space="preserve"> 2013-2018 </w:t>
      </w:r>
      <w:r w:rsidR="0059001C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 xml:space="preserve">թվականների ընթացքում «Գործարարությամբ զբաղվելը» աշխատանքային խմբի կողմից էլեկտրականության միացման </w:t>
      </w:r>
      <w:r w:rsidR="00326D62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 xml:space="preserve">գործընթացների </w:t>
      </w:r>
      <w:r w:rsidR="0059001C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>հաշվարկման ընթացքում կիրառվող մոտեցումները, հանձնաժողովի աշխատակազմի գնահատմամբ</w:t>
      </w:r>
      <w:r w:rsidR="008A2FD7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>,</w:t>
      </w:r>
      <w:r w:rsidR="00326D62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 xml:space="preserve"> </w:t>
      </w:r>
      <w:r w:rsidR="008A2FD7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 xml:space="preserve">նախագծի ընդունման արդյունքում էլեկտրականության միացման գործընթացների թիվը </w:t>
      </w:r>
      <w:r w:rsidR="0059001C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>կկազմի</w:t>
      </w:r>
      <w:r w:rsidR="008A2FD7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 xml:space="preserve"> 2</w:t>
      </w:r>
      <w:r w:rsidR="009B15EC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 xml:space="preserve">՝ ներկայիս </w:t>
      </w:r>
      <w:r w:rsidR="008A2FD7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>3</w:t>
      </w:r>
      <w:r w:rsidR="009B15EC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>-ի փոխարեն</w:t>
      </w:r>
      <w:r w:rsidR="0059001C" w:rsidRPr="001A1483">
        <w:rPr>
          <w:rFonts w:ascii="Sylfaen" w:hAnsi="Sylfaen" w:cs="ArTarumianTimes"/>
          <w:color w:val="000000"/>
          <w:sz w:val="24"/>
          <w:szCs w:val="24"/>
          <w:shd w:val="clear" w:color="auto" w:fill="FFFFFF"/>
        </w:rPr>
        <w:t>։</w:t>
      </w:r>
    </w:p>
    <w:p w:rsidR="002123B6" w:rsidRPr="001A1483" w:rsidRDefault="002123B6" w:rsidP="002123B6">
      <w:pPr>
        <w:spacing w:before="100" w:beforeAutospacing="1" w:after="225" w:line="240" w:lineRule="auto"/>
        <w:jc w:val="center"/>
        <w:rPr>
          <w:rFonts w:ascii="Sylfaen" w:eastAsia="Times New Roman" w:hAnsi="Sylfaen" w:cs="Times New Roman"/>
          <w:color w:val="4B5C6A"/>
          <w:sz w:val="24"/>
          <w:szCs w:val="24"/>
          <w:lang w:eastAsia="ru-RU"/>
        </w:rPr>
      </w:pPr>
      <w:r w:rsidRPr="001A1483">
        <w:rPr>
          <w:rFonts w:ascii="Sylfaen" w:eastAsia="Times New Roman" w:hAnsi="Sylfaen" w:cs="Times New Roman"/>
          <w:b/>
          <w:bCs/>
          <w:color w:val="4B5C6A"/>
          <w:sz w:val="24"/>
          <w:szCs w:val="24"/>
          <w:lang w:eastAsia="ru-RU"/>
        </w:rPr>
        <w:t> </w:t>
      </w:r>
    </w:p>
    <w:p w:rsidR="00BE094B" w:rsidRPr="001A1483" w:rsidRDefault="00BE094B">
      <w:pPr>
        <w:rPr>
          <w:rFonts w:ascii="Sylfaen" w:hAnsi="Sylfaen"/>
          <w:sz w:val="24"/>
          <w:szCs w:val="24"/>
        </w:rPr>
      </w:pPr>
    </w:p>
    <w:p w:rsidR="00407AF1" w:rsidRPr="001A1483" w:rsidRDefault="00407AF1">
      <w:pPr>
        <w:rPr>
          <w:rFonts w:ascii="Sylfaen" w:hAnsi="Sylfaen"/>
          <w:sz w:val="24"/>
          <w:szCs w:val="24"/>
        </w:rPr>
      </w:pPr>
    </w:p>
    <w:p w:rsidR="00407AF1" w:rsidRPr="001A1483" w:rsidRDefault="00407AF1">
      <w:pPr>
        <w:rPr>
          <w:rFonts w:ascii="Sylfaen" w:hAnsi="Sylfaen"/>
          <w:sz w:val="24"/>
          <w:szCs w:val="24"/>
        </w:rPr>
      </w:pPr>
    </w:p>
    <w:p w:rsidR="00407AF1" w:rsidRPr="001A1483" w:rsidRDefault="00407AF1">
      <w:pPr>
        <w:rPr>
          <w:rFonts w:ascii="Sylfaen" w:hAnsi="Sylfaen"/>
          <w:sz w:val="24"/>
          <w:szCs w:val="24"/>
        </w:rPr>
      </w:pPr>
    </w:p>
    <w:p w:rsidR="00407AF1" w:rsidRPr="001A1483" w:rsidRDefault="00407AF1">
      <w:pPr>
        <w:rPr>
          <w:rFonts w:ascii="Sylfaen" w:hAnsi="Sylfaen"/>
          <w:sz w:val="24"/>
          <w:szCs w:val="24"/>
        </w:rPr>
      </w:pPr>
    </w:p>
    <w:p w:rsidR="00407AF1" w:rsidRPr="001A1483" w:rsidRDefault="00407AF1">
      <w:pPr>
        <w:rPr>
          <w:rFonts w:ascii="Sylfaen" w:hAnsi="Sylfaen"/>
          <w:sz w:val="24"/>
          <w:szCs w:val="24"/>
        </w:rPr>
      </w:pPr>
    </w:p>
    <w:p w:rsidR="00407AF1" w:rsidRPr="001A1483" w:rsidRDefault="00407AF1">
      <w:pPr>
        <w:rPr>
          <w:rFonts w:ascii="Sylfaen" w:hAnsi="Sylfaen"/>
          <w:sz w:val="24"/>
          <w:szCs w:val="24"/>
        </w:rPr>
      </w:pPr>
    </w:p>
    <w:p w:rsidR="00407AF1" w:rsidRPr="001A1483" w:rsidRDefault="00407AF1">
      <w:pPr>
        <w:rPr>
          <w:rFonts w:ascii="Sylfaen" w:hAnsi="Sylfaen"/>
          <w:sz w:val="24"/>
          <w:szCs w:val="24"/>
        </w:rPr>
      </w:pPr>
    </w:p>
    <w:p w:rsidR="00407AF1" w:rsidRPr="001A1483" w:rsidRDefault="00407AF1">
      <w:pPr>
        <w:rPr>
          <w:rFonts w:ascii="Sylfaen" w:hAnsi="Sylfaen"/>
          <w:sz w:val="24"/>
          <w:szCs w:val="24"/>
        </w:rPr>
      </w:pPr>
    </w:p>
    <w:p w:rsidR="00407AF1" w:rsidRPr="001A1483" w:rsidRDefault="00407AF1">
      <w:pPr>
        <w:rPr>
          <w:rFonts w:ascii="Sylfaen" w:hAnsi="Sylfaen"/>
          <w:sz w:val="24"/>
          <w:szCs w:val="24"/>
        </w:rPr>
      </w:pPr>
    </w:p>
    <w:p w:rsidR="00407AF1" w:rsidRPr="001A1483" w:rsidRDefault="00407AF1">
      <w:pPr>
        <w:rPr>
          <w:rFonts w:ascii="Sylfaen" w:hAnsi="Sylfaen"/>
          <w:sz w:val="24"/>
          <w:szCs w:val="24"/>
        </w:rPr>
      </w:pPr>
    </w:p>
    <w:p w:rsidR="00407AF1" w:rsidRPr="001A1483" w:rsidRDefault="00407AF1">
      <w:pPr>
        <w:rPr>
          <w:rFonts w:ascii="Sylfaen" w:hAnsi="Sylfaen"/>
          <w:sz w:val="24"/>
          <w:szCs w:val="24"/>
        </w:rPr>
      </w:pPr>
    </w:p>
    <w:p w:rsidR="004237C8" w:rsidRDefault="004237C8" w:rsidP="00407AF1">
      <w:pPr>
        <w:jc w:val="center"/>
        <w:rPr>
          <w:rFonts w:ascii="Sylfaen" w:hAnsi="Sylfaen"/>
          <w:sz w:val="24"/>
          <w:szCs w:val="24"/>
        </w:rPr>
      </w:pPr>
    </w:p>
    <w:p w:rsidR="00D41474" w:rsidRDefault="00D41474" w:rsidP="00407AF1">
      <w:pPr>
        <w:jc w:val="center"/>
        <w:rPr>
          <w:rFonts w:ascii="Sylfaen" w:hAnsi="Sylfaen"/>
          <w:sz w:val="24"/>
          <w:szCs w:val="24"/>
        </w:rPr>
      </w:pPr>
    </w:p>
    <w:p w:rsidR="00D41474" w:rsidRPr="001A1483" w:rsidRDefault="00D41474" w:rsidP="00407AF1">
      <w:pPr>
        <w:jc w:val="center"/>
        <w:rPr>
          <w:rFonts w:ascii="Sylfaen" w:hAnsi="Sylfaen"/>
          <w:sz w:val="24"/>
          <w:szCs w:val="24"/>
        </w:rPr>
      </w:pPr>
    </w:p>
    <w:p w:rsidR="00407AF1" w:rsidRPr="001A1483" w:rsidRDefault="00407AF1" w:rsidP="00407AF1">
      <w:pPr>
        <w:jc w:val="center"/>
        <w:rPr>
          <w:rFonts w:ascii="Sylfaen" w:hAnsi="Sylfaen"/>
          <w:sz w:val="24"/>
          <w:szCs w:val="24"/>
        </w:rPr>
      </w:pPr>
      <w:r w:rsidRPr="001A1483">
        <w:rPr>
          <w:rFonts w:ascii="Sylfaen" w:hAnsi="Sylfaen"/>
          <w:sz w:val="24"/>
          <w:szCs w:val="24"/>
        </w:rPr>
        <w:t>Տեղեկանք</w:t>
      </w:r>
    </w:p>
    <w:p w:rsidR="00407AF1" w:rsidRPr="001A1483" w:rsidRDefault="00407AF1" w:rsidP="00407AF1">
      <w:pPr>
        <w:jc w:val="center"/>
        <w:rPr>
          <w:rFonts w:ascii="Sylfaen" w:eastAsia="Times New Roman" w:hAnsi="Sylfaen" w:cs="Sylfaen"/>
          <w:bCs/>
          <w:sz w:val="24"/>
          <w:szCs w:val="24"/>
          <w:lang w:eastAsia="ru-RU"/>
        </w:rPr>
      </w:pPr>
      <w:r w:rsidRPr="001A1483">
        <w:rPr>
          <w:rFonts w:ascii="Sylfaen" w:hAnsi="Sylfaen" w:cs="ArTarumianTimes"/>
          <w:sz w:val="24"/>
          <w:szCs w:val="24"/>
          <w:shd w:val="clear" w:color="auto" w:fill="FFFFFF"/>
        </w:rPr>
        <w:t>«ՀԱՅԱՍՏԱՆԻ ՀԱՆՐԱՊԵՏՈՒԹՅԱՆ ՀԱՆՐԱՅԻՆ ԾԱՌԱՅՈՒԹՅՈՒՆՆԵՐԸ ԿԱՐԳԱՎՈՐՈՂ ՀԱՆՁՆԱԺՈՂՈՎԻ 2006 ԹՎԱԿԱՆԻ ԴԵԿՏԵՄԲԵՐԻ 27-Ի №358Ն ՈՐՈՇՄԱՆ ՄԵՋ ՓՈՓՈԽՈՒԹՅՈՒՆՆԵՐ</w:t>
      </w:r>
      <w:r w:rsidR="004237C8" w:rsidRPr="001A1483">
        <w:rPr>
          <w:rFonts w:ascii="Sylfaen" w:hAnsi="Sylfaen" w:cs="ArTarumianTimes"/>
          <w:sz w:val="24"/>
          <w:szCs w:val="24"/>
          <w:shd w:val="clear" w:color="auto" w:fill="FFFFFF"/>
        </w:rPr>
        <w:t xml:space="preserve"> ԵՎ ԼՐԱՑՈՒՄՆԵՐ </w:t>
      </w:r>
      <w:r w:rsidRPr="001A1483">
        <w:rPr>
          <w:rFonts w:ascii="Sylfaen" w:hAnsi="Sylfaen" w:cs="ArTarumianTimes"/>
          <w:sz w:val="24"/>
          <w:szCs w:val="24"/>
          <w:shd w:val="clear" w:color="auto" w:fill="FFFFFF"/>
        </w:rPr>
        <w:t xml:space="preserve">ԿԱՏԱՐԵԼՈՒ ՄԱՍԻՆ» ՀՀ ՀԱՆՐԱՅԻՆ ԾԱՌԱՅՈՒԹՅՈՒՆՆԵՐԸ ԿԱՐԳԱՎՈՐՈՂ ՀԱՆՁՆԱԺՈՂՈՎԻ </w:t>
      </w:r>
      <w:r w:rsidRPr="001A1483">
        <w:rPr>
          <w:rFonts w:ascii="Sylfaen" w:eastAsia="Times New Roman" w:hAnsi="Sylfaen" w:cs="Sylfaen"/>
          <w:bCs/>
          <w:sz w:val="24"/>
          <w:szCs w:val="24"/>
          <w:lang w:eastAsia="ru-RU"/>
        </w:rPr>
        <w:t>ՈՐՈՇՄԱՆ</w:t>
      </w:r>
      <w:r w:rsidRPr="001A1483">
        <w:rPr>
          <w:rFonts w:ascii="Sylfaen" w:eastAsia="Times New Roman" w:hAnsi="Sylfaen" w:cs="Times New Roman"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Cs/>
          <w:sz w:val="24"/>
          <w:szCs w:val="24"/>
          <w:lang w:eastAsia="ru-RU"/>
        </w:rPr>
        <w:t>ՆԱԽԱԳԾԻ</w:t>
      </w:r>
      <w:r w:rsidRPr="001A1483">
        <w:rPr>
          <w:rFonts w:ascii="Sylfaen" w:eastAsia="Times New Roman" w:hAnsi="Sylfaen" w:cs="Times New Roman"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Cs/>
          <w:sz w:val="24"/>
          <w:szCs w:val="24"/>
          <w:lang w:eastAsia="ru-RU"/>
        </w:rPr>
        <w:t>ՎԵՐԱԲԵՐՅԱԼ</w:t>
      </w:r>
    </w:p>
    <w:p w:rsidR="00263E87" w:rsidRPr="00263E87" w:rsidRDefault="00263E87" w:rsidP="00DD667A">
      <w:pPr>
        <w:shd w:val="clear" w:color="auto" w:fill="FFFFFF"/>
        <w:spacing w:after="0" w:line="240" w:lineRule="auto"/>
        <w:jc w:val="center"/>
        <w:textAlignment w:val="baseline"/>
        <w:rPr>
          <w:rFonts w:ascii="Sylfaen" w:eastAsia="Times New Roman" w:hAnsi="Sylfaen" w:cs="Times New Roman"/>
        </w:rPr>
      </w:pPr>
      <w:r w:rsidRPr="001A1483">
        <w:rPr>
          <w:rFonts w:ascii="Sylfaen" w:eastAsia="Times New Roman" w:hAnsi="Sylfaen" w:cs="Times New Roman"/>
          <w:bCs/>
          <w:bdr w:val="none" w:sz="0" w:space="0" w:color="auto" w:frame="1"/>
        </w:rPr>
        <w:t>ԸՆԴՈՒՆՄԱՆ ԿԱՊԱ</w:t>
      </w:r>
      <w:r w:rsidR="00DD667A" w:rsidRPr="001A1483">
        <w:rPr>
          <w:rFonts w:ascii="Sylfaen" w:eastAsia="Times New Roman" w:hAnsi="Sylfaen" w:cs="Times New Roman"/>
          <w:bCs/>
          <w:bdr w:val="none" w:sz="0" w:space="0" w:color="auto" w:frame="1"/>
        </w:rPr>
        <w:t xml:space="preserve">ԿՑՈՒԹՅԱՄԲ ԱՅԼ ԻՐԱՎԱԿԱՆ ԱԿՏԵՐՈՒՄ </w:t>
      </w:r>
      <w:r w:rsidRPr="001A1483">
        <w:rPr>
          <w:rFonts w:ascii="Sylfaen" w:eastAsia="Times New Roman" w:hAnsi="Sylfaen" w:cs="Times New Roman"/>
          <w:bCs/>
          <w:bdr w:val="none" w:sz="0" w:space="0" w:color="auto" w:frame="1"/>
        </w:rPr>
        <w:t>ՓՈՓՈԽՈՒԹՅՈՒՆՆԵՐ ԿԱՏԱՐԵԼՈՒ</w:t>
      </w:r>
      <w:r w:rsidR="00DD667A" w:rsidRPr="001A1483">
        <w:rPr>
          <w:rFonts w:ascii="Sylfaen" w:eastAsia="Times New Roman" w:hAnsi="Sylfaen" w:cs="Times New Roman"/>
          <w:bCs/>
          <w:bdr w:val="none" w:sz="0" w:space="0" w:color="auto" w:frame="1"/>
        </w:rPr>
        <w:t xml:space="preserve"> </w:t>
      </w:r>
      <w:r w:rsidRPr="001A1483">
        <w:rPr>
          <w:rFonts w:ascii="Sylfaen" w:eastAsia="Times New Roman" w:hAnsi="Sylfaen" w:cs="Times New Roman"/>
          <w:bCs/>
          <w:bdr w:val="none" w:sz="0" w:space="0" w:color="auto" w:frame="1"/>
        </w:rPr>
        <w:t>ԿԱՄ ՆՈՐ ԻՐԱՎԱԿԱՆ ԱԿՏԵՐ ԸՆԴՈՒՆԵԼՈՒ ԱՆՀՐԱԺԵՇՏՈՒԹՅԱՆ ՎԵՐԱԲԵՐՅԱԼ</w:t>
      </w:r>
    </w:p>
    <w:p w:rsidR="00263E87" w:rsidRPr="00263E87" w:rsidRDefault="00263E87" w:rsidP="00263E87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Times New Roman"/>
        </w:rPr>
      </w:pPr>
      <w:r w:rsidRPr="001A1483">
        <w:rPr>
          <w:rFonts w:ascii="Sylfaen" w:eastAsia="Times New Roman" w:hAnsi="Sylfaen" w:cs="Times New Roman"/>
          <w:bCs/>
          <w:bdr w:val="none" w:sz="0" w:space="0" w:color="auto" w:frame="1"/>
        </w:rPr>
        <w:t> </w:t>
      </w:r>
    </w:p>
    <w:p w:rsidR="00407AF1" w:rsidRPr="001A1483" w:rsidRDefault="00F44E5D" w:rsidP="00263E87">
      <w:pPr>
        <w:jc w:val="both"/>
        <w:rPr>
          <w:rFonts w:ascii="Sylfaen" w:eastAsia="Times New Roman" w:hAnsi="Sylfaen" w:cs="Sylfaen"/>
          <w:bCs/>
          <w:sz w:val="24"/>
          <w:szCs w:val="24"/>
          <w:lang w:eastAsia="ru-RU"/>
        </w:rPr>
      </w:pPr>
      <w:r>
        <w:rPr>
          <w:rFonts w:ascii="Sylfaen" w:eastAsia="Times New Roman" w:hAnsi="Sylfaen" w:cs="Sylfaen"/>
          <w:bCs/>
          <w:sz w:val="24"/>
          <w:szCs w:val="24"/>
          <w:lang w:eastAsia="ru-RU"/>
        </w:rPr>
        <w:t xml:space="preserve">Ընդունման կապակցությամբ համապատասխան փոփոխություններ են նախատեսվում նաև </w:t>
      </w:r>
      <w:r w:rsidRPr="004E5BD2">
        <w:rPr>
          <w:rFonts w:ascii="Sylfaen" w:hAnsi="Sylfaen"/>
          <w:bCs/>
          <w:sz w:val="24"/>
          <w:szCs w:val="24"/>
        </w:rPr>
        <w:t>Հայաստանի Հանրապետության հանրային ծառայությունները կարգավորող հանձնաժողովի</w:t>
      </w:r>
      <w:r>
        <w:rPr>
          <w:rFonts w:ascii="Sylfaen" w:eastAsia="Times New Roman" w:hAnsi="Sylfaen" w:cs="Sylfaen"/>
          <w:bCs/>
          <w:sz w:val="24"/>
          <w:szCs w:val="24"/>
          <w:lang w:eastAsia="ru-RU"/>
        </w:rPr>
        <w:t xml:space="preserve"> </w:t>
      </w:r>
      <w:r w:rsidRPr="004E5BD2">
        <w:rPr>
          <w:rFonts w:ascii="Sylfaen" w:hAnsi="Sylfaen"/>
          <w:sz w:val="24"/>
          <w:szCs w:val="24"/>
        </w:rPr>
        <w:t xml:space="preserve">2017 թվականի մայիսի 31-ի </w:t>
      </w:r>
      <w:r w:rsidRPr="004E5BD2">
        <w:rPr>
          <w:rFonts w:ascii="Sylfaen" w:hAnsi="Sylfaen"/>
          <w:sz w:val="24"/>
        </w:rPr>
        <w:t>«</w:t>
      </w:r>
      <w:r w:rsidRPr="004E5BD2">
        <w:rPr>
          <w:rFonts w:ascii="Sylfaen" w:hAnsi="Sylfaen"/>
          <w:bCs/>
          <w:sz w:val="24"/>
          <w:szCs w:val="24"/>
        </w:rPr>
        <w:t>Սպառման համակարգն էլեկտրական ցանցին միացման և էլեկտրական էներգիայի մատակարարման, էլեկտրական էներգիայի մատակարարման պայմանագրերի օրինակելի ձևերը սահմանելու և Հայաստանի Հանրապետության հանրային ծառայությունները կարգավորող հանձնաժողովի մի շարք որոշումներ ուժը կորցրած ճանաչելու մասին</w:t>
      </w:r>
      <w:r w:rsidRPr="004E5BD2">
        <w:rPr>
          <w:rFonts w:ascii="Sylfaen" w:hAnsi="Sylfaen"/>
          <w:sz w:val="24"/>
        </w:rPr>
        <w:t xml:space="preserve">» №218Ն </w:t>
      </w:r>
      <w:r w:rsidRPr="004E5BD2">
        <w:rPr>
          <w:rFonts w:ascii="Sylfaen" w:hAnsi="Sylfaen"/>
          <w:bCs/>
          <w:sz w:val="24"/>
          <w:szCs w:val="24"/>
        </w:rPr>
        <w:t>որոշման</w:t>
      </w:r>
      <w:r>
        <w:rPr>
          <w:rFonts w:ascii="Sylfaen" w:hAnsi="Sylfaen"/>
          <w:bCs/>
          <w:sz w:val="24"/>
          <w:szCs w:val="24"/>
        </w:rPr>
        <w:t xml:space="preserve"> մեջ</w:t>
      </w:r>
      <w:r w:rsidR="00407AF1" w:rsidRPr="001A1483">
        <w:rPr>
          <w:rFonts w:ascii="Sylfaen" w:eastAsia="Times New Roman" w:hAnsi="Sylfaen" w:cs="Sylfaen"/>
          <w:bCs/>
          <w:sz w:val="24"/>
          <w:szCs w:val="24"/>
          <w:lang w:eastAsia="ru-RU"/>
        </w:rPr>
        <w:t>:</w:t>
      </w:r>
    </w:p>
    <w:p w:rsidR="00407AF1" w:rsidRPr="001A1483" w:rsidRDefault="00407AF1" w:rsidP="00407AF1">
      <w:pPr>
        <w:rPr>
          <w:rFonts w:ascii="Sylfaen" w:eastAsia="Times New Roman" w:hAnsi="Sylfaen" w:cs="Sylfaen"/>
          <w:bCs/>
          <w:sz w:val="24"/>
          <w:szCs w:val="24"/>
          <w:lang w:eastAsia="ru-RU"/>
        </w:rPr>
      </w:pPr>
    </w:p>
    <w:p w:rsidR="00407AF1" w:rsidRPr="001A1483" w:rsidRDefault="00407AF1" w:rsidP="00407AF1">
      <w:pPr>
        <w:jc w:val="center"/>
        <w:rPr>
          <w:rFonts w:ascii="Sylfaen" w:hAnsi="Sylfaen"/>
          <w:sz w:val="24"/>
          <w:szCs w:val="24"/>
        </w:rPr>
      </w:pPr>
      <w:r w:rsidRPr="001A1483">
        <w:rPr>
          <w:rFonts w:ascii="Sylfaen" w:hAnsi="Sylfaen"/>
          <w:sz w:val="24"/>
          <w:szCs w:val="24"/>
        </w:rPr>
        <w:t>Տեղեկանք</w:t>
      </w:r>
    </w:p>
    <w:p w:rsidR="004237C8" w:rsidRPr="001A1483" w:rsidRDefault="004237C8" w:rsidP="004237C8">
      <w:pPr>
        <w:jc w:val="center"/>
        <w:rPr>
          <w:rFonts w:ascii="Sylfaen" w:eastAsia="Times New Roman" w:hAnsi="Sylfaen" w:cs="Sylfaen"/>
          <w:bCs/>
          <w:sz w:val="24"/>
          <w:szCs w:val="24"/>
          <w:lang w:eastAsia="ru-RU"/>
        </w:rPr>
      </w:pPr>
      <w:r w:rsidRPr="001A1483">
        <w:rPr>
          <w:rFonts w:ascii="Sylfaen" w:hAnsi="Sylfaen" w:cs="ArTarumianTimes"/>
          <w:sz w:val="24"/>
          <w:szCs w:val="24"/>
          <w:shd w:val="clear" w:color="auto" w:fill="FFFFFF"/>
        </w:rPr>
        <w:t xml:space="preserve">«ՀԱՅԱՍՏԱՆԻ ՀԱՆՐԱՊԵՏՈՒԹՅԱՆ ՀԱՆՐԱՅԻՆ ԾԱՌԱՅՈՒԹՅՈՒՆՆԵՐԸ ԿԱՐԳԱՎՈՐՈՂ ՀԱՆՁՆԱԺՈՂՈՎԻ 2006 ԹՎԱԿԱՆԻ ԴԵԿՏԵՄԲԵՐԻ 27-Ի №358Ն ՈՐՈՇՄԱՆ ՄԵՋ ՓՈՓՈԽՈՒԹՅՈՒՆՆԵՐ ԵՎ ԼՐԱՑՈՒՄՆԵՐ ԿԱՏԱՐԵԼՈՒ ՄԱՍԻՆ» ՀՀ ՀԱՆՐԱՅԻՆ ԾԱՌԱՅՈՒԹՅՈՒՆՆԵՐԸ ԿԱՐԳԱՎՈՐՈՂ ՀԱՆՁՆԱԺՈՂՈՎԻ </w:t>
      </w:r>
      <w:r w:rsidRPr="001A1483">
        <w:rPr>
          <w:rFonts w:ascii="Sylfaen" w:eastAsia="Times New Roman" w:hAnsi="Sylfaen" w:cs="Sylfaen"/>
          <w:bCs/>
          <w:sz w:val="24"/>
          <w:szCs w:val="24"/>
          <w:lang w:eastAsia="ru-RU"/>
        </w:rPr>
        <w:t>ՈՐՈՇՄԱՆ</w:t>
      </w:r>
      <w:r w:rsidRPr="001A1483">
        <w:rPr>
          <w:rFonts w:ascii="Sylfaen" w:eastAsia="Times New Roman" w:hAnsi="Sylfaen" w:cs="Times New Roman"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Cs/>
          <w:sz w:val="24"/>
          <w:szCs w:val="24"/>
          <w:lang w:eastAsia="ru-RU"/>
        </w:rPr>
        <w:t>ՆԱԽԱԳԾԻ</w:t>
      </w:r>
      <w:r w:rsidRPr="001A1483">
        <w:rPr>
          <w:rFonts w:ascii="Sylfaen" w:eastAsia="Times New Roman" w:hAnsi="Sylfaen" w:cs="Times New Roman"/>
          <w:bCs/>
          <w:sz w:val="24"/>
          <w:szCs w:val="24"/>
          <w:lang w:eastAsia="ru-RU"/>
        </w:rPr>
        <w:t xml:space="preserve"> </w:t>
      </w:r>
      <w:r w:rsidRPr="001A1483">
        <w:rPr>
          <w:rFonts w:ascii="Sylfaen" w:eastAsia="Times New Roman" w:hAnsi="Sylfaen" w:cs="Sylfaen"/>
          <w:bCs/>
          <w:sz w:val="24"/>
          <w:szCs w:val="24"/>
          <w:lang w:eastAsia="ru-RU"/>
        </w:rPr>
        <w:t>ՎԵՐԱԲԵՐՅԱԼ</w:t>
      </w:r>
    </w:p>
    <w:p w:rsidR="00263E87" w:rsidRPr="001A1483" w:rsidRDefault="00263E87" w:rsidP="004237C8">
      <w:pPr>
        <w:jc w:val="center"/>
        <w:rPr>
          <w:rFonts w:ascii="Sylfaen" w:eastAsia="Times New Roman" w:hAnsi="Sylfaen" w:cs="Sylfaen"/>
          <w:b/>
          <w:bCs/>
          <w:lang w:eastAsia="ru-RU"/>
        </w:rPr>
      </w:pPr>
      <w:r w:rsidRPr="001A1483">
        <w:rPr>
          <w:rStyle w:val="Strong"/>
          <w:rFonts w:ascii="Sylfaen" w:hAnsi="Sylfaen"/>
          <w:color w:val="4B5C6A"/>
          <w:bdr w:val="none" w:sz="0" w:space="0" w:color="auto" w:frame="1"/>
          <w:shd w:val="clear" w:color="auto" w:fill="FFFFFF"/>
        </w:rPr>
        <w:t> </w:t>
      </w:r>
      <w:r w:rsidRPr="001A1483">
        <w:rPr>
          <w:rStyle w:val="Strong"/>
          <w:rFonts w:ascii="Sylfaen" w:hAnsi="Sylfaen"/>
          <w:b w:val="0"/>
          <w:bdr w:val="none" w:sz="0" w:space="0" w:color="auto" w:frame="1"/>
          <w:shd w:val="clear" w:color="auto" w:fill="FFFFFF"/>
        </w:rPr>
        <w:t>ԸՆԴՈՒՆՄԱՆ ԿԱՊԱԿՑՈՒԹՅԱՄԲ ՊԵՏԱԿԱՆ ԲՅՈՒՋԵՈՒՄ ԾԱԽՍԵՐԻ  ԵՎ ԵԿԱՄՈՒՏՆԵՐԻ ԱՎԵԼԱՑՄԱՆ ԿԱՄ ՆՎԱԶԵՑՄԱՆ ԲԱՑԱԿԱՅՈՒԹՅԱՆ ՎԵՐԱԲԵՐՅԱԼ </w:t>
      </w:r>
    </w:p>
    <w:p w:rsidR="00407AF1" w:rsidRPr="001A1483" w:rsidRDefault="00407AF1" w:rsidP="00263E87">
      <w:pPr>
        <w:jc w:val="both"/>
        <w:rPr>
          <w:rFonts w:ascii="Sylfaen" w:hAnsi="Sylfaen"/>
          <w:sz w:val="24"/>
          <w:szCs w:val="24"/>
        </w:rPr>
      </w:pPr>
      <w:r w:rsidRPr="001A1483">
        <w:rPr>
          <w:rFonts w:ascii="Sylfaen" w:hAnsi="Sylfaen"/>
          <w:sz w:val="24"/>
          <w:szCs w:val="24"/>
        </w:rPr>
        <w:t xml:space="preserve">Բյուջեում ծախսերի և եկամուտների ավելացումներ կամ նվազեցումներ չեն նախատեսվում: </w:t>
      </w:r>
    </w:p>
    <w:sectPr w:rsidR="00407AF1" w:rsidRPr="001A1483" w:rsidSect="005900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29B8"/>
    <w:multiLevelType w:val="hybridMultilevel"/>
    <w:tmpl w:val="DAAA3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123D7"/>
    <w:multiLevelType w:val="hybridMultilevel"/>
    <w:tmpl w:val="53B4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3B6"/>
    <w:rsid w:val="00074219"/>
    <w:rsid w:val="000B7CD8"/>
    <w:rsid w:val="001A0D4D"/>
    <w:rsid w:val="001A1483"/>
    <w:rsid w:val="002123B6"/>
    <w:rsid w:val="002139B3"/>
    <w:rsid w:val="00263E87"/>
    <w:rsid w:val="00326D62"/>
    <w:rsid w:val="003378FE"/>
    <w:rsid w:val="00356898"/>
    <w:rsid w:val="003C1D74"/>
    <w:rsid w:val="00407AF1"/>
    <w:rsid w:val="004237C8"/>
    <w:rsid w:val="0049562E"/>
    <w:rsid w:val="004C32B2"/>
    <w:rsid w:val="0059001C"/>
    <w:rsid w:val="00625EB6"/>
    <w:rsid w:val="00631A64"/>
    <w:rsid w:val="00731F3C"/>
    <w:rsid w:val="008A2FD7"/>
    <w:rsid w:val="008C220E"/>
    <w:rsid w:val="008F01C7"/>
    <w:rsid w:val="008F4CAF"/>
    <w:rsid w:val="009879D7"/>
    <w:rsid w:val="009B15EC"/>
    <w:rsid w:val="00B34C5C"/>
    <w:rsid w:val="00B472FD"/>
    <w:rsid w:val="00BB2168"/>
    <w:rsid w:val="00BE094B"/>
    <w:rsid w:val="00C63DA3"/>
    <w:rsid w:val="00D41474"/>
    <w:rsid w:val="00D673C8"/>
    <w:rsid w:val="00DD667A"/>
    <w:rsid w:val="00DE05EE"/>
    <w:rsid w:val="00EE50C1"/>
    <w:rsid w:val="00F44E5D"/>
    <w:rsid w:val="00FB5C87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9E5E"/>
  <w15:docId w15:val="{D90F61B8-6E75-4EA4-8A61-9E45A82C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4B"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3B6"/>
    <w:rPr>
      <w:b/>
      <w:bCs/>
    </w:rPr>
  </w:style>
  <w:style w:type="paragraph" w:styleId="NormalWeb">
    <w:name w:val="Normal (Web)"/>
    <w:basedOn w:val="Normal"/>
    <w:uiPriority w:val="99"/>
    <w:unhideWhenUsed/>
    <w:rsid w:val="00B3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chtex">
    <w:name w:val="mechtex"/>
    <w:basedOn w:val="Normal"/>
    <w:link w:val="mechtexChar"/>
    <w:rsid w:val="00B34C5C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basedOn w:val="DefaultParagraphFont"/>
    <w:link w:val="mechtex"/>
    <w:rsid w:val="00B34C5C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590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C8"/>
    <w:rPr>
      <w:rFonts w:ascii="Segoe UI" w:hAnsi="Segoe UI" w:cs="Segoe UI"/>
      <w:sz w:val="18"/>
      <w:szCs w:val="18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0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5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2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Baboyan</dc:creator>
  <cp:keywords/>
  <dc:description/>
  <cp:lastModifiedBy>Elena Baboyan</cp:lastModifiedBy>
  <cp:revision>20</cp:revision>
  <cp:lastPrinted>2018-04-09T07:22:00Z</cp:lastPrinted>
  <dcterms:created xsi:type="dcterms:W3CDTF">2017-11-07T05:41:00Z</dcterms:created>
  <dcterms:modified xsi:type="dcterms:W3CDTF">2018-04-09T10:52:00Z</dcterms:modified>
</cp:coreProperties>
</file>