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01"/>
        <w:tblW w:w="11319" w:type="dxa"/>
        <w:tblInd w:w="-41" w:type="dxa"/>
        <w:tblLayout w:type="fixed"/>
        <w:tblLook w:val="04A0"/>
      </w:tblPr>
      <w:tblGrid>
        <w:gridCol w:w="41"/>
        <w:gridCol w:w="236"/>
        <w:gridCol w:w="11042"/>
      </w:tblGrid>
      <w:tr w:rsidR="00832AA6" w:rsidRPr="0055599E" w:rsidTr="00832AA6">
        <w:trPr>
          <w:gridBefore w:val="1"/>
          <w:wBefore w:w="41" w:type="dxa"/>
        </w:trPr>
        <w:tc>
          <w:tcPr>
            <w:tcW w:w="11278" w:type="dxa"/>
            <w:gridSpan w:val="2"/>
          </w:tcPr>
          <w:p w:rsidR="00832AA6" w:rsidRPr="0055599E" w:rsidRDefault="00832AA6" w:rsidP="00832AA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հիմնավորումը</w:t>
            </w:r>
          </w:p>
          <w:p w:rsidR="00832AA6" w:rsidRDefault="00832AA6" w:rsidP="00832AA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32AA6" w:rsidRDefault="00832AA6" w:rsidP="00832AA6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758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32AA6" w:rsidRDefault="00832AA6" w:rsidP="00832AA6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Նախագիծն ընդունվում է &lt;&lt;Կրթության մասին&gt;&gt; ՀՀ օրենքի 28-րդ հոդվածի 6-րդ մասի և &lt;&lt;Բարձրագույն և հետբուհական մասնագիտական կրթության մասին&gt;&gt; ՀՀ օրենքի 5-րդ հոդվածի 2-րդ մասի 6-րդ կետին համապատասխան:</w:t>
            </w:r>
          </w:p>
        </w:tc>
      </w:tr>
      <w:tr w:rsidR="00832AA6" w:rsidTr="00832AA6">
        <w:trPr>
          <w:gridBefore w:val="1"/>
          <w:wBefore w:w="41" w:type="dxa"/>
        </w:trPr>
        <w:tc>
          <w:tcPr>
            <w:tcW w:w="236" w:type="dxa"/>
          </w:tcPr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1042" w:type="dxa"/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2. Ընթացիկ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832AA6" w:rsidRPr="0055599E" w:rsidTr="00832AA6">
        <w:trPr>
          <w:gridBefore w:val="1"/>
          <w:wBefore w:w="41" w:type="dxa"/>
        </w:trPr>
        <w:tc>
          <w:tcPr>
            <w:tcW w:w="236" w:type="dxa"/>
          </w:tcPr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2" w:type="dxa"/>
          </w:tcPr>
          <w:p w:rsidR="00832AA6" w:rsidRDefault="00832AA6" w:rsidP="00832AA6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ՀՀ կառավարության աշխատակազմը /ՀՀ պետական կառավարման ակադեմիա/, ՀՀ ոստիկանության կրթահամալիրը, ՀՀ գյուղատնտեսության նախարարությունը, ՀՀ էներգետիկ ենթակառուցվածքների  և բնական պաշարների նախարարությունը, Արցախի կրթության, գիտության և սպորտի նախարարությունը, Գիտությունների ազգային ակադեմիան, Հայաստանի Հանրապետության պետական բարձրագույն ուսումնական հաստատությունները, &lt;&lt;Ա.Ի.Ալիխանյանի անվան Ազգային գիտական լաբորատորիա /Երևանի ֆիզիկայի ինստիտուտ/&gt;&gt;, &lt;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&lt;ՔԵՆԴԼ&gt;&gt; սինքրոտրոնային հետազոտությունների ինստիտուտ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հիմնադրամը, &lt;&lt;ՍԻՆՈՓՍԻՍ ԱՐՄԵՆԻԱ&gt;&gt; ՓԲԸ և &lt;&lt;Մատենադարան&gt;&gt; Մեսրոպ Մաշտոցի անվան հին ձեռագրերի գիտահետազոտական ինստիտուտ&gt;&gt; հիմնադրամը, </w:t>
            </w:r>
            <w:r w:rsidRPr="00C301DD">
              <w:rPr>
                <w:rFonts w:ascii="GHEA Grapalat" w:hAnsi="GHEA Grapalat"/>
                <w:sz w:val="24"/>
                <w:szCs w:val="24"/>
              </w:rPr>
              <w:t>Բժշկակենսաբանական 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DD">
              <w:rPr>
                <w:rFonts w:ascii="GHEA Grapalat" w:hAnsi="GHEA Grapalat"/>
                <w:sz w:val="24"/>
                <w:szCs w:val="24"/>
              </w:rPr>
              <w:t>հետբուհական ուսումնական կենտրոն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DD">
              <w:rPr>
                <w:rFonts w:ascii="GHEA Grapalat" w:hAnsi="GHEA Grapalat"/>
                <w:sz w:val="24"/>
                <w:szCs w:val="24"/>
              </w:rPr>
              <w:t>ՊՈԱԿ</w:t>
            </w:r>
            <w:r>
              <w:rPr>
                <w:rFonts w:ascii="GHEA Grapalat" w:hAnsi="GHEA Grapalat"/>
                <w:sz w:val="24"/>
                <w:szCs w:val="24"/>
              </w:rPr>
              <w:t>-ը ներկայացրել են ասպիրանտական կրթական ծրագրով իրենց հայտերը:</w:t>
            </w:r>
          </w:p>
          <w:p w:rsidR="00832AA6" w:rsidRDefault="00832AA6" w:rsidP="00832A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ՀՀ պաշտպանության նախարարությունը, ՀՀ առողջապահության նախարարությունը,                Արցախի կրթության, գիտության և սպորտի նախարարությունը և &lt;&lt;Երևանի Մխիթար Հերացու անվան պետական բժշկական համալսարան&gt;&gt; հիմնադրամը ներկայացրել են օրդինատուրայի կրթական ծրագրով իրենց հայտերը:</w:t>
            </w:r>
          </w:p>
          <w:p w:rsidR="00832AA6" w:rsidRDefault="00832AA6" w:rsidP="00832AA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ՀՀ կառավարության աշխատակազմը /ՀՀ պետական կառավարման ակադեմիա/, Գիտությունների ազգային ակադեմիան, Երևանի պետական համալսարանը, Ճարտարապետության և շինարարության Հայաստանի ազգային համալսարանը, Երևանի Վ. Բրյուսովի անավան լեզվահասարակագիտական համալսարանը, Խ. Աբովյանի անվան հայկական պետական մանկավարժական համալսարանը ներկայացրել են դոկտորանտական կրթական ծրագրով իրենց հայտերը:   </w:t>
            </w:r>
          </w:p>
        </w:tc>
      </w:tr>
      <w:tr w:rsidR="00832AA6" w:rsidTr="00832AA6">
        <w:trPr>
          <w:gridBefore w:val="1"/>
          <w:wBefore w:w="41" w:type="dxa"/>
        </w:trPr>
        <w:tc>
          <w:tcPr>
            <w:tcW w:w="236" w:type="dxa"/>
          </w:tcPr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1042" w:type="dxa"/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3. Տվյալ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832AA6" w:rsidRPr="0055599E" w:rsidTr="00832AA6">
        <w:trPr>
          <w:gridBefore w:val="1"/>
          <w:wBefore w:w="41" w:type="dxa"/>
        </w:trPr>
        <w:tc>
          <w:tcPr>
            <w:tcW w:w="236" w:type="dxa"/>
          </w:tcPr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2" w:type="dxa"/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Յուրաքանչյուր տարի, ՀՀ գերատեսչություններից ստացված հայտերի հիման վրա ՀՀ </w:t>
            </w: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կրթության և գիտության նախարարությունն ըստ մասնագիտությունների, ՀՀ կառավարության հաստատմանն է ներկայացնում ՀՀ պետական բարձրագույն ուսումնական հաստատությունների և գիտական կազմակերպությունների պետության կողմից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կրթաթոշակով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նպաստի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ձևով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վճարի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փոխհատուցմամբ /անվճար/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առկա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ուսուցմամ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 ասպիրանտական և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դոկտորանտական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կրթական ծրագրով տեղերը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 </w:t>
            </w:r>
            <w:r>
              <w:rPr>
                <w:rFonts w:ascii="GHEA Grapalat" w:hAnsi="GHEA Grapalat"/>
                <w:sz w:val="24"/>
                <w:szCs w:val="24"/>
              </w:rPr>
              <w:t>ասպիրանտուրայի և դոկտորանտուրայի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ընդունելությունը և կ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արգավորել իրավական դաշտը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բնագավառում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</w:p>
        </w:tc>
      </w:tr>
      <w:tr w:rsidR="00832AA6" w:rsidTr="00832AA6">
        <w:trPr>
          <w:gridBefore w:val="1"/>
          <w:wBefore w:w="41" w:type="dxa"/>
        </w:trPr>
        <w:tc>
          <w:tcPr>
            <w:tcW w:w="236" w:type="dxa"/>
          </w:tcPr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1042" w:type="dxa"/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 Կարգավորման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832AA6" w:rsidRPr="0055599E" w:rsidTr="00832AA6">
        <w:trPr>
          <w:gridBefore w:val="1"/>
          <w:wBefore w:w="41" w:type="dxa"/>
        </w:trPr>
        <w:tc>
          <w:tcPr>
            <w:tcW w:w="236" w:type="dxa"/>
          </w:tcPr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2" w:type="dxa"/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    Ասպիրանտական,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դոկտորանտական և օրդինատուրայի կրթական ծրագրով բարձրագույն ուսումնական հաստատություններին և գիտական կազմակերպություններին ուսումնառության անվճար` առանց տարկետման և տարկետման իրավունքով տեղերի հատկացում:</w:t>
            </w:r>
          </w:p>
        </w:tc>
      </w:tr>
      <w:tr w:rsidR="00832AA6" w:rsidRPr="0055599E" w:rsidTr="00832AA6">
        <w:trPr>
          <w:gridBefore w:val="1"/>
          <w:wBefore w:w="41" w:type="dxa"/>
        </w:trPr>
        <w:tc>
          <w:tcPr>
            <w:tcW w:w="236" w:type="dxa"/>
          </w:tcPr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1042" w:type="dxa"/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5. Նախագծի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832AA6" w:rsidRPr="0055599E" w:rsidTr="00832AA6">
        <w:trPr>
          <w:gridBefore w:val="1"/>
          <w:wBefore w:w="41" w:type="dxa"/>
        </w:trPr>
        <w:tc>
          <w:tcPr>
            <w:tcW w:w="236" w:type="dxa"/>
          </w:tcPr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042" w:type="dxa"/>
          </w:tcPr>
          <w:p w:rsidR="00832AA6" w:rsidRDefault="00832AA6" w:rsidP="00832AA6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ՀՀ կառավարության աշխատակազմ /ՀՀ պետական կառավարման ակադեմիա/,                              ՀՀ գյուղատնտեսության նախարարություն, ՀՀ էներգետիկ ենթակառուցվածքների և բնական պաշարների նախարարություն, Արցախի կրթության, գիտության և սպորտի նախարարություն, Գիտությունների ազգային ակադեմիա, Հայաստանի Հանրապետության բարձրագույն ուսումնական հաստատություններ, &lt;&lt;Ա.Ի.Ալիխանյանի անվան Ազգային գիտական լաբորատորիա /Երևանի ֆիզիկայի ինստիտուտ/&gt;&gt;, &lt;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&lt;ՔԵՆԴԼ&gt;&gt; սինքրոտրոնային հետազոտությունների ինստիտուտ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հիմնադրամներ, &lt;&lt;ՍԻՆՈՓՍԻՍ ԱՐՄԵՆԻԱ&gt;&gt; ՓԲԸ և &lt;&lt;Մատենադարան&gt;&gt; Մեսրոպ Մաշտոցի անվան հին ձեռագրերի գիտահետազոտական ինստիտուտ&gt;&gt; հիմնադրամ, </w:t>
            </w:r>
            <w:r w:rsidRPr="00C301DD">
              <w:rPr>
                <w:rFonts w:ascii="GHEA Grapalat" w:hAnsi="GHEA Grapalat"/>
                <w:sz w:val="24"/>
                <w:szCs w:val="24"/>
              </w:rPr>
              <w:t>Բժշկակենսաբանական 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DD">
              <w:rPr>
                <w:rFonts w:ascii="GHEA Grapalat" w:hAnsi="GHEA Grapalat"/>
                <w:sz w:val="24"/>
                <w:szCs w:val="24"/>
              </w:rPr>
              <w:t>հետբուհական ուսումնական կենտրոն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301DD">
              <w:rPr>
                <w:rFonts w:ascii="GHEA Grapalat" w:hAnsi="GHEA Grapalat"/>
                <w:sz w:val="24"/>
                <w:szCs w:val="24"/>
              </w:rPr>
              <w:t>ՊՈԱԿ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832AA6" w:rsidTr="00832AA6">
        <w:trPr>
          <w:gridBefore w:val="1"/>
          <w:wBefore w:w="41" w:type="dxa"/>
        </w:trPr>
        <w:tc>
          <w:tcPr>
            <w:tcW w:w="236" w:type="dxa"/>
          </w:tcPr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1042" w:type="dxa"/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6. Ակնկալվող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832AA6" w:rsidRPr="0055599E" w:rsidTr="00832AA6">
        <w:trPr>
          <w:gridBefore w:val="1"/>
          <w:wBefore w:w="41" w:type="dxa"/>
          <w:trHeight w:val="424"/>
        </w:trPr>
        <w:tc>
          <w:tcPr>
            <w:tcW w:w="236" w:type="dxa"/>
          </w:tcPr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042" w:type="dxa"/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ՀՀ կրթության և գիտության նախարարությունը նախատեսում է 2018/2019 ուսումնական տարվա համար ՀՀ կառավարության հաստատմանը ներկայացնել 379 տեղ ասպիրանտական կրթական ծրագրով ուսումնառությունը կազմակերպելու նպատակով, որից 140 տեղ առկա ուսուցմամբ և 239 տեղ հեռակա ուսուցմամբ, 95 տեղ օրդինատուրայի կրթական ծրագրով, 12 տեղ ինտերնի կրթական ծրագրով, 13 տեղ դոկտորանտուրայի կրթական ծրագրով:</w:t>
            </w:r>
          </w:p>
        </w:tc>
      </w:tr>
      <w:tr w:rsidR="00832AA6" w:rsidRPr="00D561E7" w:rsidTr="00832AA6">
        <w:tc>
          <w:tcPr>
            <w:tcW w:w="11319" w:type="dxa"/>
            <w:gridSpan w:val="3"/>
          </w:tcPr>
          <w:p w:rsidR="00832AA6" w:rsidRDefault="00832AA6" w:rsidP="00832AA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832AA6" w:rsidRDefault="00832AA6" w:rsidP="00832AA6">
            <w:pPr>
              <w:pStyle w:val="mechtex"/>
              <w:spacing w:line="360" w:lineRule="auto"/>
              <w:ind w:firstLine="708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832AA6" w:rsidRDefault="00832AA6" w:rsidP="00832AA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                     </w:t>
            </w:r>
          </w:p>
          <w:p w:rsidR="00832AA6" w:rsidRDefault="00832AA6" w:rsidP="00832AA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832AA6" w:rsidRDefault="00832AA6" w:rsidP="00832AA6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832AA6" w:rsidRDefault="00832AA6" w:rsidP="00832AA6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2018/2019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առկա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ուսուցմամբ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բաշխումը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հաստատելու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832AA6" w:rsidRPr="0055599E" w:rsidTr="00832AA6">
        <w:tc>
          <w:tcPr>
            <w:tcW w:w="11319" w:type="dxa"/>
            <w:gridSpan w:val="3"/>
          </w:tcPr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32AA6" w:rsidRDefault="00832AA6" w:rsidP="00832AA6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120885" w:rsidRPr="00832AA6" w:rsidRDefault="00120885" w:rsidP="00832AA6">
      <w:pPr>
        <w:pStyle w:val="NormalWeb"/>
        <w:tabs>
          <w:tab w:val="left" w:pos="720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491F58" w:rsidRDefault="00491F58" w:rsidP="00120885">
      <w:pPr>
        <w:rPr>
          <w:rFonts w:ascii="GHEA Grapalat" w:hAnsi="GHEA Grapalat"/>
          <w:sz w:val="24"/>
          <w:szCs w:val="24"/>
        </w:rPr>
      </w:pPr>
    </w:p>
    <w:p w:rsidR="00491F58" w:rsidRDefault="00491F58" w:rsidP="00491F58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-51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41"/>
        <w:gridCol w:w="9954"/>
      </w:tblGrid>
      <w:tr w:rsidR="00832AA6" w:rsidRPr="0055599E" w:rsidTr="00832AA6">
        <w:trPr>
          <w:trHeight w:val="2943"/>
        </w:trPr>
        <w:tc>
          <w:tcPr>
            <w:tcW w:w="10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AA6" w:rsidRDefault="00832AA6" w:rsidP="00832AA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4A2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832AA6" w:rsidRDefault="00832AA6" w:rsidP="00832AA6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2018/2019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առկա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ուսուցմամբ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բաշխումը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հաստատելու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832AA6" w:rsidRPr="0055599E" w:rsidTr="00832AA6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832AA6" w:rsidRPr="0055599E" w:rsidTr="00832AA6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832AA6" w:rsidRDefault="00832AA6" w:rsidP="00832AA6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491F58" w:rsidRDefault="00491F58" w:rsidP="00491F58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491F58" w:rsidRDefault="00491F58" w:rsidP="00832AA6">
      <w:pPr>
        <w:pStyle w:val="mechtex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491F58" w:rsidRPr="0055599E" w:rsidRDefault="00491F58" w:rsidP="00491F58">
      <w:pPr>
        <w:tabs>
          <w:tab w:val="left" w:pos="260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491F58" w:rsidRPr="00D975D8" w:rsidRDefault="00491F58" w:rsidP="00491F58">
      <w:pPr>
        <w:tabs>
          <w:tab w:val="left" w:pos="9870"/>
        </w:tabs>
        <w:rPr>
          <w:rFonts w:ascii="GHEA Grapalat" w:hAnsi="GHEA Grapalat"/>
          <w:sz w:val="24"/>
          <w:szCs w:val="24"/>
        </w:rPr>
      </w:pPr>
    </w:p>
    <w:p w:rsidR="00491F58" w:rsidRDefault="00491F58" w:rsidP="00491F58">
      <w:pPr>
        <w:widowControl w:val="0"/>
        <w:jc w:val="both"/>
        <w:outlineLvl w:val="0"/>
        <w:rPr>
          <w:rFonts w:ascii="GHEA Grapalat" w:hAnsi="GHEA Grapalat"/>
          <w:bCs/>
          <w:color w:val="000000"/>
          <w:spacing w:val="-8"/>
          <w:sz w:val="24"/>
          <w:lang w:val="af-ZA"/>
        </w:rPr>
      </w:pPr>
    </w:p>
    <w:p w:rsidR="00491F58" w:rsidRPr="00EF27D9" w:rsidRDefault="00491F58" w:rsidP="00491F58">
      <w:pPr>
        <w:pStyle w:val="Header"/>
        <w:tabs>
          <w:tab w:val="clear" w:pos="4677"/>
          <w:tab w:val="clear" w:pos="9355"/>
        </w:tabs>
        <w:spacing w:line="360" w:lineRule="auto"/>
        <w:rPr>
          <w:rFonts w:ascii="GHEA Grapalat" w:hAnsi="GHEA Grapalat"/>
          <w:sz w:val="24"/>
          <w:szCs w:val="24"/>
        </w:rPr>
      </w:pPr>
    </w:p>
    <w:p w:rsidR="00120885" w:rsidRDefault="00120885" w:rsidP="00120885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120885" w:rsidRDefault="00120885" w:rsidP="00832AA6">
      <w:pPr>
        <w:rPr>
          <w:rFonts w:ascii="GHEA Grapalat" w:hAnsi="GHEA Grapalat"/>
          <w:sz w:val="24"/>
          <w:szCs w:val="24"/>
        </w:rPr>
      </w:pPr>
    </w:p>
    <w:sectPr w:rsidR="00120885" w:rsidSect="002E6763">
      <w:headerReference w:type="even" r:id="rId8"/>
      <w:footerReference w:type="default" r:id="rId9"/>
      <w:pgSz w:w="11909" w:h="16834" w:code="9"/>
      <w:pgMar w:top="540" w:right="839" w:bottom="0" w:left="117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E04" w:rsidRDefault="00AE4E04">
      <w:r>
        <w:separator/>
      </w:r>
    </w:p>
  </w:endnote>
  <w:endnote w:type="continuationSeparator" w:id="1">
    <w:p w:rsidR="00AE4E04" w:rsidRDefault="00AE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E04" w:rsidRDefault="00AE4E04">
      <w:r>
        <w:separator/>
      </w:r>
    </w:p>
  </w:footnote>
  <w:footnote w:type="continuationSeparator" w:id="1">
    <w:p w:rsidR="00AE4E04" w:rsidRDefault="00AE4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B2C" w:rsidRDefault="00EA0DB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938">
      <o:colormenu v:ext="edit" fillcolor="whit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17CFC"/>
    <w:rsid w:val="00021F68"/>
    <w:rsid w:val="0004054D"/>
    <w:rsid w:val="00042D90"/>
    <w:rsid w:val="000526D5"/>
    <w:rsid w:val="00052DA4"/>
    <w:rsid w:val="000537F9"/>
    <w:rsid w:val="00062054"/>
    <w:rsid w:val="00065F5A"/>
    <w:rsid w:val="00072676"/>
    <w:rsid w:val="00080571"/>
    <w:rsid w:val="000D1693"/>
    <w:rsid w:val="000E06E7"/>
    <w:rsid w:val="000E2393"/>
    <w:rsid w:val="000E56A3"/>
    <w:rsid w:val="000E6562"/>
    <w:rsid w:val="000F1BF3"/>
    <w:rsid w:val="001154EC"/>
    <w:rsid w:val="00120885"/>
    <w:rsid w:val="00124A47"/>
    <w:rsid w:val="00127E0D"/>
    <w:rsid w:val="00132F25"/>
    <w:rsid w:val="001364DE"/>
    <w:rsid w:val="001402A4"/>
    <w:rsid w:val="00143514"/>
    <w:rsid w:val="00150401"/>
    <w:rsid w:val="001526EC"/>
    <w:rsid w:val="001601EB"/>
    <w:rsid w:val="00160948"/>
    <w:rsid w:val="00176C18"/>
    <w:rsid w:val="001771ED"/>
    <w:rsid w:val="0018249F"/>
    <w:rsid w:val="0019148C"/>
    <w:rsid w:val="001A02C6"/>
    <w:rsid w:val="001A30F8"/>
    <w:rsid w:val="001A7186"/>
    <w:rsid w:val="001B600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48B4"/>
    <w:rsid w:val="00215A82"/>
    <w:rsid w:val="0021745F"/>
    <w:rsid w:val="00240301"/>
    <w:rsid w:val="00244D87"/>
    <w:rsid w:val="00256719"/>
    <w:rsid w:val="00257486"/>
    <w:rsid w:val="00260E0C"/>
    <w:rsid w:val="00283EC6"/>
    <w:rsid w:val="002A0287"/>
    <w:rsid w:val="002A2DF8"/>
    <w:rsid w:val="002B1B6D"/>
    <w:rsid w:val="002E306D"/>
    <w:rsid w:val="002E6763"/>
    <w:rsid w:val="002F4864"/>
    <w:rsid w:val="002F4EA2"/>
    <w:rsid w:val="003218A5"/>
    <w:rsid w:val="00344E2B"/>
    <w:rsid w:val="00345E26"/>
    <w:rsid w:val="0034674C"/>
    <w:rsid w:val="0037346C"/>
    <w:rsid w:val="003B6624"/>
    <w:rsid w:val="003E23AB"/>
    <w:rsid w:val="004130BB"/>
    <w:rsid w:val="00441BC3"/>
    <w:rsid w:val="00457C27"/>
    <w:rsid w:val="00470564"/>
    <w:rsid w:val="00471D5B"/>
    <w:rsid w:val="0048245B"/>
    <w:rsid w:val="00491F58"/>
    <w:rsid w:val="00492388"/>
    <w:rsid w:val="00495C6A"/>
    <w:rsid w:val="004966B2"/>
    <w:rsid w:val="004975CD"/>
    <w:rsid w:val="004B3BB1"/>
    <w:rsid w:val="004C4D3D"/>
    <w:rsid w:val="004E5EC7"/>
    <w:rsid w:val="004F1B15"/>
    <w:rsid w:val="004F1E05"/>
    <w:rsid w:val="004F2998"/>
    <w:rsid w:val="004F339E"/>
    <w:rsid w:val="004F4A01"/>
    <w:rsid w:val="004F4B78"/>
    <w:rsid w:val="004F7BD6"/>
    <w:rsid w:val="0050407A"/>
    <w:rsid w:val="0050796F"/>
    <w:rsid w:val="00531777"/>
    <w:rsid w:val="005433CD"/>
    <w:rsid w:val="005503BB"/>
    <w:rsid w:val="005537C3"/>
    <w:rsid w:val="0055608C"/>
    <w:rsid w:val="00560517"/>
    <w:rsid w:val="0056185E"/>
    <w:rsid w:val="0057202E"/>
    <w:rsid w:val="0058656F"/>
    <w:rsid w:val="005A329B"/>
    <w:rsid w:val="005A637B"/>
    <w:rsid w:val="005B1881"/>
    <w:rsid w:val="005B51E8"/>
    <w:rsid w:val="005C08FA"/>
    <w:rsid w:val="005E419C"/>
    <w:rsid w:val="00613200"/>
    <w:rsid w:val="00621E16"/>
    <w:rsid w:val="00661674"/>
    <w:rsid w:val="0067675E"/>
    <w:rsid w:val="00685AD7"/>
    <w:rsid w:val="006B059E"/>
    <w:rsid w:val="006B6AAE"/>
    <w:rsid w:val="006D6D36"/>
    <w:rsid w:val="006E2221"/>
    <w:rsid w:val="006F1E29"/>
    <w:rsid w:val="00702F1B"/>
    <w:rsid w:val="007045C5"/>
    <w:rsid w:val="00722764"/>
    <w:rsid w:val="007272F1"/>
    <w:rsid w:val="00735B33"/>
    <w:rsid w:val="007361DC"/>
    <w:rsid w:val="007703EA"/>
    <w:rsid w:val="0077114F"/>
    <w:rsid w:val="00785B06"/>
    <w:rsid w:val="00786D28"/>
    <w:rsid w:val="007B16BE"/>
    <w:rsid w:val="007C4A19"/>
    <w:rsid w:val="007D1ECD"/>
    <w:rsid w:val="007E2B21"/>
    <w:rsid w:val="007E3D92"/>
    <w:rsid w:val="00800BD6"/>
    <w:rsid w:val="00826402"/>
    <w:rsid w:val="00827906"/>
    <w:rsid w:val="00832AA6"/>
    <w:rsid w:val="00833DE2"/>
    <w:rsid w:val="0083641A"/>
    <w:rsid w:val="00842C58"/>
    <w:rsid w:val="008752B5"/>
    <w:rsid w:val="00895B19"/>
    <w:rsid w:val="008A02C9"/>
    <w:rsid w:val="008A3463"/>
    <w:rsid w:val="008B7D6F"/>
    <w:rsid w:val="008C64D6"/>
    <w:rsid w:val="008C6BCA"/>
    <w:rsid w:val="008C76BA"/>
    <w:rsid w:val="008D51EC"/>
    <w:rsid w:val="008D6D8E"/>
    <w:rsid w:val="009139F3"/>
    <w:rsid w:val="00931FBC"/>
    <w:rsid w:val="009555C5"/>
    <w:rsid w:val="0096392E"/>
    <w:rsid w:val="00964337"/>
    <w:rsid w:val="009774B0"/>
    <w:rsid w:val="00977F12"/>
    <w:rsid w:val="009822ED"/>
    <w:rsid w:val="00984BA8"/>
    <w:rsid w:val="009853C1"/>
    <w:rsid w:val="00987822"/>
    <w:rsid w:val="009A2C91"/>
    <w:rsid w:val="009A6751"/>
    <w:rsid w:val="009D3123"/>
    <w:rsid w:val="009F1C24"/>
    <w:rsid w:val="009F437D"/>
    <w:rsid w:val="00A064E1"/>
    <w:rsid w:val="00A40F45"/>
    <w:rsid w:val="00A4711E"/>
    <w:rsid w:val="00A60771"/>
    <w:rsid w:val="00A67779"/>
    <w:rsid w:val="00A744DA"/>
    <w:rsid w:val="00A82B44"/>
    <w:rsid w:val="00A92044"/>
    <w:rsid w:val="00A97A5C"/>
    <w:rsid w:val="00AC4DB5"/>
    <w:rsid w:val="00AD3619"/>
    <w:rsid w:val="00AE4E04"/>
    <w:rsid w:val="00AF3A9E"/>
    <w:rsid w:val="00AF4597"/>
    <w:rsid w:val="00B105C2"/>
    <w:rsid w:val="00B17721"/>
    <w:rsid w:val="00B42349"/>
    <w:rsid w:val="00B44EC4"/>
    <w:rsid w:val="00BA0750"/>
    <w:rsid w:val="00BB10E5"/>
    <w:rsid w:val="00BB142B"/>
    <w:rsid w:val="00BB14C4"/>
    <w:rsid w:val="00BE00B9"/>
    <w:rsid w:val="00BE2273"/>
    <w:rsid w:val="00BE7B34"/>
    <w:rsid w:val="00BF0EED"/>
    <w:rsid w:val="00C022AA"/>
    <w:rsid w:val="00C26516"/>
    <w:rsid w:val="00C27ACC"/>
    <w:rsid w:val="00C352C6"/>
    <w:rsid w:val="00C378A6"/>
    <w:rsid w:val="00C63D1C"/>
    <w:rsid w:val="00C737C0"/>
    <w:rsid w:val="00C76EB0"/>
    <w:rsid w:val="00C77F7C"/>
    <w:rsid w:val="00C8177B"/>
    <w:rsid w:val="00C82A05"/>
    <w:rsid w:val="00C83884"/>
    <w:rsid w:val="00C92213"/>
    <w:rsid w:val="00CA724A"/>
    <w:rsid w:val="00CD4AA6"/>
    <w:rsid w:val="00D00457"/>
    <w:rsid w:val="00D02AEE"/>
    <w:rsid w:val="00D11909"/>
    <w:rsid w:val="00D1426A"/>
    <w:rsid w:val="00D163A7"/>
    <w:rsid w:val="00D22231"/>
    <w:rsid w:val="00D27524"/>
    <w:rsid w:val="00D4189D"/>
    <w:rsid w:val="00D554FA"/>
    <w:rsid w:val="00D64CA1"/>
    <w:rsid w:val="00D66668"/>
    <w:rsid w:val="00D84C11"/>
    <w:rsid w:val="00D903AA"/>
    <w:rsid w:val="00D958EC"/>
    <w:rsid w:val="00D96998"/>
    <w:rsid w:val="00DA0A31"/>
    <w:rsid w:val="00DA2603"/>
    <w:rsid w:val="00DB24F4"/>
    <w:rsid w:val="00DC6FAF"/>
    <w:rsid w:val="00DE46C0"/>
    <w:rsid w:val="00DF0540"/>
    <w:rsid w:val="00DF1177"/>
    <w:rsid w:val="00DF2E0D"/>
    <w:rsid w:val="00DF7832"/>
    <w:rsid w:val="00E21BAE"/>
    <w:rsid w:val="00E27E16"/>
    <w:rsid w:val="00E435BB"/>
    <w:rsid w:val="00E63762"/>
    <w:rsid w:val="00E65FDC"/>
    <w:rsid w:val="00E87E5D"/>
    <w:rsid w:val="00E914A0"/>
    <w:rsid w:val="00E9797F"/>
    <w:rsid w:val="00E97995"/>
    <w:rsid w:val="00EA0DBD"/>
    <w:rsid w:val="00EA5F36"/>
    <w:rsid w:val="00EA7AF9"/>
    <w:rsid w:val="00EB2F05"/>
    <w:rsid w:val="00EB63C2"/>
    <w:rsid w:val="00EC0EA6"/>
    <w:rsid w:val="00EE7864"/>
    <w:rsid w:val="00EF27D9"/>
    <w:rsid w:val="00F00B75"/>
    <w:rsid w:val="00F15F05"/>
    <w:rsid w:val="00F22530"/>
    <w:rsid w:val="00F24A43"/>
    <w:rsid w:val="00F2717E"/>
    <w:rsid w:val="00F278F0"/>
    <w:rsid w:val="00F366CF"/>
    <w:rsid w:val="00F46D9D"/>
    <w:rsid w:val="00F555A1"/>
    <w:rsid w:val="00F56B2C"/>
    <w:rsid w:val="00F65C9E"/>
    <w:rsid w:val="00F84F22"/>
    <w:rsid w:val="00FA480A"/>
    <w:rsid w:val="00FA4B67"/>
    <w:rsid w:val="00FA67CB"/>
    <w:rsid w:val="00FB6301"/>
    <w:rsid w:val="00FC53AB"/>
    <w:rsid w:val="00FC7079"/>
    <w:rsid w:val="00FD1040"/>
    <w:rsid w:val="00FD25DA"/>
    <w:rsid w:val="00FD2B6E"/>
    <w:rsid w:val="00FD6CC8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120885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120885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120885"/>
  </w:style>
  <w:style w:type="character" w:styleId="Strong">
    <w:name w:val="Strong"/>
    <w:basedOn w:val="DefaultParagraphFont"/>
    <w:qFormat/>
    <w:rsid w:val="001208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85CE-1650-4C72-9B5A-AE758854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Siranush</cp:lastModifiedBy>
  <cp:revision>2</cp:revision>
  <cp:lastPrinted>2017-03-12T18:17:00Z</cp:lastPrinted>
  <dcterms:created xsi:type="dcterms:W3CDTF">2018-03-14T11:47:00Z</dcterms:created>
  <dcterms:modified xsi:type="dcterms:W3CDTF">2018-03-14T11:47:00Z</dcterms:modified>
</cp:coreProperties>
</file>