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79" w:rsidRPr="00A45079" w:rsidRDefault="00A45079" w:rsidP="00A45079">
      <w:pPr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bookmarkStart w:id="0" w:name="_GoBack"/>
      <w:bookmarkEnd w:id="0"/>
      <w:r w:rsidRPr="00A45079">
        <w:rPr>
          <w:rFonts w:ascii="GHEA Grapalat" w:eastAsia="Calibri" w:hAnsi="GHEA Grapalat" w:cs="Sylfaen"/>
          <w:b/>
          <w:sz w:val="24"/>
          <w:szCs w:val="24"/>
          <w:lang w:val="hy-AM"/>
        </w:rPr>
        <w:t>ՀԻՄՆԱՎՈՐՈՒՄ</w:t>
      </w:r>
    </w:p>
    <w:p w:rsidR="00A45079" w:rsidRPr="00A45079" w:rsidRDefault="00A45079" w:rsidP="00A45079">
      <w:pPr>
        <w:spacing w:after="0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A45079">
        <w:rPr>
          <w:rFonts w:ascii="Arial Armenian" w:eastAsia="Calibri" w:hAnsi="Arial Armenian" w:cs="Sylfaen"/>
          <w:b/>
          <w:sz w:val="24"/>
          <w:lang w:val="hy-AM"/>
        </w:rPr>
        <w:t>§</w:t>
      </w:r>
      <w:r w:rsidRPr="00A45079">
        <w:rPr>
          <w:rFonts w:ascii="GHEA Grapalat" w:eastAsia="Calibri" w:hAnsi="GHEA Grapalat" w:cs="Sylfaen"/>
          <w:b/>
          <w:sz w:val="24"/>
          <w:lang w:val="hy-AM"/>
        </w:rPr>
        <w:t>ՀԱՅԱՍՏԱՆԻ</w:t>
      </w:r>
      <w:r w:rsidRPr="00A45079">
        <w:rPr>
          <w:rFonts w:ascii="GHEA Grapalat" w:eastAsia="Calibri" w:hAnsi="GHEA Grapalat" w:cs="Times New Roman"/>
          <w:b/>
          <w:sz w:val="24"/>
          <w:lang w:val="hy-AM"/>
        </w:rPr>
        <w:t xml:space="preserve"> </w:t>
      </w:r>
      <w:r w:rsidRPr="00A45079">
        <w:rPr>
          <w:rFonts w:ascii="GHEA Grapalat" w:eastAsia="Calibri" w:hAnsi="GHEA Grapalat" w:cs="Sylfaen"/>
          <w:b/>
          <w:sz w:val="24"/>
          <w:lang w:val="hy-AM"/>
        </w:rPr>
        <w:t>ՀԱՆՐԱՊԵՏՈ</w:t>
      </w:r>
      <w:r w:rsidRPr="00A45079">
        <w:rPr>
          <w:rFonts w:ascii="GHEA Grapalat" w:eastAsia="Calibri" w:hAnsi="GHEA Grapalat" w:cs="Times New Roman"/>
          <w:b/>
          <w:sz w:val="24"/>
          <w:lang w:val="hy-AM"/>
        </w:rPr>
        <w:t>Ւ</w:t>
      </w:r>
      <w:r w:rsidRPr="00A45079">
        <w:rPr>
          <w:rFonts w:ascii="GHEA Grapalat" w:eastAsia="Calibri" w:hAnsi="GHEA Grapalat" w:cs="Sylfaen"/>
          <w:b/>
          <w:sz w:val="24"/>
          <w:lang w:val="hy-AM"/>
        </w:rPr>
        <w:t>ԹՅՈՒՆՈՒՄ</w:t>
      </w:r>
      <w:r w:rsidRPr="00A45079">
        <w:rPr>
          <w:rFonts w:ascii="GHEA Grapalat" w:eastAsia="Calibri" w:hAnsi="GHEA Grapalat" w:cs="Times New Roman"/>
          <w:b/>
          <w:sz w:val="24"/>
          <w:lang w:val="hy-AM"/>
        </w:rPr>
        <w:t xml:space="preserve">  </w:t>
      </w:r>
      <w:r w:rsidRPr="00A45079">
        <w:rPr>
          <w:rFonts w:ascii="GHEA Grapalat" w:eastAsia="Calibri" w:hAnsi="GHEA Grapalat" w:cs="Sylfaen"/>
          <w:b/>
          <w:sz w:val="24"/>
          <w:lang w:val="hy-AM"/>
        </w:rPr>
        <w:t>ԶԲՈՍԱՇՐՋՈՒԹՅԱՆ</w:t>
      </w:r>
      <w:r w:rsidRPr="00A45079">
        <w:rPr>
          <w:rFonts w:ascii="GHEA Grapalat" w:eastAsia="Calibri" w:hAnsi="GHEA Grapalat" w:cs="Times New Roman"/>
          <w:b/>
          <w:sz w:val="24"/>
          <w:lang w:val="hy-AM"/>
        </w:rPr>
        <w:t xml:space="preserve"> </w:t>
      </w:r>
      <w:r w:rsidRPr="00A45079">
        <w:rPr>
          <w:rFonts w:ascii="GHEA Grapalat" w:eastAsia="Calibri" w:hAnsi="GHEA Grapalat" w:cs="Sylfaen"/>
          <w:b/>
          <w:sz w:val="24"/>
          <w:lang w:val="hy-AM"/>
        </w:rPr>
        <w:t>ՎԻՃԱԿԱԳՐՈՒԹՅԱՆ</w:t>
      </w:r>
      <w:r w:rsidRPr="00A45079">
        <w:rPr>
          <w:rFonts w:ascii="GHEA Grapalat" w:eastAsia="Calibri" w:hAnsi="GHEA Grapalat" w:cs="Times New Roman"/>
          <w:b/>
          <w:sz w:val="24"/>
          <w:lang w:val="hy-AM"/>
        </w:rPr>
        <w:t xml:space="preserve"> </w:t>
      </w:r>
      <w:r w:rsidRPr="00A45079">
        <w:rPr>
          <w:rFonts w:ascii="GHEA Grapalat" w:eastAsia="Calibri" w:hAnsi="GHEA Grapalat" w:cs="Sylfaen"/>
          <w:b/>
          <w:sz w:val="24"/>
          <w:lang w:val="hy-AM"/>
        </w:rPr>
        <w:t>ՎԱՐՄԱՆ</w:t>
      </w:r>
      <w:r w:rsidRPr="00A45079">
        <w:rPr>
          <w:rFonts w:ascii="GHEA Grapalat" w:eastAsia="Calibri" w:hAnsi="GHEA Grapalat" w:cs="Times New Roman"/>
          <w:b/>
          <w:sz w:val="24"/>
          <w:lang w:val="hy-AM"/>
        </w:rPr>
        <w:t xml:space="preserve"> </w:t>
      </w:r>
      <w:r w:rsidRPr="00A45079">
        <w:rPr>
          <w:rFonts w:ascii="GHEA Grapalat" w:eastAsia="Calibri" w:hAnsi="GHEA Grapalat" w:cs="Sylfaen"/>
          <w:b/>
          <w:sz w:val="24"/>
          <w:lang w:val="hy-AM"/>
        </w:rPr>
        <w:t>ՄԵԹՈԴԻ</w:t>
      </w:r>
      <w:r w:rsidRPr="00A45079">
        <w:rPr>
          <w:rFonts w:ascii="GHEA Grapalat" w:eastAsia="Calibri" w:hAnsi="GHEA Grapalat" w:cs="Times New Roman"/>
          <w:b/>
          <w:sz w:val="24"/>
          <w:lang w:val="hy-AM"/>
        </w:rPr>
        <w:t xml:space="preserve"> </w:t>
      </w:r>
      <w:r w:rsidRPr="00A45079">
        <w:rPr>
          <w:rFonts w:ascii="GHEA Grapalat" w:eastAsia="Calibri" w:hAnsi="GHEA Grapalat" w:cs="Sylfaen"/>
          <w:b/>
          <w:sz w:val="24"/>
          <w:lang w:val="hy-AM"/>
        </w:rPr>
        <w:t>ԿԱՏԱՐԵԼԱԳՈՐԾՄԱՆՆ</w:t>
      </w:r>
      <w:r w:rsidRPr="00A45079">
        <w:rPr>
          <w:rFonts w:ascii="GHEA Grapalat" w:eastAsia="Calibri" w:hAnsi="GHEA Grapalat" w:cs="Times New Roman"/>
          <w:b/>
          <w:sz w:val="24"/>
          <w:lang w:val="hy-AM"/>
        </w:rPr>
        <w:t xml:space="preserve">  </w:t>
      </w:r>
      <w:r w:rsidRPr="00A45079">
        <w:rPr>
          <w:rFonts w:ascii="GHEA Grapalat" w:eastAsia="Calibri" w:hAnsi="GHEA Grapalat" w:cs="Sylfaen"/>
          <w:b/>
          <w:sz w:val="24"/>
          <w:lang w:val="hy-AM"/>
        </w:rPr>
        <w:t>ՈՒՂՂՎԱԾ</w:t>
      </w:r>
      <w:r w:rsidRPr="00A45079">
        <w:rPr>
          <w:rFonts w:ascii="GHEA Grapalat" w:eastAsia="Calibri" w:hAnsi="GHEA Grapalat" w:cs="Times New Roman"/>
          <w:b/>
          <w:sz w:val="24"/>
          <w:lang w:val="hy-AM"/>
        </w:rPr>
        <w:t xml:space="preserve">  </w:t>
      </w:r>
      <w:r w:rsidRPr="00A45079">
        <w:rPr>
          <w:rFonts w:ascii="GHEA Grapalat" w:eastAsia="Calibri" w:hAnsi="GHEA Grapalat" w:cs="Sylfaen"/>
          <w:b/>
          <w:sz w:val="24"/>
          <w:lang w:val="hy-AM"/>
        </w:rPr>
        <w:t>ՄԻՋՈՑԱՌՈՒՄՆԵՐԻ</w:t>
      </w:r>
      <w:r w:rsidRPr="00A45079">
        <w:rPr>
          <w:rFonts w:ascii="GHEA Grapalat" w:eastAsia="Calibri" w:hAnsi="GHEA Grapalat" w:cs="Times New Roman"/>
          <w:b/>
          <w:sz w:val="24"/>
          <w:lang w:val="hy-AM"/>
        </w:rPr>
        <w:t xml:space="preserve"> </w:t>
      </w:r>
      <w:r w:rsidRPr="00A45079">
        <w:rPr>
          <w:rFonts w:ascii="GHEA Grapalat" w:eastAsia="Calibri" w:hAnsi="GHEA Grapalat" w:cs="Sylfaen"/>
          <w:b/>
          <w:sz w:val="24"/>
          <w:lang w:val="hy-AM"/>
        </w:rPr>
        <w:t>ՄԱՍԻՆ</w:t>
      </w:r>
      <w:r w:rsidRPr="00A45079">
        <w:rPr>
          <w:rFonts w:ascii="Arial Armenian" w:eastAsia="Calibri" w:hAnsi="Arial Armenian" w:cs="Sylfaen"/>
          <w:b/>
          <w:sz w:val="24"/>
          <w:lang w:val="hy-AM"/>
        </w:rPr>
        <w:t>¦</w:t>
      </w:r>
      <w:r w:rsidRPr="00A45079">
        <w:rPr>
          <w:rFonts w:ascii="GHEA Grapalat" w:eastAsia="Calibri" w:hAnsi="GHEA Grapalat" w:cs="Times New Roman"/>
          <w:b/>
          <w:sz w:val="24"/>
          <w:lang w:val="hy-AM"/>
        </w:rPr>
        <w:t xml:space="preserve"> </w:t>
      </w:r>
    </w:p>
    <w:p w:rsidR="00A45079" w:rsidRPr="00A45079" w:rsidRDefault="00A45079" w:rsidP="00A45079">
      <w:pPr>
        <w:jc w:val="center"/>
        <w:rPr>
          <w:rFonts w:ascii="GHEA Grapalat" w:eastAsia="Calibri" w:hAnsi="GHEA Grapalat" w:cs="Sylfaen"/>
          <w:b/>
          <w:sz w:val="24"/>
        </w:rPr>
      </w:pPr>
      <w:r w:rsidRPr="00A45079">
        <w:rPr>
          <w:rFonts w:ascii="GHEA Grapalat" w:eastAsia="Calibri" w:hAnsi="GHEA Grapalat" w:cs="Sylfaen"/>
          <w:b/>
          <w:sz w:val="24"/>
          <w:lang w:val="hy-AM"/>
        </w:rPr>
        <w:t>ՀՀ ԿԱՌԱՎԱՐՈՒԹՅԱՆ ՈՐՈՇՄԱՆ ՆԱԽԱԳԾԻ</w:t>
      </w:r>
    </w:p>
    <w:p w:rsidR="00A45079" w:rsidRPr="00A45079" w:rsidRDefault="00A45079" w:rsidP="00A45079">
      <w:pPr>
        <w:jc w:val="center"/>
        <w:rPr>
          <w:rFonts w:ascii="GHEA Grapalat" w:eastAsia="Calibri" w:hAnsi="GHEA Grapalat" w:cs="Sylfaen"/>
          <w:b/>
          <w:sz w:val="24"/>
        </w:rPr>
      </w:pPr>
    </w:p>
    <w:p w:rsidR="00A45079" w:rsidRPr="00A45079" w:rsidRDefault="00A45079" w:rsidP="00A45079">
      <w:pPr>
        <w:numPr>
          <w:ilvl w:val="0"/>
          <w:numId w:val="1"/>
        </w:numPr>
        <w:spacing w:after="0" w:line="360" w:lineRule="auto"/>
        <w:ind w:left="900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A4507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Անհրաժեշտությունը</w:t>
      </w:r>
    </w:p>
    <w:p w:rsidR="00A45079" w:rsidRPr="00A45079" w:rsidRDefault="00A45079" w:rsidP="00A45079">
      <w:pPr>
        <w:spacing w:after="24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450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«Հայաստանի Հանրապետությունում զբոսաշրջության վիճակագրության վարման մեթոդի կատարելագործմանն ուղղված միջոցառումների</w:t>
      </w:r>
      <w:r w:rsidRPr="00A45079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A45079">
        <w:rPr>
          <w:rFonts w:ascii="GHEA Grapalat" w:eastAsia="Calibri" w:hAnsi="GHEA Grapalat" w:cs="Sylfaen"/>
          <w:sz w:val="24"/>
          <w:lang w:val="hy-AM"/>
        </w:rPr>
        <w:t xml:space="preserve">մասին» </w:t>
      </w:r>
      <w:r w:rsidRPr="00A450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որոշման նախագիծը (այսուհետ` Նախագիծ) ներկայացվում է </w:t>
      </w:r>
      <w:r w:rsidRPr="00A45079">
        <w:rPr>
          <w:rFonts w:ascii="GHEA Grapalat" w:eastAsia="Times New Roman" w:hAnsi="GHEA Grapalat" w:cs="Times New Roman"/>
          <w:spacing w:val="-2"/>
          <w:sz w:val="24"/>
          <w:szCs w:val="24"/>
          <w:lang w:val="hy-AM" w:eastAsia="ru-RU"/>
        </w:rPr>
        <w:t>«</w:t>
      </w:r>
      <w:r w:rsidRPr="00A45079">
        <w:rPr>
          <w:rFonts w:ascii="GHEA Grapalat" w:eastAsia="Times New Roman" w:hAnsi="GHEA Grapalat" w:cs="Sylfaen"/>
          <w:spacing w:val="-2"/>
          <w:sz w:val="24"/>
          <w:szCs w:val="24"/>
          <w:lang w:val="hy-AM" w:eastAsia="ru-RU"/>
        </w:rPr>
        <w:t>Զբոսաշրջության և զբոսաշրջային գործունեության մասին</w:t>
      </w:r>
      <w:r w:rsidRPr="00A45079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» Հայաստանի Հանրապետության օրենքի և </w:t>
      </w:r>
      <w:r w:rsidRPr="00A45079">
        <w:rPr>
          <w:rFonts w:ascii="Arial Armenian" w:eastAsia="Times New Roman" w:hAnsi="Arial Armenian" w:cs="Arial Armenian"/>
          <w:spacing w:val="-2"/>
          <w:sz w:val="24"/>
          <w:szCs w:val="24"/>
          <w:lang w:val="hy-AM" w:eastAsia="ru-RU"/>
        </w:rPr>
        <w:t>§</w:t>
      </w:r>
      <w:r w:rsidRPr="00A45079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>Զբոսաշրջության զարգացման հայեցակարգով</w:t>
      </w:r>
      <w:r w:rsidRPr="00A45079">
        <w:rPr>
          <w:rFonts w:ascii="Arial Armenian" w:eastAsia="Times New Roman" w:hAnsi="Arial Armenian" w:cs="Arial Armenian"/>
          <w:spacing w:val="-2"/>
          <w:sz w:val="24"/>
          <w:szCs w:val="24"/>
          <w:lang w:val="hy-AM" w:eastAsia="ru-RU"/>
        </w:rPr>
        <w:t>¦</w:t>
      </w:r>
      <w:r w:rsidRPr="00A45079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ամրագրված պետական քաղաքականության նպատակներին և խնդիրներին համապատասխան:</w:t>
      </w:r>
      <w:r w:rsidRPr="00A4507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Զբոսաշրջության ոլորտի վիճակագրության վարման մեթոդի կատարելագործումը նախատեսված է նաև ՀՀ կառավարության ծրագրով:  </w:t>
      </w:r>
    </w:p>
    <w:p w:rsidR="00A45079" w:rsidRPr="00A45079" w:rsidRDefault="00A45079" w:rsidP="00A45079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Calibri" w:hAnsi="GHEA Grapalat" w:cs="Times New Roman"/>
          <w:b/>
          <w:sz w:val="24"/>
          <w:lang w:val="hy-AM"/>
        </w:rPr>
      </w:pPr>
      <w:r w:rsidRPr="00A45079">
        <w:rPr>
          <w:rFonts w:ascii="GHEA Grapalat" w:eastAsia="Calibri" w:hAnsi="GHEA Grapalat" w:cs="Times New Roman"/>
          <w:b/>
          <w:sz w:val="24"/>
          <w:lang w:val="hy-AM"/>
        </w:rPr>
        <w:t>Ընթացիկ իրավիճակը և խնդիրները</w:t>
      </w:r>
    </w:p>
    <w:p w:rsidR="00A45079" w:rsidRPr="00A45079" w:rsidRDefault="00A45079" w:rsidP="00A45079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4507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Համաձայն </w:t>
      </w:r>
      <w:r w:rsidRPr="00A45079">
        <w:rPr>
          <w:rFonts w:ascii="Arial Armenian" w:eastAsia="Times New Roman" w:hAnsi="Arial Armenian" w:cs="Sylfaen"/>
          <w:sz w:val="24"/>
          <w:szCs w:val="24"/>
          <w:lang w:val="hy-AM" w:eastAsia="ru-RU"/>
        </w:rPr>
        <w:t>§</w:t>
      </w:r>
      <w:r w:rsidRPr="00A45079">
        <w:rPr>
          <w:rFonts w:ascii="GHEA Grapalat" w:eastAsia="Times New Roman" w:hAnsi="GHEA Grapalat" w:cs="Sylfaen"/>
          <w:sz w:val="24"/>
          <w:szCs w:val="24"/>
          <w:lang w:val="hy-AM" w:eastAsia="ru-RU"/>
        </w:rPr>
        <w:t>Զբոսաշրջության և զբոսաշրջային գործունեության</w:t>
      </w:r>
      <w:r w:rsidRPr="00A45079">
        <w:rPr>
          <w:rFonts w:ascii="Arial Armenian" w:eastAsia="Times New Roman" w:hAnsi="Arial Armenian" w:cs="Sylfaen"/>
          <w:sz w:val="24"/>
          <w:szCs w:val="24"/>
          <w:lang w:val="hy-AM" w:eastAsia="ru-RU"/>
        </w:rPr>
        <w:t>¦</w:t>
      </w:r>
      <w:r w:rsidRPr="00A4507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մասին ՀՀ օրենքի և 2008 թվականի փետրվարի 13-ին ՀՀ կառավարության հավանությանն արժանացած Զբոսաշրջության զարգացման հայեցակարգի` զբոսաշրջության վիճակագրության բարելավումը և ստույգ վիճակագրական տվյալների հիման վրա բարձրորակ հետազոտությունների ու վերլուծությունների ապահովումը ոլորտում վարվող պետական քաղաքականության հիմնական խնդիրներից են: Ներկայումս Հայաստանի Հանրապետությունում վիճակագրությունը վարվում է այցելուների վիճակագրական հետազոտությունների հիման վրա ձևավորված տվյալներով՝ ՄԱԿ Զբոսաշրջության համաշխարհային կազմակերպության (ՄԱԿ ԶՀԿ) մեթոդաբանությանը համապատասխան, ինչը թեև ներկա պայմաններում լավագույնն է, սակայն </w:t>
      </w:r>
      <w:r w:rsidRPr="00A45079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 xml:space="preserve">առավելագույն ճշգրտություն  ապահովելու տեսանկյունից կատարելագործման կարիք ունի:   </w:t>
      </w:r>
    </w:p>
    <w:p w:rsidR="00A45079" w:rsidRPr="00A45079" w:rsidRDefault="00A45079" w:rsidP="00A45079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4507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ՀՀ տնտեսական զարգացման և ներդրումների նախարարության առաջարկությամբ ՀՀ ԿԱ ազգային անվտանգության ծառայության և ՀՀ ազգային վիճակագրական ծառայության հետ համատեղ քննարկվել և մշակվել է կատարելագործված մեթոդաբանություն՝ սահմանային էլեկտրոնային կառավարման տեղեկատվական համակարգի (ՍԷԿՏ համակարգ) կարողությունների օգտագործմամբ: Ձևավորվել է ընդհանուր ընկալում, որ ՍԷԿՏ համակարգի օգնությամբ հնարավոր է էապես բարելավել զբոսաշրջության վիճակագրությունը` ապահովելով առավելագույն ճշգրտությամբ տվյալներ Հայաստան այցելած զբոսաշրջիկների քանակի վերաբերյալ, այդ թվում` ըստ քաղաքացիության, սեռատարիքային խմբերի և սահմանային անցման կետերի: </w:t>
      </w:r>
    </w:p>
    <w:p w:rsidR="00A45079" w:rsidRPr="00A45079" w:rsidRDefault="00A45079" w:rsidP="00A45079">
      <w:pPr>
        <w:spacing w:after="24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4507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Դա հնարավոր է իրականացնել համապատասխան համակարգչային ծրագրի կիրառմամբ` բոլոր սահմանային անցման կետերով Հայաստան ժամանած անձանց մասին տվյալներից առանձնացնելով այն անձանց քանակները, ովքեր ՄԱԿ Զբոսաշրջության Համաշխարհային Կազմակերպության (ՄԱԿ ԶՀԿ) մեթոդաբանությանը և </w:t>
      </w:r>
      <w:r w:rsidRPr="00A45079">
        <w:rPr>
          <w:rFonts w:ascii="Arial Armenian" w:eastAsia="Times New Roman" w:hAnsi="Arial Armenian" w:cs="Sylfaen"/>
          <w:sz w:val="24"/>
          <w:szCs w:val="24"/>
          <w:lang w:val="hy-AM" w:eastAsia="ru-RU"/>
        </w:rPr>
        <w:t>§</w:t>
      </w:r>
      <w:r w:rsidRPr="00A45079">
        <w:rPr>
          <w:rFonts w:ascii="GHEA Grapalat" w:eastAsia="Times New Roman" w:hAnsi="GHEA Grapalat" w:cs="Sylfaen"/>
          <w:sz w:val="24"/>
          <w:szCs w:val="24"/>
          <w:lang w:val="hy-AM" w:eastAsia="ru-RU"/>
        </w:rPr>
        <w:t>Զբոսաշրջության և զբոսաշրջային գործունեության մասին</w:t>
      </w:r>
      <w:r w:rsidRPr="00A45079">
        <w:rPr>
          <w:rFonts w:ascii="Arial Armenian" w:eastAsia="Times New Roman" w:hAnsi="Arial Armenian" w:cs="Sylfaen"/>
          <w:sz w:val="24"/>
          <w:szCs w:val="24"/>
          <w:lang w:val="hy-AM" w:eastAsia="ru-RU"/>
        </w:rPr>
        <w:t>¦</w:t>
      </w:r>
      <w:r w:rsidRPr="00A4507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ՀՀ օրենքին համապատասխան համարվում են զբոսաշրջիկներ: Այդ իսկ նպատակով շահագրգիռ կողմերի հետ մշակվել է տեխնիկական առաջադրանքը (կցվում է):</w:t>
      </w:r>
    </w:p>
    <w:p w:rsidR="00A45079" w:rsidRPr="00A45079" w:rsidRDefault="00A45079" w:rsidP="00A45079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A4507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Տվյալ բնագավառում իրականացվող քաղաքականությունը</w:t>
      </w:r>
    </w:p>
    <w:p w:rsidR="00A45079" w:rsidRPr="00A45079" w:rsidRDefault="00A45079" w:rsidP="00A45079">
      <w:pPr>
        <w:spacing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4507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45079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  <w:t>Ճշգրիտ վիճակագրության վարումը  էապես կնպաստի Հայաստանի տնտեսության վրա զբոսաշրջության ազդեցության գնահատմանը, ոլորտում առավել ճշգրիտ քաղաքականության մշակմանն ու իրականացմանը` ի նպաստ Հայաստանում կայուն, համաչափ տարածքային տնտեսական զարգացման, ազգային եկամտի ավելացման, և բնակչության կենսամակարդակի բարձրացման:</w:t>
      </w:r>
    </w:p>
    <w:p w:rsidR="00A45079" w:rsidRPr="00A45079" w:rsidRDefault="00A45079" w:rsidP="00A45079">
      <w:pPr>
        <w:numPr>
          <w:ilvl w:val="0"/>
          <w:numId w:val="1"/>
        </w:numPr>
        <w:spacing w:after="0" w:line="360" w:lineRule="auto"/>
        <w:ind w:left="1080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A4507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Նախագծի մշակման գործընթացում ներգրավված ինստիտուտները և անձինք</w:t>
      </w:r>
    </w:p>
    <w:p w:rsidR="00A45079" w:rsidRPr="00A45079" w:rsidRDefault="00A45079" w:rsidP="00A45079">
      <w:pPr>
        <w:keepNext/>
        <w:shd w:val="clear" w:color="auto" w:fill="FFFFFF"/>
        <w:spacing w:after="240" w:line="360" w:lineRule="auto"/>
        <w:ind w:firstLine="709"/>
        <w:jc w:val="both"/>
        <w:outlineLvl w:val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45079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ՀՀ տնտեսական զարգացման և ներդրումների նախարարության զբոսաշրջության պետական կոմիտեն, ՀՀ ԿԱ ազգային անվտանգության ծառայությունը, ՀՀ ազգային վիճակագրական ծառայությունը: Նախաձեռնությանն աջակցում է նաև ՀՀ կառավարության ռազմավարական նախաձեռնությունների կենտրոնը:</w:t>
      </w:r>
    </w:p>
    <w:p w:rsidR="00A45079" w:rsidRPr="00A45079" w:rsidRDefault="00A45079" w:rsidP="00A45079">
      <w:pPr>
        <w:numPr>
          <w:ilvl w:val="0"/>
          <w:numId w:val="1"/>
        </w:numPr>
        <w:tabs>
          <w:tab w:val="left" w:pos="990"/>
        </w:tabs>
        <w:spacing w:after="0" w:line="360" w:lineRule="auto"/>
        <w:ind w:left="108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A4507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Ակնկալվող արդյունքը</w:t>
      </w:r>
    </w:p>
    <w:p w:rsidR="00A45079" w:rsidRPr="00A45079" w:rsidRDefault="00A45079" w:rsidP="00A45079">
      <w:pPr>
        <w:tabs>
          <w:tab w:val="left" w:pos="540"/>
        </w:tabs>
        <w:spacing w:after="0" w:line="360" w:lineRule="auto"/>
        <w:jc w:val="both"/>
        <w:rPr>
          <w:rFonts w:ascii="GHEA Grapalat" w:eastAsia="Calibri" w:hAnsi="GHEA Grapalat" w:cs="Times New Roman"/>
          <w:b/>
          <w:sz w:val="24"/>
          <w:lang w:val="hy-AM"/>
        </w:rPr>
      </w:pPr>
      <w:r w:rsidRPr="00A45079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  <w:t>Նախագծի ընդունմամբ հնարավորություն կընձեռվի ՍԷԿՏ համակարգի միջոցով   Հայաստանի  զբոսաշրջության ոլորտում  ճշգրիտ վիճակագրության վարում, որը էապես կնպաստի Հայաստանի տնտեսության վրա զբոսաշրջության ազդեցության գնահատմանը, ոլորտում առավել ճշգրիտ քաղաքականության մշակմանն ու իրականացմանը` ի նպաստ Հայաստանում կայուն, համաչափ տարածքային տնտեսական զարգացման, ազգային եկամտի ավելացման, և բնակչության կենսամակարդակի բարձրացման:</w:t>
      </w:r>
    </w:p>
    <w:sectPr w:rsidR="00A45079" w:rsidRPr="00A45079">
      <w:footerReference w:type="default" r:id="rId6"/>
      <w:footerReference w:type="firs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03" w:rsidRDefault="00A45079">
    <w:pPr>
      <w:pStyle w:val="Footer"/>
    </w:pPr>
  </w:p>
  <w:p w:rsidR="00EB7D03" w:rsidRDefault="00A45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03" w:rsidRPr="006408AC" w:rsidRDefault="00A45079">
    <w:pPr>
      <w:pStyle w:val="Footer"/>
      <w:rPr>
        <w:rFonts w:ascii="GHEA Grapalat" w:hAnsi="GHEA Grapalat"/>
      </w:rPr>
    </w:pPr>
    <w:proofErr w:type="spellStart"/>
    <w:r w:rsidRPr="006408AC">
      <w:rPr>
        <w:rFonts w:ascii="GHEA Grapalat" w:hAnsi="GHEA Grapalat"/>
      </w:rPr>
      <w:t>Կատարող</w:t>
    </w:r>
    <w:proofErr w:type="spellEnd"/>
    <w:r w:rsidRPr="006408AC">
      <w:rPr>
        <w:rFonts w:ascii="GHEA Grapalat" w:hAnsi="GHEA Grapalat"/>
      </w:rPr>
      <w:t xml:space="preserve">` </w:t>
    </w:r>
    <w:proofErr w:type="spellStart"/>
    <w:r w:rsidRPr="006408AC">
      <w:rPr>
        <w:rFonts w:ascii="GHEA Grapalat" w:hAnsi="GHEA Grapalat"/>
      </w:rPr>
      <w:t>Անուշ</w:t>
    </w:r>
    <w:proofErr w:type="spellEnd"/>
    <w:r w:rsidRPr="006408AC">
      <w:rPr>
        <w:rFonts w:ascii="GHEA Grapalat" w:hAnsi="GHEA Grapalat"/>
      </w:rPr>
      <w:t xml:space="preserve"> </w:t>
    </w:r>
    <w:proofErr w:type="spellStart"/>
    <w:r w:rsidRPr="006408AC">
      <w:rPr>
        <w:rFonts w:ascii="GHEA Grapalat" w:hAnsi="GHEA Grapalat"/>
      </w:rPr>
      <w:t>Բաբայան</w:t>
    </w:r>
    <w:proofErr w:type="spellEnd"/>
  </w:p>
  <w:p w:rsidR="00EB7D03" w:rsidRPr="006408AC" w:rsidRDefault="00A45079">
    <w:pPr>
      <w:pStyle w:val="Footer"/>
      <w:rPr>
        <w:rFonts w:ascii="Sylfaen" w:hAnsi="Sylfaen"/>
      </w:rPr>
    </w:pPr>
    <w:r w:rsidRPr="006408AC">
      <w:rPr>
        <w:rFonts w:ascii="GHEA Grapalat" w:hAnsi="GHEA Grapalat"/>
      </w:rPr>
      <w:t xml:space="preserve">          </w:t>
    </w:r>
    <w:r w:rsidRPr="006408AC">
      <w:rPr>
        <w:rFonts w:ascii="GHEA Grapalat" w:hAnsi="GHEA Grapalat"/>
      </w:rPr>
      <w:t xml:space="preserve">         011597159</w:t>
    </w:r>
    <w:r>
      <w:rPr>
        <w:rFonts w:ascii="Sylfaen" w:hAnsi="Sylfaen"/>
      </w:rPr>
      <w:tab/>
    </w:r>
    <w:r>
      <w:rPr>
        <w:rFonts w:ascii="Sylfaen" w:hAnsi="Sylfae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B52B2"/>
    <w:multiLevelType w:val="hybridMultilevel"/>
    <w:tmpl w:val="CA6C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79"/>
    <w:rsid w:val="00A45079"/>
    <w:rsid w:val="00E56125"/>
    <w:rsid w:val="00F7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450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450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Mkrtchyan</dc:creator>
  <cp:keywords/>
  <dc:description/>
  <cp:lastModifiedBy>Anahit Mkrtchyan</cp:lastModifiedBy>
  <cp:revision>1</cp:revision>
  <dcterms:created xsi:type="dcterms:W3CDTF">2017-12-26T07:44:00Z</dcterms:created>
  <dcterms:modified xsi:type="dcterms:W3CDTF">2017-12-26T07:46:00Z</dcterms:modified>
</cp:coreProperties>
</file>