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ADC" w:rsidRDefault="00C53ADC" w:rsidP="00C53ADC">
      <w:pPr>
        <w:pStyle w:val="ListParagraph"/>
        <w:spacing w:after="0" w:line="240" w:lineRule="auto"/>
        <w:ind w:left="54"/>
        <w:jc w:val="center"/>
        <w:rPr>
          <w:rFonts w:ascii="GHEA Grapalat" w:hAnsi="GHEA Grapalat"/>
          <w:b/>
          <w:lang w:val="en-US"/>
        </w:rPr>
      </w:pPr>
      <w:r w:rsidRPr="00C53ADC">
        <w:rPr>
          <w:rFonts w:ascii="GHEA Grapalat" w:hAnsi="GHEA Grapalat"/>
          <w:b/>
          <w:lang w:val="hy-AM"/>
        </w:rPr>
        <w:t>Հ Ի Մ Ն Ա Վ Ո Ր ՈՒ Մ</w:t>
      </w:r>
    </w:p>
    <w:p w:rsidR="00C53ADC" w:rsidRPr="00C53ADC" w:rsidRDefault="00C53ADC" w:rsidP="00C53ADC">
      <w:pPr>
        <w:pStyle w:val="ListParagraph"/>
        <w:spacing w:after="0" w:line="240" w:lineRule="auto"/>
        <w:ind w:left="54"/>
        <w:jc w:val="center"/>
        <w:rPr>
          <w:rFonts w:ascii="GHEA Grapalat" w:hAnsi="GHEA Grapalat"/>
          <w:b/>
          <w:lang w:val="en-US"/>
        </w:rPr>
      </w:pPr>
    </w:p>
    <w:p w:rsidR="00C53ADC" w:rsidRPr="00C53ADC" w:rsidRDefault="00C53ADC" w:rsidP="00C53ADC">
      <w:pPr>
        <w:spacing w:line="240" w:lineRule="auto"/>
        <w:jc w:val="center"/>
        <w:rPr>
          <w:rFonts w:ascii="GHEA Grapalat" w:hAnsi="GHEA Grapalat"/>
          <w:b/>
          <w:lang w:val="hy-AM"/>
        </w:rPr>
      </w:pPr>
      <w:r w:rsidRPr="00C53ADC">
        <w:rPr>
          <w:rFonts w:ascii="GHEA Grapalat" w:hAnsi="GHEA Grapalat" w:cs="Sylfaen"/>
          <w:b/>
          <w:lang w:val="hy-AM"/>
        </w:rPr>
        <w:t xml:space="preserve"> «ՀԱՅԱՍՏԱՆԻ ՀԱՆՐԱՊԵՏՈՒԹՅԱՆ ՔՐԵԱԿԱՆ ԴԱՏԱՎԱՐՈՒԹՅԱՆ ՕՐԵՆՍԳՐՔՈՒՄ ՓՈՓՈԽՈՒԹՅՈՒՆՆԵՐ ԵՎ ԼՐԱՑՈՒՄՆԵՐ  ԿԱՏԱՐԵԼՈՒ ՄԱՍԻՆ»,</w:t>
      </w:r>
      <w:r w:rsidRPr="00C53ADC">
        <w:rPr>
          <w:rFonts w:ascii="GHEA Grapalat" w:hAnsi="GHEA Grapalat"/>
          <w:b/>
          <w:bCs/>
          <w:lang w:val="hy-AM"/>
        </w:rPr>
        <w:t xml:space="preserve"> «</w:t>
      </w:r>
      <w:r w:rsidRPr="00C53ADC">
        <w:rPr>
          <w:rFonts w:ascii="GHEA Grapalat" w:eastAsia="Times New Roman" w:hAnsi="GHEA Grapalat" w:cs="Times New Roman"/>
          <w:b/>
          <w:bCs/>
          <w:lang w:val="hy-AM"/>
        </w:rPr>
        <w:t>«</w:t>
      </w:r>
      <w:r w:rsidRPr="00C53ADC">
        <w:rPr>
          <w:rFonts w:ascii="GHEA Grapalat" w:eastAsia="Times New Roman" w:hAnsi="GHEA Grapalat" w:cs="Sylfaen"/>
          <w:b/>
          <w:bCs/>
          <w:lang w:val="hy-AM"/>
        </w:rPr>
        <w:t>ՈՍՏԻԿԱՆՈՒԹՅԱՆ ՄԱՍԻՆ</w:t>
      </w:r>
      <w:r w:rsidRPr="00C53ADC">
        <w:rPr>
          <w:rFonts w:ascii="GHEA Grapalat" w:eastAsia="Times New Roman" w:hAnsi="GHEA Grapalat" w:cs="Times New Roman"/>
          <w:b/>
          <w:bCs/>
          <w:lang w:val="hy-AM"/>
        </w:rPr>
        <w:t>» ՀԱՅԱՍՏԱՆԻ ՀԱՆՐԱՊԵՏՈՒԹՅԱՆ ՕՐԵՆՔՈՒՄ ԼՐԱՑՈՒՄ ԿԱՏԱՐԵԼՈՒ ՄԱՍԻՆ</w:t>
      </w:r>
      <w:r w:rsidRPr="00C53ADC">
        <w:rPr>
          <w:rFonts w:ascii="GHEA Grapalat" w:hAnsi="GHEA Grapalat"/>
          <w:b/>
          <w:bCs/>
          <w:lang w:val="hy-AM"/>
        </w:rPr>
        <w:t>»</w:t>
      </w:r>
      <w:r w:rsidRPr="00C53ADC">
        <w:rPr>
          <w:rFonts w:ascii="GHEA Grapalat" w:eastAsia="Times New Roman" w:hAnsi="GHEA Grapalat" w:cs="Times New Roman"/>
          <w:b/>
          <w:bCs/>
          <w:lang w:val="hy-AM"/>
        </w:rPr>
        <w:t xml:space="preserve">, </w:t>
      </w:r>
      <w:r w:rsidRPr="00C53ADC">
        <w:rPr>
          <w:rFonts w:ascii="GHEA Grapalat" w:hAnsi="GHEA Grapalat" w:cs="Courier New"/>
          <w:b/>
          <w:bCs/>
          <w:lang w:val="hy-AM"/>
        </w:rPr>
        <w:t>«</w:t>
      </w:r>
      <w:r w:rsidRPr="00C53ADC">
        <w:rPr>
          <w:rFonts w:ascii="GHEA Grapalat" w:hAnsi="GHEA Grapalat"/>
          <w:b/>
          <w:bCs/>
          <w:color w:val="000000"/>
          <w:shd w:val="clear" w:color="auto" w:fill="FFFFFF"/>
          <w:lang w:val="hy-AM"/>
        </w:rPr>
        <w:t>«ՀԱՅԱՍՏԱՆԻ ՀԱՆՐԱՊԵՏՈՒԹՅԱՆ ԶԻՆՎԱԾ ՈՒԺԵՐԻ ՆԵՐՔԻՆ ԾԱՌԱՅՈՒԹՅԱՆ ԿԱՆՈՆԱԳԻՐՔԸ ՀԱՍՏԱՏԵԼՈՒ ՄԱՍԻՆ» ՀԱՅԱՍՏԱՆԻ ՀԱՆՐԱՊԵՏՈՒԹՅԱՆ ՕՐԵՆՔՈՒՄ ԼՐԱՑՈՒՄ ԿԱՏԱՐԵԼՈՒ ՄԱՍԻՆ», «</w:t>
      </w:r>
      <w:r w:rsidRPr="00C53ADC">
        <w:rPr>
          <w:rStyle w:val="Strong"/>
          <w:rFonts w:ascii="GHEA Grapalat" w:hAnsi="GHEA Grapalat"/>
          <w:color w:val="000000"/>
          <w:lang w:val="hy-AM"/>
        </w:rPr>
        <w:t xml:space="preserve">«ՌԱԶՄԱԿԱՆ ՈՍՏԻԿԱՆՈՒԹՅԱՆ ՄԱՍԻՆ» ՀԱՅԱՍՏԱՆԻ ՀԱՆՐԱՊԵՏՈՒԹՅԱՆ ՕՐԵՆՔՈՒՄ ԼՐԱՑՈՒՄ ԿԱՏԱՐԵԼՈՒ ՄԱՍԻՆ», </w:t>
      </w:r>
      <w:r w:rsidRPr="00C53ADC">
        <w:rPr>
          <w:rFonts w:ascii="GHEA Grapalat" w:hAnsi="GHEA Grapalat"/>
          <w:lang w:val="hy-AM"/>
        </w:rPr>
        <w:t>«</w:t>
      </w:r>
      <w:r w:rsidRPr="00C53ADC">
        <w:rPr>
          <w:rStyle w:val="Strong"/>
          <w:rFonts w:ascii="GHEA Grapalat" w:hAnsi="GHEA Grapalat"/>
          <w:color w:val="000000"/>
          <w:lang w:val="hy-AM"/>
        </w:rPr>
        <w:t xml:space="preserve">«ՔՐԵԱԿԱՏԱՐՈՂԱԿԱՆ ԾԱՌԱՅՈՒԹՅԱՆ ՄԱՍԻՆ» ՀԱՅԱՍՏԱՆԻ ՀԱՆՐԱՊԵՏՈՒԹՅԱՆ ՕՐԵՆՔՈՒՄ ԼՐԱՑՈՒՄ ԿԱՏԱՐԵԼՈՒ ՄԱՍԻՆ», ««ԱԶԳԱՅԻՆ ԱՆՎՏԱՆԳՈՒԹՅԱՆ ՄԱՐՄԻՆՆԵՐՈՒՄ ԾԱՌԱՅՈՒԹՅԱՆ ՄԱՍԻՆ» ՀԱՅԱՍՏԱՆԻ ՀԱՆՐԱՊԵՏՈՒԹՅԱՆ ՕՐԵՆՔՈՒՄ ԼՐԱՑՈՒՄ ԿԱՏԱՐԵԼՈՒ ՄԱՍԻՆ», ««ՀԱՅԱՍՏԱՆԻ ՓՐԿԱՐԱՐ ԾԱՌԱՅՈՒԹՅԱՆ ՄԱՍԻՆ» ՀԱՅԱՍՏԱՆԻ ՀԱՆՐԱՊԵՏՈՒԹՅԱՆ ՕՐԵՆՔՈՒՄ ԼՐԱՑՈՒՄ ԿԱՏԱՐԵԼՈՒ ՄԱՍԻՆ», ««ՀՐԴԵՀԱՅԻՆ ԱՆՎՏԱՆԳՈՒԹՅԱՆ ՄԱՍԻՆ» ՀԱՅԱՍՏԱՆԻ ՀԱՆՐԱՊԵՏՈՒԹՅԱՆ ՕՐԵՆՔՈՒՄ ԼՐԱՑՈՒՄ ԿԱՏԱՐԵԼՈՒ ՄԱՍԻՆ», ««ՀԱՐԿԱՅԻՆ ԾԱՌԱՅՈՒԹՅԱՆ ՄԱՍԻՆ» ՀԱՅԱՍՏԱՆԻ ՀԱՆՐԱՊԵՏՈՒԹՅԱՆ ՕՐԵՆՔՈՒՄ ԼՐԱՑՈՒՄ ԿԱՏԱՐԵԼՈՒ ՄԱՍԻՆ», ««ՄԱՔՍԱՅԻՆ ԾԱՌԱՅՈՒԹՅԱՆ ՄԱՍԻՆ» ՀԱՅԱՍՏԱՆԻ ՀԱՆՐԱՊԵՏՈՒԹՅԱՆ ՕՐԵՆՔՈՒՄ ԼՐԱՑՈՒՄ ԿԱՏԱՐԵԼՈՒ ՄԱՍԻՆ» ՀԱՅԱՍՏԱՆԻ ՀԱՆՐԱՊԵՏՈՒԹՅԱՆ ՕՐԵՆՔՆԵՐԻ </w:t>
      </w:r>
      <w:r w:rsidRPr="00C53ADC">
        <w:rPr>
          <w:rFonts w:ascii="GHEA Grapalat" w:hAnsi="GHEA Grapalat" w:cs="Sylfaen"/>
          <w:b/>
          <w:lang w:val="hy-AM"/>
        </w:rPr>
        <w:t>ԸՆԴՈՒՆՄԱՆ</w:t>
      </w:r>
      <w:r w:rsidRPr="00C53ADC">
        <w:rPr>
          <w:rFonts w:ascii="GHEA Grapalat" w:hAnsi="GHEA Grapalat" w:cs="IRTEK Courier"/>
          <w:b/>
          <w:lang w:val="hy-AM"/>
        </w:rPr>
        <w:t xml:space="preserve"> </w:t>
      </w:r>
    </w:p>
    <w:p w:rsidR="00C53ADC" w:rsidRPr="00480818" w:rsidRDefault="00C53ADC" w:rsidP="00C53ADC">
      <w:pPr>
        <w:spacing w:after="0"/>
        <w:jc w:val="both"/>
        <w:rPr>
          <w:rFonts w:ascii="GHEA Grapalat" w:hAnsi="GHEA Grapalat"/>
          <w:b/>
          <w:sz w:val="24"/>
          <w:szCs w:val="24"/>
          <w:lang w:val="hy-AM"/>
        </w:rPr>
      </w:pPr>
    </w:p>
    <w:p w:rsidR="00C53ADC" w:rsidRPr="00480818" w:rsidRDefault="00C53ADC" w:rsidP="00C53ADC">
      <w:pPr>
        <w:pStyle w:val="NormalWeb"/>
        <w:numPr>
          <w:ilvl w:val="0"/>
          <w:numId w:val="1"/>
        </w:numPr>
        <w:tabs>
          <w:tab w:val="left" w:pos="851"/>
        </w:tabs>
        <w:spacing w:before="0" w:beforeAutospacing="0" w:after="0" w:afterAutospacing="0" w:line="360" w:lineRule="auto"/>
        <w:ind w:left="0" w:firstLine="567"/>
        <w:jc w:val="both"/>
        <w:rPr>
          <w:rFonts w:ascii="GHEA Grapalat" w:hAnsi="GHEA Grapalat"/>
          <w:b/>
          <w:u w:val="single"/>
          <w:lang w:val="hy-AM"/>
        </w:rPr>
      </w:pPr>
      <w:r w:rsidRPr="00480818">
        <w:rPr>
          <w:rFonts w:ascii="GHEA Grapalat" w:hAnsi="GHEA Grapalat"/>
          <w:b/>
          <w:u w:val="single"/>
          <w:lang w:val="hy-AM"/>
        </w:rPr>
        <w:t>Ընթացիկ իրավիճակը և իրավական ակտի ընդունման անհրաժեշտությունը.</w:t>
      </w:r>
    </w:p>
    <w:p w:rsidR="00C53ADC" w:rsidRPr="00480818" w:rsidRDefault="00C53ADC" w:rsidP="00C53ADC">
      <w:pPr>
        <w:tabs>
          <w:tab w:val="left" w:pos="142"/>
          <w:tab w:val="left" w:pos="426"/>
          <w:tab w:val="left" w:pos="1593"/>
        </w:tabs>
        <w:spacing w:after="0"/>
        <w:ind w:firstLine="567"/>
        <w:jc w:val="both"/>
        <w:rPr>
          <w:rFonts w:ascii="GHEA Grapalat" w:hAnsi="GHEA Grapalat"/>
          <w:b/>
          <w:i/>
          <w:sz w:val="24"/>
          <w:szCs w:val="24"/>
          <w:lang w:val="hy-AM"/>
        </w:rPr>
      </w:pPr>
      <w:r w:rsidRPr="00480818">
        <w:rPr>
          <w:rFonts w:ascii="GHEA Grapalat" w:hAnsi="GHEA Grapalat"/>
          <w:b/>
          <w:i/>
          <w:sz w:val="24"/>
          <w:szCs w:val="24"/>
          <w:lang w:val="hy-AM"/>
        </w:rPr>
        <w:t>1) Դեպքի վայրի պահպանության ոլորտում քրեական հետապնդման իրավասու մարմինների կազմակերպաիրավական բնույթի հարաբերությունների հստակեցում:</w:t>
      </w:r>
    </w:p>
    <w:p w:rsidR="008E0FFB" w:rsidRDefault="00C53ADC" w:rsidP="008E0FFB">
      <w:pPr>
        <w:tabs>
          <w:tab w:val="left" w:pos="709"/>
          <w:tab w:val="left" w:pos="851"/>
          <w:tab w:val="left" w:pos="993"/>
        </w:tabs>
        <w:spacing w:after="0" w:line="360" w:lineRule="auto"/>
        <w:ind w:firstLine="709"/>
        <w:jc w:val="both"/>
        <w:rPr>
          <w:rFonts w:ascii="GHEA Grapalat" w:hAnsi="GHEA Grapalat" w:cs="Sylfaen"/>
          <w:sz w:val="24"/>
          <w:szCs w:val="24"/>
          <w:lang w:val="af-ZA" w:eastAsia="fr-FR"/>
        </w:rPr>
      </w:pPr>
      <w:r w:rsidRPr="00C53ADC">
        <w:rPr>
          <w:rFonts w:ascii="GHEA Grapalat" w:hAnsi="GHEA Grapalat"/>
          <w:sz w:val="24"/>
          <w:szCs w:val="24"/>
          <w:shd w:val="clear" w:color="auto" w:fill="FFFFFF"/>
          <w:lang w:val="hy-AM"/>
        </w:rPr>
        <w:t xml:space="preserve">Թեև, Նախագծի սկզբնական տարբերակում </w:t>
      </w:r>
      <w:r w:rsidR="001A23A3" w:rsidRPr="001A23A3">
        <w:rPr>
          <w:rFonts w:ascii="GHEA Grapalat" w:hAnsi="GHEA Grapalat"/>
          <w:sz w:val="24"/>
          <w:szCs w:val="24"/>
          <w:shd w:val="clear" w:color="auto" w:fill="FFFFFF"/>
          <w:lang w:val="hy-AM"/>
        </w:rPr>
        <w:t>վերոնշյալ լիազորություն</w:t>
      </w:r>
      <w:r w:rsidR="001D21AB" w:rsidRPr="001D21AB">
        <w:rPr>
          <w:rFonts w:ascii="GHEA Grapalat" w:hAnsi="GHEA Grapalat"/>
          <w:sz w:val="24"/>
          <w:szCs w:val="24"/>
          <w:shd w:val="clear" w:color="auto" w:fill="FFFFFF"/>
          <w:lang w:val="hy-AM"/>
        </w:rPr>
        <w:t>ն</w:t>
      </w:r>
      <w:r w:rsidR="001A23A3" w:rsidRPr="001A23A3">
        <w:rPr>
          <w:rFonts w:ascii="GHEA Grapalat" w:hAnsi="GHEA Grapalat"/>
          <w:sz w:val="24"/>
          <w:szCs w:val="24"/>
          <w:shd w:val="clear" w:color="auto" w:fill="FFFFFF"/>
          <w:lang w:val="hy-AM"/>
        </w:rPr>
        <w:t xml:space="preserve"> ամրագրվել է</w:t>
      </w:r>
      <w:r w:rsidR="001D21AB" w:rsidRPr="002A51A0">
        <w:rPr>
          <w:rFonts w:ascii="GHEA Grapalat" w:hAnsi="GHEA Grapalat"/>
          <w:sz w:val="24"/>
          <w:szCs w:val="24"/>
          <w:shd w:val="clear" w:color="auto" w:fill="FFFFFF"/>
          <w:lang w:val="hy-AM"/>
        </w:rPr>
        <w:t>ր</w:t>
      </w:r>
      <w:r w:rsidR="001A23A3" w:rsidRPr="001A23A3">
        <w:rPr>
          <w:rFonts w:ascii="GHEA Grapalat" w:hAnsi="GHEA Grapalat"/>
          <w:sz w:val="24"/>
          <w:szCs w:val="24"/>
          <w:shd w:val="clear" w:color="auto" w:fill="FFFFFF"/>
          <w:lang w:val="hy-AM"/>
        </w:rPr>
        <w:t xml:space="preserve"> </w:t>
      </w:r>
      <w:r w:rsidR="00F21B74" w:rsidRPr="00480818">
        <w:rPr>
          <w:rStyle w:val="apple-converted-space"/>
          <w:rFonts w:ascii="GHEA Grapalat" w:hAnsi="GHEA Grapalat" w:cs="Arial"/>
          <w:sz w:val="24"/>
          <w:szCs w:val="24"/>
          <w:lang w:val="hy-AM"/>
        </w:rPr>
        <w:t>Հայաստանի Հանրապետության</w:t>
      </w:r>
      <w:r w:rsidRPr="00480818">
        <w:rPr>
          <w:rStyle w:val="translation-chunk"/>
          <w:rFonts w:ascii="GHEA Grapalat" w:hAnsi="GHEA Grapalat"/>
          <w:sz w:val="24"/>
          <w:szCs w:val="24"/>
          <w:lang w:val="af-ZA"/>
        </w:rPr>
        <w:t xml:space="preserve"> քրեական դատավարության օրենսգրքի 57-րդ հոդվածի 2-րդ մասում՝ նախատեսել</w:t>
      </w:r>
      <w:r w:rsidRPr="00480818">
        <w:rPr>
          <w:rFonts w:ascii="GHEA Grapalat" w:hAnsi="GHEA Grapalat"/>
          <w:sz w:val="24"/>
          <w:szCs w:val="24"/>
          <w:shd w:val="clear" w:color="auto" w:fill="FFFFFF"/>
          <w:lang w:val="af-ZA"/>
        </w:rPr>
        <w:t xml:space="preserve">ով, որ հետաքննության մարմինն իր </w:t>
      </w:r>
      <w:r w:rsidRPr="00480818">
        <w:rPr>
          <w:rFonts w:ascii="GHEA Grapalat" w:hAnsi="GHEA Grapalat"/>
          <w:sz w:val="24"/>
          <w:szCs w:val="24"/>
          <w:shd w:val="clear" w:color="auto" w:fill="FFFFFF"/>
          <w:lang w:val="hy-AM"/>
        </w:rPr>
        <w:t>լիազորությունների շրջանակում</w:t>
      </w:r>
      <w:r w:rsidRPr="00480818">
        <w:rPr>
          <w:rStyle w:val="apple-converted-space"/>
          <w:rFonts w:ascii="GHEA Grapalat" w:hAnsi="GHEA Grapalat" w:cs="Arial"/>
          <w:sz w:val="24"/>
          <w:szCs w:val="24"/>
          <w:lang w:val="hy-AM"/>
        </w:rPr>
        <w:t xml:space="preserve"> իրականացնում է դեպքի վայրի պահպանություն, որի կանոնները սահմանում է Հայաստանի Հանրապետության կառավարությունը</w:t>
      </w:r>
      <w:r w:rsidR="001A23A3" w:rsidRPr="001A23A3">
        <w:rPr>
          <w:rStyle w:val="apple-converted-space"/>
          <w:rFonts w:ascii="GHEA Grapalat" w:hAnsi="GHEA Grapalat" w:cs="Arial"/>
          <w:sz w:val="24"/>
          <w:szCs w:val="24"/>
          <w:lang w:val="hy-AM"/>
        </w:rPr>
        <w:t>, սակայն նկատի ունենալով 2017 թվականի մայիսի 23-ին Հայաստանի Հանրապետության Նախագահի աշխատակազմից ստացված առաջարկությունը</w:t>
      </w:r>
      <w:r w:rsidR="008E0FFB" w:rsidRPr="008E0FFB">
        <w:rPr>
          <w:rStyle w:val="apple-converted-space"/>
          <w:rFonts w:ascii="GHEA Grapalat" w:hAnsi="GHEA Grapalat" w:cs="Arial"/>
          <w:sz w:val="24"/>
          <w:szCs w:val="24"/>
          <w:lang w:val="hy-AM"/>
        </w:rPr>
        <w:t>,</w:t>
      </w:r>
      <w:r w:rsidR="001A23A3" w:rsidRPr="001A23A3">
        <w:rPr>
          <w:rStyle w:val="apple-converted-space"/>
          <w:rFonts w:ascii="GHEA Grapalat" w:hAnsi="GHEA Grapalat" w:cs="Arial"/>
          <w:sz w:val="24"/>
          <w:szCs w:val="24"/>
          <w:lang w:val="hy-AM"/>
        </w:rPr>
        <w:t xml:space="preserve"> </w:t>
      </w:r>
      <w:r w:rsidR="008E0FFB">
        <w:rPr>
          <w:rFonts w:ascii="GHEA Grapalat" w:hAnsi="GHEA Grapalat"/>
          <w:sz w:val="24"/>
          <w:szCs w:val="24"/>
          <w:lang w:val="af-ZA"/>
        </w:rPr>
        <w:t>հետաքննության մարմնի՝ դեպքի վայրը պահպանելու պարտականության մասին օրենսդրական դրույթն ամրագրվել է հետաքննության մարմինների կարգավիճակը սահմանող համապատասխան օրենքներում:</w:t>
      </w:r>
    </w:p>
    <w:p w:rsidR="00C53ADC" w:rsidRPr="00480818" w:rsidRDefault="00C53ADC" w:rsidP="00C53ADC">
      <w:pPr>
        <w:tabs>
          <w:tab w:val="left" w:pos="142"/>
          <w:tab w:val="left" w:pos="426"/>
          <w:tab w:val="left" w:pos="1593"/>
        </w:tabs>
        <w:spacing w:after="0" w:line="360" w:lineRule="auto"/>
        <w:ind w:firstLine="567"/>
        <w:jc w:val="both"/>
        <w:rPr>
          <w:rFonts w:ascii="GHEA Grapalat" w:hAnsi="GHEA Grapalat"/>
          <w:sz w:val="24"/>
          <w:szCs w:val="24"/>
          <w:lang w:val="hy-AM"/>
        </w:rPr>
      </w:pPr>
      <w:r w:rsidRPr="00480818">
        <w:rPr>
          <w:rFonts w:ascii="GHEA Grapalat" w:hAnsi="GHEA Grapalat" w:cs="Sylfaen"/>
          <w:sz w:val="24"/>
          <w:szCs w:val="24"/>
        </w:rPr>
        <w:lastRenderedPageBreak/>
        <w:t>Գործող</w:t>
      </w:r>
      <w:r w:rsidRPr="00480818">
        <w:rPr>
          <w:rFonts w:ascii="GHEA Grapalat" w:hAnsi="GHEA Grapalat" w:cs="Sylfaen"/>
          <w:sz w:val="24"/>
          <w:szCs w:val="24"/>
          <w:lang w:val="af-ZA"/>
        </w:rPr>
        <w:t xml:space="preserve"> օրենսդրությամբ՝ </w:t>
      </w:r>
      <w:r w:rsidRPr="00480818">
        <w:rPr>
          <w:rFonts w:ascii="GHEA Grapalat" w:eastAsia="Times New Roman" w:hAnsi="GHEA Grapalat" w:cs="Times New Roman"/>
          <w:sz w:val="24"/>
          <w:szCs w:val="24"/>
          <w:lang w:val="hy-AM"/>
        </w:rPr>
        <w:t>Հայաստանի Հանրապետության</w:t>
      </w:r>
      <w:r w:rsidRPr="00480818">
        <w:rPr>
          <w:rFonts w:ascii="GHEA Grapalat" w:hAnsi="GHEA Grapalat"/>
          <w:sz w:val="24"/>
          <w:szCs w:val="24"/>
          <w:lang w:val="hy-AM"/>
        </w:rPr>
        <w:t xml:space="preserve"> քրեական դատավարության օրենսգրքի 56-րդ հոդվածում թվարկված հետաքննության մարմիններից դեպքի վայրի պահպանության պարտականություն օրենքով դրված է միայն </w:t>
      </w:r>
      <w:r w:rsidR="00F21B74" w:rsidRPr="00480818">
        <w:rPr>
          <w:rStyle w:val="apple-converted-space"/>
          <w:rFonts w:ascii="GHEA Grapalat" w:hAnsi="GHEA Grapalat" w:cs="Arial"/>
          <w:sz w:val="24"/>
          <w:szCs w:val="24"/>
          <w:lang w:val="hy-AM"/>
        </w:rPr>
        <w:t>Հայաստանի Հանրապետության</w:t>
      </w:r>
      <w:r w:rsidRPr="00480818">
        <w:rPr>
          <w:rFonts w:ascii="GHEA Grapalat" w:hAnsi="GHEA Grapalat"/>
          <w:sz w:val="24"/>
          <w:szCs w:val="24"/>
          <w:lang w:val="hy-AM"/>
        </w:rPr>
        <w:t xml:space="preserve"> ոստիկանության և </w:t>
      </w:r>
      <w:r w:rsidR="00F21B74" w:rsidRPr="00480818">
        <w:rPr>
          <w:rStyle w:val="apple-converted-space"/>
          <w:rFonts w:ascii="GHEA Grapalat" w:hAnsi="GHEA Grapalat" w:cs="Arial"/>
          <w:sz w:val="24"/>
          <w:szCs w:val="24"/>
          <w:lang w:val="hy-AM"/>
        </w:rPr>
        <w:t>Հայաստանի Հանրապետության</w:t>
      </w:r>
      <w:r w:rsidRPr="00480818">
        <w:rPr>
          <w:rFonts w:ascii="GHEA Grapalat" w:hAnsi="GHEA Grapalat"/>
          <w:sz w:val="24"/>
          <w:szCs w:val="24"/>
          <w:lang w:val="hy-AM"/>
        </w:rPr>
        <w:t xml:space="preserve"> պաշտպանության նախարարության համապատասխան ստորաբաժանումների վրա։ </w:t>
      </w:r>
    </w:p>
    <w:p w:rsidR="00C53ADC" w:rsidRPr="00480818" w:rsidRDefault="008E0FFB" w:rsidP="00C53ADC">
      <w:pPr>
        <w:spacing w:after="0" w:line="360" w:lineRule="auto"/>
        <w:ind w:firstLine="567"/>
        <w:jc w:val="both"/>
        <w:rPr>
          <w:rFonts w:ascii="GHEA Grapalat" w:eastAsia="Times New Roman" w:hAnsi="GHEA Grapalat" w:cs="Times New Roman"/>
          <w:sz w:val="24"/>
          <w:szCs w:val="24"/>
          <w:lang w:val="hy-AM"/>
        </w:rPr>
      </w:pPr>
      <w:r w:rsidRPr="008E0FFB">
        <w:rPr>
          <w:rFonts w:ascii="GHEA Grapalat" w:hAnsi="GHEA Grapalat"/>
          <w:sz w:val="24"/>
          <w:szCs w:val="24"/>
          <w:lang w:val="hy-AM"/>
        </w:rPr>
        <w:t>Օրինակ՝</w:t>
      </w:r>
      <w:r w:rsidR="00C53ADC" w:rsidRPr="00480818">
        <w:rPr>
          <w:rFonts w:ascii="GHEA Grapalat" w:hAnsi="GHEA Grapalat"/>
          <w:sz w:val="24"/>
          <w:szCs w:val="24"/>
          <w:lang w:val="hy-AM"/>
        </w:rPr>
        <w:t xml:space="preserve"> «Ոստիկանության մասին» </w:t>
      </w:r>
      <w:r w:rsidR="00F21B74" w:rsidRPr="00480818">
        <w:rPr>
          <w:rStyle w:val="apple-converted-space"/>
          <w:rFonts w:ascii="GHEA Grapalat" w:hAnsi="GHEA Grapalat" w:cs="Arial"/>
          <w:sz w:val="24"/>
          <w:szCs w:val="24"/>
          <w:lang w:val="hy-AM"/>
        </w:rPr>
        <w:t>Հայաստանի Հանրապետության</w:t>
      </w:r>
      <w:r w:rsidR="00C53ADC" w:rsidRPr="00480818">
        <w:rPr>
          <w:rFonts w:ascii="GHEA Grapalat" w:hAnsi="GHEA Grapalat"/>
          <w:sz w:val="24"/>
          <w:szCs w:val="24"/>
          <w:lang w:val="hy-AM"/>
        </w:rPr>
        <w:t xml:space="preserve"> օրենքի 36–րդ հոդվածի համաձայն` Ո</w:t>
      </w:r>
      <w:r w:rsidR="00C53ADC" w:rsidRPr="00480818">
        <w:rPr>
          <w:rFonts w:ascii="GHEA Grapalat" w:eastAsia="Times New Roman" w:hAnsi="GHEA Grapalat" w:cs="Times New Roman"/>
          <w:sz w:val="24"/>
          <w:szCs w:val="24"/>
          <w:lang w:val="hy-AM"/>
        </w:rPr>
        <w:t>ստիկանության</w:t>
      </w:r>
      <w:r w:rsidR="00C53ADC" w:rsidRPr="00480818">
        <w:rPr>
          <w:rFonts w:ascii="Arial" w:eastAsia="Times New Roman" w:hAnsi="Arial" w:cs="Arial"/>
          <w:sz w:val="24"/>
          <w:szCs w:val="24"/>
          <w:lang w:val="hy-AM"/>
        </w:rPr>
        <w:t xml:space="preserve">  </w:t>
      </w:r>
      <w:r w:rsidR="00C53ADC" w:rsidRPr="00480818">
        <w:rPr>
          <w:rFonts w:ascii="GHEA Grapalat" w:eastAsia="Times New Roman" w:hAnsi="GHEA Grapalat" w:cs="Times New Roman"/>
          <w:sz w:val="24"/>
          <w:szCs w:val="24"/>
          <w:lang w:val="hy-AM"/>
        </w:rPr>
        <w:t>ծառայողները Հայաստանի Հանրապետության տարածքում, անկախ զբաղեցրած պաշտոնից, գտնվելու վայրից և ժամանակից, պարտավոր են` (…)</w:t>
      </w:r>
    </w:p>
    <w:p w:rsidR="00C53ADC" w:rsidRPr="00480818" w:rsidRDefault="00C53ADC" w:rsidP="00C53ADC">
      <w:pPr>
        <w:shd w:val="clear" w:color="auto" w:fill="FFFFFF"/>
        <w:spacing w:after="0" w:line="360" w:lineRule="auto"/>
        <w:ind w:firstLine="567"/>
        <w:jc w:val="both"/>
        <w:rPr>
          <w:rFonts w:ascii="GHEA Grapalat" w:eastAsia="Times New Roman" w:hAnsi="GHEA Grapalat" w:cs="Times New Roman"/>
          <w:b/>
          <w:sz w:val="24"/>
          <w:szCs w:val="24"/>
          <w:lang w:val="hy-AM"/>
        </w:rPr>
      </w:pPr>
      <w:r w:rsidRPr="00480818">
        <w:rPr>
          <w:rFonts w:ascii="GHEA Grapalat" w:eastAsia="Times New Roman" w:hAnsi="GHEA Grapalat" w:cs="Times New Roman"/>
          <w:sz w:val="24"/>
          <w:szCs w:val="24"/>
          <w:lang w:val="hy-AM"/>
        </w:rPr>
        <w:t>2) անձի կամ հասարակության անվտանգությանն սպառնացող դեպքի</w:t>
      </w:r>
      <w:r w:rsidRPr="00480818">
        <w:rPr>
          <w:rFonts w:ascii="Arial" w:eastAsia="Times New Roman" w:hAnsi="Arial" w:cs="Arial"/>
          <w:sz w:val="24"/>
          <w:szCs w:val="24"/>
          <w:lang w:val="hy-AM"/>
        </w:rPr>
        <w:t xml:space="preserve">  </w:t>
      </w:r>
      <w:r w:rsidRPr="00480818">
        <w:rPr>
          <w:rFonts w:ascii="GHEA Grapalat" w:eastAsia="Times New Roman" w:hAnsi="GHEA Grapalat" w:cs="Times New Roman"/>
          <w:sz w:val="24"/>
          <w:szCs w:val="24"/>
          <w:lang w:val="hy-AM"/>
        </w:rPr>
        <w:t>մասին քաղաքացիներից տեղեկություններ ստանալիս կամ անմիջականորեն նման դեպք հայտնաբերելիս միջոցներ ձեռնարկել</w:t>
      </w:r>
      <w:r w:rsidRPr="00480818">
        <w:rPr>
          <w:rFonts w:ascii="Arial" w:eastAsia="Times New Roman" w:hAnsi="Arial" w:cs="Arial"/>
          <w:sz w:val="24"/>
          <w:szCs w:val="24"/>
          <w:lang w:val="hy-AM"/>
        </w:rPr>
        <w:t xml:space="preserve">  </w:t>
      </w:r>
      <w:r w:rsidRPr="00480818">
        <w:rPr>
          <w:rFonts w:ascii="GHEA Grapalat" w:eastAsia="Times New Roman" w:hAnsi="GHEA Grapalat" w:cs="Times New Roman"/>
          <w:sz w:val="24"/>
          <w:szCs w:val="24"/>
          <w:lang w:val="hy-AM"/>
        </w:rPr>
        <w:t xml:space="preserve">մարդկանց փրկելու, իրավախախտումը կանխելու կամ խափանելու, իրավախախտում կատարելու մեջ կասկածվող անձանց ձերբակալելու, </w:t>
      </w:r>
      <w:r w:rsidRPr="00480818">
        <w:rPr>
          <w:rFonts w:ascii="GHEA Grapalat" w:eastAsia="Times New Roman" w:hAnsi="GHEA Grapalat" w:cs="Times New Roman"/>
          <w:b/>
          <w:sz w:val="24"/>
          <w:szCs w:val="24"/>
          <w:lang w:val="hy-AM"/>
        </w:rPr>
        <w:t>դեպքի վայրը պահպանելու ուղղությամբ և այդ</w:t>
      </w:r>
      <w:r w:rsidRPr="00480818">
        <w:rPr>
          <w:rFonts w:ascii="Arial" w:eastAsia="Times New Roman" w:hAnsi="Arial" w:cs="Arial"/>
          <w:b/>
          <w:sz w:val="24"/>
          <w:szCs w:val="24"/>
          <w:lang w:val="hy-AM"/>
        </w:rPr>
        <w:t> </w:t>
      </w:r>
      <w:r w:rsidRPr="00480818">
        <w:rPr>
          <w:rFonts w:ascii="GHEA Grapalat" w:eastAsia="Times New Roman" w:hAnsi="GHEA Grapalat" w:cs="Times New Roman"/>
          <w:b/>
          <w:sz w:val="24"/>
          <w:szCs w:val="24"/>
          <w:lang w:val="hy-AM"/>
        </w:rPr>
        <w:t>մասին անմիջապես հայտնել մոտակա</w:t>
      </w:r>
      <w:r w:rsidRPr="00480818">
        <w:rPr>
          <w:rFonts w:ascii="Arial" w:eastAsia="Times New Roman" w:hAnsi="Arial" w:cs="Arial"/>
          <w:b/>
          <w:sz w:val="24"/>
          <w:szCs w:val="24"/>
          <w:lang w:val="hy-AM"/>
        </w:rPr>
        <w:t> </w:t>
      </w:r>
      <w:r w:rsidRPr="00480818">
        <w:rPr>
          <w:rFonts w:ascii="GHEA Grapalat" w:eastAsia="Times New Roman" w:hAnsi="GHEA Grapalat" w:cs="Arial Unicode"/>
          <w:b/>
          <w:sz w:val="24"/>
          <w:szCs w:val="24"/>
          <w:lang w:val="hy-AM"/>
        </w:rPr>
        <w:t>ոստիկանության</w:t>
      </w:r>
      <w:r w:rsidRPr="00480818">
        <w:rPr>
          <w:rFonts w:ascii="Arial" w:eastAsia="Times New Roman" w:hAnsi="Arial" w:cs="Arial"/>
          <w:b/>
          <w:sz w:val="24"/>
          <w:szCs w:val="24"/>
          <w:lang w:val="hy-AM"/>
        </w:rPr>
        <w:t> </w:t>
      </w:r>
      <w:r w:rsidRPr="00480818">
        <w:rPr>
          <w:rFonts w:ascii="GHEA Grapalat" w:eastAsia="Times New Roman" w:hAnsi="GHEA Grapalat" w:cs="Times New Roman"/>
          <w:b/>
          <w:sz w:val="24"/>
          <w:szCs w:val="24"/>
          <w:lang w:val="hy-AM"/>
        </w:rPr>
        <w:t>ստորաբաժանում:</w:t>
      </w:r>
    </w:p>
    <w:p w:rsidR="00C53ADC" w:rsidRPr="00480818" w:rsidRDefault="008E0FFB" w:rsidP="00C53ADC">
      <w:pPr>
        <w:pStyle w:val="NormalWeb"/>
        <w:shd w:val="clear" w:color="auto" w:fill="FFFFFF"/>
        <w:spacing w:before="0" w:beforeAutospacing="0" w:after="0" w:afterAutospacing="0" w:line="360" w:lineRule="auto"/>
        <w:ind w:firstLine="567"/>
        <w:jc w:val="both"/>
        <w:rPr>
          <w:rFonts w:ascii="GHEA Grapalat" w:hAnsi="GHEA Grapalat"/>
          <w:lang w:val="hy-AM"/>
        </w:rPr>
      </w:pPr>
      <w:r w:rsidRPr="008E0FFB">
        <w:rPr>
          <w:rFonts w:ascii="GHEA Grapalat" w:hAnsi="GHEA Grapalat"/>
          <w:lang w:val="hy-AM"/>
        </w:rPr>
        <w:t xml:space="preserve">Կամ, </w:t>
      </w:r>
      <w:r w:rsidR="00F21B74" w:rsidRPr="00480818">
        <w:rPr>
          <w:rStyle w:val="apple-converted-space"/>
          <w:rFonts w:ascii="GHEA Grapalat" w:hAnsi="GHEA Grapalat" w:cs="Arial"/>
          <w:lang w:val="hy-AM"/>
        </w:rPr>
        <w:t>Հայաստանի Հանրապետության</w:t>
      </w:r>
      <w:r w:rsidR="00C53ADC" w:rsidRPr="00480818">
        <w:rPr>
          <w:rFonts w:ascii="GHEA Grapalat" w:hAnsi="GHEA Grapalat"/>
          <w:lang w:val="hy-AM"/>
        </w:rPr>
        <w:t xml:space="preserve"> զինված ուժերի ներքին ծառայության կանոնագիրք օրենքի</w:t>
      </w:r>
      <w:r w:rsidR="00C53ADC" w:rsidRPr="00480818">
        <w:rPr>
          <w:rStyle w:val="FootnoteReference"/>
          <w:rFonts w:ascii="GHEA Grapalat" w:hAnsi="GHEA Grapalat"/>
          <w:lang w:val="hy-AM"/>
        </w:rPr>
        <w:footnoteReference w:id="2"/>
      </w:r>
      <w:r w:rsidR="00C53ADC" w:rsidRPr="00480818">
        <w:rPr>
          <w:rFonts w:ascii="GHEA Grapalat" w:hAnsi="GHEA Grapalat"/>
          <w:lang w:val="hy-AM"/>
        </w:rPr>
        <w:t xml:space="preserve"> 91–րդ հոդվածի համաձայն` </w:t>
      </w:r>
    </w:p>
    <w:p w:rsidR="00C53ADC" w:rsidRPr="00480818" w:rsidRDefault="00C53ADC" w:rsidP="00C53ADC">
      <w:pPr>
        <w:pStyle w:val="NormalWeb"/>
        <w:shd w:val="clear" w:color="auto" w:fill="FFFFFF"/>
        <w:spacing w:before="0" w:beforeAutospacing="0" w:after="0" w:afterAutospacing="0" w:line="360" w:lineRule="auto"/>
        <w:ind w:firstLine="567"/>
        <w:jc w:val="both"/>
        <w:rPr>
          <w:rFonts w:ascii="GHEA Grapalat" w:hAnsi="GHEA Grapalat"/>
          <w:b/>
          <w:shd w:val="clear" w:color="auto" w:fill="FFFFFF"/>
          <w:lang w:val="hy-AM"/>
        </w:rPr>
      </w:pPr>
      <w:r w:rsidRPr="00480818">
        <w:rPr>
          <w:rFonts w:ascii="GHEA Grapalat" w:hAnsi="GHEA Grapalat"/>
          <w:shd w:val="clear" w:color="auto" w:fill="FFFFFF"/>
          <w:lang w:val="hy-AM"/>
        </w:rPr>
        <w:t>Գնդի հրամանատարը</w:t>
      </w:r>
      <w:r w:rsidRPr="00480818">
        <w:rPr>
          <w:rStyle w:val="apple-converted-space"/>
          <w:rFonts w:ascii="Arial Unicode" w:eastAsia="Sylfaen" w:hAnsi="Arial Unicode"/>
          <w:lang w:val="hy-AM"/>
        </w:rPr>
        <w:t xml:space="preserve">  </w:t>
      </w:r>
      <w:r w:rsidRPr="00480818">
        <w:rPr>
          <w:rStyle w:val="Strong"/>
          <w:rFonts w:ascii="GHEA Grapalat" w:eastAsia="Sylfaen" w:hAnsi="GHEA Grapalat"/>
          <w:lang w:val="hy-AM"/>
        </w:rPr>
        <w:t xml:space="preserve">պարտավոր է` </w:t>
      </w:r>
      <w:r w:rsidRPr="00480818">
        <w:rPr>
          <w:rFonts w:ascii="GHEA Grapalat" w:hAnsi="GHEA Grapalat"/>
          <w:shd w:val="clear" w:color="auto" w:fill="FFFFFF"/>
          <w:lang w:val="hy-AM"/>
        </w:rPr>
        <w:t xml:space="preserve">միջոցներ ձեռնարկել հանցագործությունների և պատահարների կանխման ուղղությամբ, իսկ եթե դրանք արդեն տեղի են ունեցել, ժամանակին զեկուցել վերադաս հրամանատարներին (պետերին) և անհապաղ հաղորդել համապատասխան իրավապահ մարմիններին, նշանակել ծառայողական քննություն, անձամբ մասնակցել մարդկային զոհեր կամ այլ ծանր հետևանքներ պատճառած դեպքերի հետաքննությանը` </w:t>
      </w:r>
      <w:r w:rsidRPr="00480818">
        <w:rPr>
          <w:rFonts w:ascii="GHEA Grapalat" w:hAnsi="GHEA Grapalat"/>
          <w:b/>
          <w:shd w:val="clear" w:color="auto" w:fill="FFFFFF"/>
          <w:lang w:val="hy-AM"/>
        </w:rPr>
        <w:t xml:space="preserve">ապահովելով դեպքի վայրի, հանցագործության գործիքների և այլ իրեղեն ապացույցների պահպանությունը մինչև իրավապահ մարմինների ներկայանալը։ </w:t>
      </w:r>
    </w:p>
    <w:p w:rsidR="00C53ADC" w:rsidRPr="00480818" w:rsidRDefault="00C53ADC" w:rsidP="00C53ADC">
      <w:pPr>
        <w:tabs>
          <w:tab w:val="left" w:pos="284"/>
        </w:tabs>
        <w:autoSpaceDE w:val="0"/>
        <w:autoSpaceDN w:val="0"/>
        <w:adjustRightInd w:val="0"/>
        <w:spacing w:after="0" w:line="360" w:lineRule="auto"/>
        <w:ind w:firstLine="567"/>
        <w:jc w:val="both"/>
        <w:rPr>
          <w:rFonts w:ascii="GHEA Grapalat" w:hAnsi="GHEA Grapalat" w:cs="Sylfaen"/>
          <w:sz w:val="24"/>
          <w:szCs w:val="24"/>
          <w:lang w:val="hy-AM" w:eastAsia="fr-FR"/>
        </w:rPr>
      </w:pPr>
      <w:r w:rsidRPr="00480818">
        <w:rPr>
          <w:rFonts w:ascii="GHEA Grapalat" w:hAnsi="GHEA Grapalat" w:cs="Sylfaen"/>
          <w:sz w:val="24"/>
          <w:szCs w:val="24"/>
          <w:lang w:val="hy-AM" w:eastAsia="fr-FR"/>
        </w:rPr>
        <w:lastRenderedPageBreak/>
        <w:t xml:space="preserve">Մինչդեռ, </w:t>
      </w:r>
      <w:r w:rsidR="00F21B74" w:rsidRPr="00480818">
        <w:rPr>
          <w:rStyle w:val="apple-converted-space"/>
          <w:rFonts w:ascii="GHEA Grapalat" w:hAnsi="GHEA Grapalat" w:cs="Arial"/>
          <w:sz w:val="24"/>
          <w:szCs w:val="24"/>
          <w:lang w:val="hy-AM"/>
        </w:rPr>
        <w:t>Հայաստանի Հանրապետության</w:t>
      </w:r>
      <w:r w:rsidRPr="00480818">
        <w:rPr>
          <w:rFonts w:ascii="GHEA Grapalat" w:hAnsi="GHEA Grapalat" w:cs="Sylfaen"/>
          <w:sz w:val="24"/>
          <w:szCs w:val="24"/>
          <w:lang w:val="hy-AM" w:eastAsia="fr-FR"/>
        </w:rPr>
        <w:t xml:space="preserve"> քրեական դատավարության օրենսգրքի 56-րդ հոդվածի համաձայն՝ վերը նշված երկու մարմիններից բացի, </w:t>
      </w:r>
      <w:r w:rsidRPr="00480818">
        <w:rPr>
          <w:rFonts w:ascii="GHEA Grapalat" w:hAnsi="GHEA Grapalat" w:cs="Sylfaen"/>
          <w:i/>
          <w:sz w:val="24"/>
          <w:szCs w:val="24"/>
          <w:lang w:val="hy-AM" w:eastAsia="fr-FR"/>
        </w:rPr>
        <w:t>հետաքննության մարմիններ</w:t>
      </w:r>
      <w:r w:rsidRPr="00480818">
        <w:rPr>
          <w:rFonts w:ascii="GHEA Grapalat" w:hAnsi="GHEA Grapalat" w:cs="Sylfaen"/>
          <w:sz w:val="24"/>
          <w:szCs w:val="24"/>
          <w:lang w:val="hy-AM" w:eastAsia="fr-FR"/>
        </w:rPr>
        <w:t xml:space="preserve"> են նաև՝ հարկային մարմինները` հարկային հանցագործությունների գործերով, մաքսային մարմինները` մաքսանենգության և, օրենքով նախատեսված դեպքերում, մտավոր սեփականության իրավունքի խախտման գործերով, ազգային անվտանգության մարմինները` օրենքով նրանց իրավասությանը հանձնված գործերով, ինչպես նաև օդանավի հրամանատարը՝ օդանավում թռիչքի ժամանակ տեղի ունեցած հանցագործությունների վերաբերյալ գործերով:</w:t>
      </w:r>
    </w:p>
    <w:p w:rsidR="00C53ADC" w:rsidRPr="00510984" w:rsidRDefault="00C53ADC" w:rsidP="00F635F6">
      <w:pPr>
        <w:tabs>
          <w:tab w:val="left" w:pos="142"/>
          <w:tab w:val="left" w:pos="426"/>
          <w:tab w:val="left" w:pos="1593"/>
        </w:tabs>
        <w:spacing w:after="0" w:line="360" w:lineRule="auto"/>
        <w:ind w:firstLine="567"/>
        <w:jc w:val="both"/>
        <w:rPr>
          <w:rFonts w:ascii="GHEA Grapalat" w:hAnsi="GHEA Grapalat" w:cs="Sylfaen"/>
          <w:sz w:val="24"/>
          <w:szCs w:val="24"/>
          <w:lang w:val="hy-AM" w:eastAsia="fr-FR"/>
        </w:rPr>
      </w:pPr>
      <w:r w:rsidRPr="00480818">
        <w:rPr>
          <w:rFonts w:ascii="GHEA Grapalat" w:hAnsi="GHEA Grapalat"/>
          <w:sz w:val="24"/>
          <w:szCs w:val="24"/>
          <w:shd w:val="clear" w:color="auto" w:fill="FFFFFF"/>
          <w:lang w:val="hy-AM"/>
        </w:rPr>
        <w:t>Այսինքն, գործնականում  հետաքննության այլ մարմիններ ևս պետք է իրականացնեն դեպքի վայրի պահպանություն (օրինակ՝ քրեակատարողական հիմնարկները՝ այդ հիմնարկների տարածքում կատարված հանցագործությունների վերաբերյալ գործերով, պետական հրդեհային և տեխնիկական անվտանգության տեսչությունը` հրդեհներին և տեխնիկական անվտանգությանը վերաբերող գործերով և այլն) և օրենսդրական գործող կարգավորումը, այն է՝</w:t>
      </w:r>
      <w:r w:rsidRPr="00480818">
        <w:rPr>
          <w:rFonts w:ascii="GHEA Grapalat" w:hAnsi="GHEA Grapalat"/>
          <w:b/>
          <w:sz w:val="24"/>
          <w:szCs w:val="24"/>
          <w:shd w:val="clear" w:color="auto" w:fill="FFFFFF"/>
          <w:lang w:val="hy-AM"/>
        </w:rPr>
        <w:t xml:space="preserve"> </w:t>
      </w:r>
      <w:r w:rsidRPr="00480818">
        <w:rPr>
          <w:rFonts w:ascii="GHEA Grapalat" w:hAnsi="GHEA Grapalat"/>
          <w:sz w:val="24"/>
          <w:szCs w:val="24"/>
          <w:lang w:val="hy-AM"/>
        </w:rPr>
        <w:t xml:space="preserve">դեպքի վայրի պահպանության պարտականությունը միայն </w:t>
      </w:r>
      <w:r w:rsidR="00F21B74" w:rsidRPr="00480818">
        <w:rPr>
          <w:rStyle w:val="apple-converted-space"/>
          <w:rFonts w:ascii="GHEA Grapalat" w:hAnsi="GHEA Grapalat" w:cs="Arial"/>
          <w:sz w:val="24"/>
          <w:szCs w:val="24"/>
          <w:lang w:val="hy-AM"/>
        </w:rPr>
        <w:t>Հայաստանի Հանրապետության</w:t>
      </w:r>
      <w:r w:rsidRPr="00480818">
        <w:rPr>
          <w:rFonts w:ascii="GHEA Grapalat" w:hAnsi="GHEA Grapalat"/>
          <w:sz w:val="24"/>
          <w:szCs w:val="24"/>
          <w:lang w:val="hy-AM"/>
        </w:rPr>
        <w:t xml:space="preserve"> ոստիկանության և </w:t>
      </w:r>
      <w:r w:rsidR="00F21B74" w:rsidRPr="00480818">
        <w:rPr>
          <w:rStyle w:val="apple-converted-space"/>
          <w:rFonts w:ascii="GHEA Grapalat" w:hAnsi="GHEA Grapalat" w:cs="Arial"/>
          <w:sz w:val="24"/>
          <w:szCs w:val="24"/>
          <w:lang w:val="hy-AM"/>
        </w:rPr>
        <w:t>Հայաստանի Հանրապետության</w:t>
      </w:r>
      <w:r w:rsidRPr="00480818">
        <w:rPr>
          <w:rFonts w:ascii="GHEA Grapalat" w:hAnsi="GHEA Grapalat"/>
          <w:sz w:val="24"/>
          <w:szCs w:val="24"/>
          <w:lang w:val="hy-AM"/>
        </w:rPr>
        <w:t xml:space="preserve"> պաշտպանության նախարարության համապատասխան ստորաբաժանումների վրա դնելը, </w:t>
      </w:r>
      <w:r w:rsidRPr="00341939">
        <w:rPr>
          <w:rFonts w:ascii="GHEA Grapalat" w:hAnsi="GHEA Grapalat"/>
          <w:sz w:val="24"/>
          <w:szCs w:val="24"/>
          <w:lang w:val="hy-AM"/>
        </w:rPr>
        <w:t xml:space="preserve">անտրամաբանական է և անհիմն կերպով տարբերակված մոտեցում է դրսևորվում համանման գործառույթներ իրականացնող հետաքննության այլ մարմինների </w:t>
      </w:r>
      <w:r w:rsidRPr="00510984">
        <w:rPr>
          <w:rFonts w:ascii="GHEA Grapalat" w:hAnsi="GHEA Grapalat"/>
          <w:sz w:val="24"/>
          <w:szCs w:val="24"/>
          <w:lang w:val="hy-AM"/>
        </w:rPr>
        <w:t xml:space="preserve">նկատմամբ։ </w:t>
      </w:r>
    </w:p>
    <w:p w:rsidR="008C5106" w:rsidRPr="007B7CFE" w:rsidRDefault="008C5106" w:rsidP="00F635F6">
      <w:pPr>
        <w:spacing w:after="0" w:line="360" w:lineRule="auto"/>
        <w:ind w:firstLine="567"/>
        <w:jc w:val="both"/>
        <w:rPr>
          <w:rFonts w:ascii="GHEA Grapalat" w:hAnsi="GHEA Grapalat"/>
          <w:sz w:val="24"/>
          <w:szCs w:val="24"/>
          <w:lang w:val="af-ZA"/>
        </w:rPr>
      </w:pPr>
      <w:r w:rsidRPr="007B7CFE">
        <w:rPr>
          <w:rFonts w:ascii="GHEA Grapalat" w:hAnsi="GHEA Grapalat"/>
          <w:sz w:val="24"/>
          <w:szCs w:val="24"/>
          <w:lang w:val="af-ZA"/>
        </w:rPr>
        <w:t>Նկատի ունենալով, որ դեպքի վայրի</w:t>
      </w:r>
      <w:r w:rsidR="00510984" w:rsidRPr="007B7CFE">
        <w:rPr>
          <w:rFonts w:ascii="GHEA Grapalat" w:hAnsi="GHEA Grapalat"/>
          <w:sz w:val="24"/>
          <w:szCs w:val="24"/>
          <w:lang w:val="af-ZA"/>
        </w:rPr>
        <w:t xml:space="preserve"> </w:t>
      </w:r>
      <w:r w:rsidRPr="007B7CFE">
        <w:rPr>
          <w:rFonts w:ascii="GHEA Grapalat" w:hAnsi="GHEA Grapalat"/>
          <w:sz w:val="24"/>
          <w:szCs w:val="24"/>
          <w:lang w:val="af-ZA"/>
        </w:rPr>
        <w:t xml:space="preserve">պահպանման կանոնները </w:t>
      </w:r>
      <w:r w:rsidR="00510984" w:rsidRPr="007B7CFE">
        <w:rPr>
          <w:rFonts w:ascii="GHEA Grapalat" w:hAnsi="GHEA Grapalat"/>
          <w:sz w:val="24"/>
          <w:szCs w:val="24"/>
          <w:lang w:val="af-ZA"/>
        </w:rPr>
        <w:t xml:space="preserve">կազմակերպաիրավական </w:t>
      </w:r>
      <w:r w:rsidRPr="007B7CFE">
        <w:rPr>
          <w:rFonts w:ascii="GHEA Grapalat" w:hAnsi="GHEA Grapalat"/>
          <w:sz w:val="24"/>
          <w:szCs w:val="24"/>
          <w:lang w:val="af-ZA"/>
        </w:rPr>
        <w:t>բնույ</w:t>
      </w:r>
      <w:r w:rsidR="00510984" w:rsidRPr="007B7CFE">
        <w:rPr>
          <w:rFonts w:ascii="GHEA Grapalat" w:hAnsi="GHEA Grapalat"/>
          <w:sz w:val="24"/>
          <w:szCs w:val="24"/>
          <w:lang w:val="af-ZA"/>
        </w:rPr>
        <w:t>թ</w:t>
      </w:r>
      <w:r w:rsidRPr="007B7CFE">
        <w:rPr>
          <w:rFonts w:ascii="GHEA Grapalat" w:hAnsi="GHEA Grapalat"/>
          <w:sz w:val="24"/>
          <w:szCs w:val="24"/>
          <w:lang w:val="af-ZA"/>
        </w:rPr>
        <w:t xml:space="preserve">ի հարաբերություներ </w:t>
      </w:r>
      <w:r w:rsidR="00510984" w:rsidRPr="007B7CFE">
        <w:rPr>
          <w:rFonts w:ascii="GHEA Grapalat" w:hAnsi="GHEA Grapalat"/>
          <w:sz w:val="24"/>
          <w:szCs w:val="24"/>
          <w:lang w:val="af-ZA"/>
        </w:rPr>
        <w:t>ե</w:t>
      </w:r>
      <w:r w:rsidRPr="007B7CFE">
        <w:rPr>
          <w:rFonts w:ascii="GHEA Grapalat" w:hAnsi="GHEA Grapalat"/>
          <w:sz w:val="24"/>
          <w:szCs w:val="24"/>
          <w:lang w:val="af-ZA"/>
        </w:rPr>
        <w:t>ն, ուստի դրանք պետք է կ</w:t>
      </w:r>
      <w:r w:rsidR="00510984" w:rsidRPr="007B7CFE">
        <w:rPr>
          <w:rFonts w:ascii="GHEA Grapalat" w:hAnsi="GHEA Grapalat"/>
          <w:sz w:val="24"/>
          <w:szCs w:val="24"/>
          <w:lang w:val="af-ZA"/>
        </w:rPr>
        <w:t>ա</w:t>
      </w:r>
      <w:r w:rsidRPr="007B7CFE">
        <w:rPr>
          <w:rFonts w:ascii="GHEA Grapalat" w:hAnsi="GHEA Grapalat"/>
          <w:sz w:val="24"/>
          <w:szCs w:val="24"/>
          <w:lang w:val="af-ZA"/>
        </w:rPr>
        <w:t>րարգավորվեն ենթաօրենսդրական ակտով</w:t>
      </w:r>
      <w:r w:rsidR="00356200" w:rsidRPr="007B7CFE">
        <w:rPr>
          <w:rFonts w:ascii="GHEA Grapalat" w:hAnsi="GHEA Grapalat"/>
          <w:sz w:val="24"/>
          <w:szCs w:val="24"/>
          <w:lang w:val="af-ZA"/>
        </w:rPr>
        <w:t xml:space="preserve">՝ </w:t>
      </w:r>
      <w:r w:rsidR="00510984" w:rsidRPr="007B7CFE">
        <w:rPr>
          <w:rStyle w:val="apple-converted-space"/>
          <w:rFonts w:ascii="GHEA Grapalat" w:hAnsi="GHEA Grapalat" w:cs="Arial"/>
          <w:sz w:val="24"/>
          <w:szCs w:val="24"/>
          <w:lang w:val="hy-AM"/>
        </w:rPr>
        <w:t>Հայաստանի Հանրապետության կառավարությ</w:t>
      </w:r>
      <w:r w:rsidR="00356200" w:rsidRPr="007B7CFE">
        <w:rPr>
          <w:rStyle w:val="apple-converted-space"/>
          <w:rFonts w:ascii="GHEA Grapalat" w:hAnsi="GHEA Grapalat" w:cs="Arial"/>
          <w:sz w:val="24"/>
          <w:szCs w:val="24"/>
          <w:lang w:val="hy-AM"/>
        </w:rPr>
        <w:t>ա</w:t>
      </w:r>
      <w:r w:rsidR="00510984" w:rsidRPr="007B7CFE">
        <w:rPr>
          <w:rStyle w:val="apple-converted-space"/>
          <w:rFonts w:ascii="GHEA Grapalat" w:hAnsi="GHEA Grapalat" w:cs="Arial"/>
          <w:sz w:val="24"/>
          <w:szCs w:val="24"/>
          <w:lang w:val="hy-AM"/>
        </w:rPr>
        <w:t>ն</w:t>
      </w:r>
      <w:r w:rsidR="00356200" w:rsidRPr="007B7CFE">
        <w:rPr>
          <w:rStyle w:val="apple-converted-space"/>
          <w:rFonts w:ascii="GHEA Grapalat" w:hAnsi="GHEA Grapalat" w:cs="Arial"/>
          <w:sz w:val="24"/>
          <w:szCs w:val="24"/>
          <w:lang w:val="hy-AM"/>
        </w:rPr>
        <w:t xml:space="preserve"> որոշմամբ</w:t>
      </w:r>
      <w:r w:rsidRPr="007B7CFE">
        <w:rPr>
          <w:rFonts w:ascii="GHEA Grapalat" w:hAnsi="GHEA Grapalat"/>
          <w:sz w:val="24"/>
          <w:szCs w:val="24"/>
          <w:lang w:val="af-ZA"/>
        </w:rPr>
        <w:t>:</w:t>
      </w:r>
    </w:p>
    <w:p w:rsidR="008C5106" w:rsidRPr="007B7CFE" w:rsidRDefault="00F21B74" w:rsidP="00F635F6">
      <w:pPr>
        <w:spacing w:after="0" w:line="360" w:lineRule="auto"/>
        <w:ind w:firstLine="567"/>
        <w:jc w:val="both"/>
        <w:rPr>
          <w:rFonts w:ascii="GHEA Grapalat" w:hAnsi="GHEA Grapalat"/>
          <w:sz w:val="24"/>
          <w:szCs w:val="24"/>
          <w:lang w:val="af-ZA"/>
        </w:rPr>
      </w:pPr>
      <w:r w:rsidRPr="00480818">
        <w:rPr>
          <w:rStyle w:val="apple-converted-space"/>
          <w:rFonts w:ascii="GHEA Grapalat" w:hAnsi="GHEA Grapalat" w:cs="Arial"/>
          <w:sz w:val="24"/>
          <w:szCs w:val="24"/>
          <w:lang w:val="hy-AM"/>
        </w:rPr>
        <w:t>Հայաստանի Հանրապետության</w:t>
      </w:r>
      <w:r w:rsidR="00CB4E22" w:rsidRPr="007B7CFE">
        <w:rPr>
          <w:rFonts w:ascii="GHEA Grapalat" w:hAnsi="GHEA Grapalat"/>
          <w:sz w:val="24"/>
          <w:szCs w:val="24"/>
          <w:lang w:val="af-ZA"/>
        </w:rPr>
        <w:t xml:space="preserve"> </w:t>
      </w:r>
      <w:r w:rsidR="00A969AC" w:rsidRPr="007B7CFE">
        <w:rPr>
          <w:rFonts w:ascii="GHEA Grapalat" w:hAnsi="GHEA Grapalat"/>
          <w:sz w:val="24"/>
          <w:szCs w:val="24"/>
          <w:lang w:val="af-ZA"/>
        </w:rPr>
        <w:t>Ս</w:t>
      </w:r>
      <w:r w:rsidR="00CB4E22" w:rsidRPr="007B7CFE">
        <w:rPr>
          <w:rFonts w:ascii="GHEA Grapalat" w:hAnsi="GHEA Grapalat"/>
          <w:sz w:val="24"/>
          <w:szCs w:val="24"/>
          <w:lang w:val="af-ZA"/>
        </w:rPr>
        <w:t xml:space="preserve">ահմանադրության 6-րդ հոդվածի </w:t>
      </w:r>
      <w:r w:rsidR="008C5106" w:rsidRPr="007B7CFE">
        <w:rPr>
          <w:rFonts w:ascii="GHEA Grapalat" w:hAnsi="GHEA Grapalat"/>
          <w:sz w:val="24"/>
          <w:szCs w:val="24"/>
          <w:lang w:val="af-ZA"/>
        </w:rPr>
        <w:t>2-րդ մաս</w:t>
      </w:r>
      <w:r w:rsidR="00510984" w:rsidRPr="007B7CFE">
        <w:rPr>
          <w:rFonts w:ascii="GHEA Grapalat" w:hAnsi="GHEA Grapalat"/>
          <w:sz w:val="24"/>
          <w:szCs w:val="24"/>
          <w:lang w:val="af-ZA"/>
        </w:rPr>
        <w:t>ի համաձայն՝</w:t>
      </w:r>
      <w:r w:rsidR="008C5106" w:rsidRPr="007B7CFE">
        <w:rPr>
          <w:rFonts w:ascii="GHEA Grapalat" w:hAnsi="GHEA Grapalat"/>
          <w:sz w:val="24"/>
          <w:szCs w:val="24"/>
          <w:lang w:val="af-ZA"/>
        </w:rPr>
        <w:t xml:space="preserve"> </w:t>
      </w:r>
      <w:r w:rsidR="00510984" w:rsidRPr="007B7CFE">
        <w:rPr>
          <w:rFonts w:ascii="GHEA Grapalat" w:hAnsi="GHEA Grapalat"/>
          <w:sz w:val="24"/>
          <w:szCs w:val="24"/>
          <w:lang w:val="af-ZA"/>
        </w:rPr>
        <w:t>Ս</w:t>
      </w:r>
      <w:r w:rsidR="00510984" w:rsidRPr="007B7CFE">
        <w:rPr>
          <w:rFonts w:ascii="GHEA Grapalat" w:hAnsi="GHEA Grapalat"/>
          <w:sz w:val="24"/>
          <w:szCs w:val="24"/>
          <w:shd w:val="clear" w:color="auto" w:fill="FFFFFF"/>
        </w:rPr>
        <w:t>ահմանադրության</w:t>
      </w:r>
      <w:r w:rsidR="00510984" w:rsidRPr="007B7CFE">
        <w:rPr>
          <w:rFonts w:ascii="GHEA Grapalat" w:hAnsi="GHEA Grapalat"/>
          <w:sz w:val="24"/>
          <w:szCs w:val="24"/>
          <w:shd w:val="clear" w:color="auto" w:fill="FFFFFF"/>
          <w:lang w:val="af-ZA"/>
        </w:rPr>
        <w:t xml:space="preserve"> </w:t>
      </w:r>
      <w:r w:rsidR="00510984" w:rsidRPr="007B7CFE">
        <w:rPr>
          <w:rFonts w:ascii="GHEA Grapalat" w:hAnsi="GHEA Grapalat"/>
          <w:sz w:val="24"/>
          <w:szCs w:val="24"/>
          <w:shd w:val="clear" w:color="auto" w:fill="FFFFFF"/>
        </w:rPr>
        <w:t>և</w:t>
      </w:r>
      <w:r w:rsidR="00510984" w:rsidRPr="007B7CFE">
        <w:rPr>
          <w:rFonts w:ascii="GHEA Grapalat" w:hAnsi="GHEA Grapalat"/>
          <w:sz w:val="24"/>
          <w:szCs w:val="24"/>
          <w:shd w:val="clear" w:color="auto" w:fill="FFFFFF"/>
          <w:lang w:val="af-ZA"/>
        </w:rPr>
        <w:t xml:space="preserve"> </w:t>
      </w:r>
      <w:r w:rsidR="00510984" w:rsidRPr="007B7CFE">
        <w:rPr>
          <w:rFonts w:ascii="GHEA Grapalat" w:hAnsi="GHEA Grapalat"/>
          <w:sz w:val="24"/>
          <w:szCs w:val="24"/>
          <w:shd w:val="clear" w:color="auto" w:fill="FFFFFF"/>
        </w:rPr>
        <w:t>օրենքների</w:t>
      </w:r>
      <w:r w:rsidR="00510984" w:rsidRPr="007B7CFE">
        <w:rPr>
          <w:rFonts w:ascii="GHEA Grapalat" w:hAnsi="GHEA Grapalat"/>
          <w:sz w:val="24"/>
          <w:szCs w:val="24"/>
          <w:shd w:val="clear" w:color="auto" w:fill="FFFFFF"/>
          <w:lang w:val="af-ZA"/>
        </w:rPr>
        <w:t xml:space="preserve"> </w:t>
      </w:r>
      <w:r w:rsidR="00510984" w:rsidRPr="007B7CFE">
        <w:rPr>
          <w:rFonts w:ascii="GHEA Grapalat" w:hAnsi="GHEA Grapalat"/>
          <w:sz w:val="24"/>
          <w:szCs w:val="24"/>
          <w:shd w:val="clear" w:color="auto" w:fill="FFFFFF"/>
        </w:rPr>
        <w:t>հիման</w:t>
      </w:r>
      <w:r w:rsidR="00510984" w:rsidRPr="007B7CFE">
        <w:rPr>
          <w:rFonts w:ascii="GHEA Grapalat" w:hAnsi="GHEA Grapalat"/>
          <w:sz w:val="24"/>
          <w:szCs w:val="24"/>
          <w:shd w:val="clear" w:color="auto" w:fill="FFFFFF"/>
          <w:lang w:val="af-ZA"/>
        </w:rPr>
        <w:t xml:space="preserve"> </w:t>
      </w:r>
      <w:r w:rsidR="00510984" w:rsidRPr="007B7CFE">
        <w:rPr>
          <w:rFonts w:ascii="GHEA Grapalat" w:hAnsi="GHEA Grapalat"/>
          <w:sz w:val="24"/>
          <w:szCs w:val="24"/>
          <w:shd w:val="clear" w:color="auto" w:fill="FFFFFF"/>
        </w:rPr>
        <w:t>վրա</w:t>
      </w:r>
      <w:r w:rsidR="00510984" w:rsidRPr="007B7CFE">
        <w:rPr>
          <w:rFonts w:ascii="GHEA Grapalat" w:hAnsi="GHEA Grapalat"/>
          <w:sz w:val="24"/>
          <w:szCs w:val="24"/>
          <w:shd w:val="clear" w:color="auto" w:fill="FFFFFF"/>
          <w:lang w:val="af-ZA"/>
        </w:rPr>
        <w:t xml:space="preserve"> </w:t>
      </w:r>
      <w:r w:rsidR="00510984" w:rsidRPr="007B7CFE">
        <w:rPr>
          <w:rFonts w:ascii="GHEA Grapalat" w:hAnsi="GHEA Grapalat"/>
          <w:sz w:val="24"/>
          <w:szCs w:val="24"/>
          <w:shd w:val="clear" w:color="auto" w:fill="FFFFFF"/>
        </w:rPr>
        <w:t>և</w:t>
      </w:r>
      <w:r w:rsidR="00510984" w:rsidRPr="007B7CFE">
        <w:rPr>
          <w:rFonts w:ascii="GHEA Grapalat" w:hAnsi="GHEA Grapalat"/>
          <w:sz w:val="24"/>
          <w:szCs w:val="24"/>
          <w:shd w:val="clear" w:color="auto" w:fill="FFFFFF"/>
          <w:lang w:val="af-ZA"/>
        </w:rPr>
        <w:t xml:space="preserve"> </w:t>
      </w:r>
      <w:r w:rsidR="00510984" w:rsidRPr="007B7CFE">
        <w:rPr>
          <w:rFonts w:ascii="GHEA Grapalat" w:hAnsi="GHEA Grapalat"/>
          <w:sz w:val="24"/>
          <w:szCs w:val="24"/>
          <w:shd w:val="clear" w:color="auto" w:fill="FFFFFF"/>
        </w:rPr>
        <w:t>դրանց</w:t>
      </w:r>
      <w:r w:rsidR="00510984" w:rsidRPr="007B7CFE">
        <w:rPr>
          <w:rFonts w:ascii="GHEA Grapalat" w:hAnsi="GHEA Grapalat"/>
          <w:sz w:val="24"/>
          <w:szCs w:val="24"/>
          <w:shd w:val="clear" w:color="auto" w:fill="FFFFFF"/>
          <w:lang w:val="af-ZA"/>
        </w:rPr>
        <w:t xml:space="preserve"> </w:t>
      </w:r>
      <w:r w:rsidR="00510984" w:rsidRPr="007B7CFE">
        <w:rPr>
          <w:rFonts w:ascii="GHEA Grapalat" w:hAnsi="GHEA Grapalat"/>
          <w:sz w:val="24"/>
          <w:szCs w:val="24"/>
          <w:shd w:val="clear" w:color="auto" w:fill="FFFFFF"/>
        </w:rPr>
        <w:t>իրականացումն</w:t>
      </w:r>
      <w:r w:rsidR="00510984" w:rsidRPr="007B7CFE">
        <w:rPr>
          <w:rFonts w:ascii="GHEA Grapalat" w:hAnsi="GHEA Grapalat"/>
          <w:sz w:val="24"/>
          <w:szCs w:val="24"/>
          <w:shd w:val="clear" w:color="auto" w:fill="FFFFFF"/>
          <w:lang w:val="af-ZA"/>
        </w:rPr>
        <w:t xml:space="preserve"> </w:t>
      </w:r>
      <w:r w:rsidR="00510984" w:rsidRPr="007B7CFE">
        <w:rPr>
          <w:rFonts w:ascii="GHEA Grapalat" w:hAnsi="GHEA Grapalat"/>
          <w:sz w:val="24"/>
          <w:szCs w:val="24"/>
          <w:shd w:val="clear" w:color="auto" w:fill="FFFFFF"/>
        </w:rPr>
        <w:t>ապահովելու</w:t>
      </w:r>
      <w:r w:rsidR="00510984" w:rsidRPr="007B7CFE">
        <w:rPr>
          <w:rFonts w:ascii="GHEA Grapalat" w:hAnsi="GHEA Grapalat"/>
          <w:sz w:val="24"/>
          <w:szCs w:val="24"/>
          <w:shd w:val="clear" w:color="auto" w:fill="FFFFFF"/>
          <w:lang w:val="af-ZA"/>
        </w:rPr>
        <w:t xml:space="preserve"> </w:t>
      </w:r>
      <w:r w:rsidR="00510984" w:rsidRPr="007B7CFE">
        <w:rPr>
          <w:rFonts w:ascii="GHEA Grapalat" w:hAnsi="GHEA Grapalat"/>
          <w:sz w:val="24"/>
          <w:szCs w:val="24"/>
          <w:shd w:val="clear" w:color="auto" w:fill="FFFFFF"/>
        </w:rPr>
        <w:t>նպատակով</w:t>
      </w:r>
      <w:r w:rsidR="00510984" w:rsidRPr="007B7CFE">
        <w:rPr>
          <w:rFonts w:ascii="GHEA Grapalat" w:hAnsi="GHEA Grapalat"/>
          <w:sz w:val="24"/>
          <w:szCs w:val="24"/>
          <w:shd w:val="clear" w:color="auto" w:fill="FFFFFF"/>
          <w:lang w:val="af-ZA"/>
        </w:rPr>
        <w:t xml:space="preserve"> </w:t>
      </w:r>
      <w:r w:rsidR="00510984" w:rsidRPr="007B7CFE">
        <w:rPr>
          <w:rFonts w:ascii="GHEA Grapalat" w:hAnsi="GHEA Grapalat"/>
          <w:sz w:val="24"/>
          <w:szCs w:val="24"/>
          <w:shd w:val="clear" w:color="auto" w:fill="FFFFFF"/>
        </w:rPr>
        <w:t>Սահմանադրությամբ</w:t>
      </w:r>
      <w:r w:rsidR="00510984" w:rsidRPr="007B7CFE">
        <w:rPr>
          <w:rFonts w:ascii="GHEA Grapalat" w:hAnsi="GHEA Grapalat"/>
          <w:sz w:val="24"/>
          <w:szCs w:val="24"/>
          <w:shd w:val="clear" w:color="auto" w:fill="FFFFFF"/>
          <w:lang w:val="af-ZA"/>
        </w:rPr>
        <w:t xml:space="preserve"> </w:t>
      </w:r>
      <w:r w:rsidR="00510984" w:rsidRPr="007B7CFE">
        <w:rPr>
          <w:rFonts w:ascii="GHEA Grapalat" w:hAnsi="GHEA Grapalat"/>
          <w:sz w:val="24"/>
          <w:szCs w:val="24"/>
          <w:shd w:val="clear" w:color="auto" w:fill="FFFFFF"/>
        </w:rPr>
        <w:t>նախատեսված</w:t>
      </w:r>
      <w:r w:rsidR="00510984" w:rsidRPr="007B7CFE">
        <w:rPr>
          <w:rFonts w:ascii="GHEA Grapalat" w:hAnsi="GHEA Grapalat"/>
          <w:sz w:val="24"/>
          <w:szCs w:val="24"/>
          <w:shd w:val="clear" w:color="auto" w:fill="FFFFFF"/>
          <w:lang w:val="af-ZA"/>
        </w:rPr>
        <w:t xml:space="preserve"> </w:t>
      </w:r>
      <w:r w:rsidR="00510984" w:rsidRPr="007B7CFE">
        <w:rPr>
          <w:rFonts w:ascii="GHEA Grapalat" w:hAnsi="GHEA Grapalat"/>
          <w:sz w:val="24"/>
          <w:szCs w:val="24"/>
          <w:shd w:val="clear" w:color="auto" w:fill="FFFFFF"/>
        </w:rPr>
        <w:t>մարմինները</w:t>
      </w:r>
      <w:r w:rsidR="00510984" w:rsidRPr="007B7CFE">
        <w:rPr>
          <w:rFonts w:ascii="GHEA Grapalat" w:hAnsi="GHEA Grapalat"/>
          <w:sz w:val="24"/>
          <w:szCs w:val="24"/>
          <w:shd w:val="clear" w:color="auto" w:fill="FFFFFF"/>
          <w:lang w:val="af-ZA"/>
        </w:rPr>
        <w:t xml:space="preserve"> </w:t>
      </w:r>
      <w:r w:rsidR="00510984" w:rsidRPr="007B7CFE">
        <w:rPr>
          <w:rFonts w:ascii="GHEA Grapalat" w:hAnsi="GHEA Grapalat"/>
          <w:sz w:val="24"/>
          <w:szCs w:val="24"/>
          <w:shd w:val="clear" w:color="auto" w:fill="FFFFFF"/>
        </w:rPr>
        <w:t>կարող</w:t>
      </w:r>
      <w:r w:rsidR="00510984" w:rsidRPr="007B7CFE">
        <w:rPr>
          <w:rFonts w:ascii="GHEA Grapalat" w:hAnsi="GHEA Grapalat"/>
          <w:sz w:val="24"/>
          <w:szCs w:val="24"/>
          <w:shd w:val="clear" w:color="auto" w:fill="FFFFFF"/>
          <w:lang w:val="af-ZA"/>
        </w:rPr>
        <w:t xml:space="preserve"> </w:t>
      </w:r>
      <w:r w:rsidR="00510984" w:rsidRPr="007B7CFE">
        <w:rPr>
          <w:rFonts w:ascii="GHEA Grapalat" w:hAnsi="GHEA Grapalat"/>
          <w:sz w:val="24"/>
          <w:szCs w:val="24"/>
          <w:shd w:val="clear" w:color="auto" w:fill="FFFFFF"/>
        </w:rPr>
        <w:t>են</w:t>
      </w:r>
      <w:r w:rsidR="00510984" w:rsidRPr="007B7CFE">
        <w:rPr>
          <w:rFonts w:ascii="GHEA Grapalat" w:hAnsi="GHEA Grapalat"/>
          <w:sz w:val="24"/>
          <w:szCs w:val="24"/>
          <w:shd w:val="clear" w:color="auto" w:fill="FFFFFF"/>
          <w:lang w:val="af-ZA"/>
        </w:rPr>
        <w:t xml:space="preserve"> </w:t>
      </w:r>
      <w:r w:rsidR="00510984" w:rsidRPr="007B7CFE">
        <w:rPr>
          <w:rFonts w:ascii="GHEA Grapalat" w:hAnsi="GHEA Grapalat"/>
          <w:sz w:val="24"/>
          <w:szCs w:val="24"/>
          <w:shd w:val="clear" w:color="auto" w:fill="FFFFFF"/>
        </w:rPr>
        <w:t>օրենքով</w:t>
      </w:r>
      <w:r w:rsidR="00510984" w:rsidRPr="007B7CFE">
        <w:rPr>
          <w:rFonts w:ascii="GHEA Grapalat" w:hAnsi="GHEA Grapalat"/>
          <w:sz w:val="24"/>
          <w:szCs w:val="24"/>
          <w:shd w:val="clear" w:color="auto" w:fill="FFFFFF"/>
          <w:lang w:val="af-ZA"/>
        </w:rPr>
        <w:t xml:space="preserve"> </w:t>
      </w:r>
      <w:r w:rsidR="00510984" w:rsidRPr="007B7CFE">
        <w:rPr>
          <w:rFonts w:ascii="GHEA Grapalat" w:hAnsi="GHEA Grapalat"/>
          <w:sz w:val="24"/>
          <w:szCs w:val="24"/>
          <w:shd w:val="clear" w:color="auto" w:fill="FFFFFF"/>
        </w:rPr>
        <w:t>լիազորվել</w:t>
      </w:r>
      <w:r w:rsidR="00510984" w:rsidRPr="007B7CFE">
        <w:rPr>
          <w:rFonts w:ascii="GHEA Grapalat" w:hAnsi="GHEA Grapalat"/>
          <w:sz w:val="24"/>
          <w:szCs w:val="24"/>
          <w:shd w:val="clear" w:color="auto" w:fill="FFFFFF"/>
          <w:lang w:val="af-ZA"/>
        </w:rPr>
        <w:t xml:space="preserve"> </w:t>
      </w:r>
      <w:r w:rsidR="00510984" w:rsidRPr="007B7CFE">
        <w:rPr>
          <w:rFonts w:ascii="GHEA Grapalat" w:hAnsi="GHEA Grapalat"/>
          <w:sz w:val="24"/>
          <w:szCs w:val="24"/>
          <w:shd w:val="clear" w:color="auto" w:fill="FFFFFF"/>
        </w:rPr>
        <w:t>ընդունելու</w:t>
      </w:r>
      <w:r w:rsidR="00510984" w:rsidRPr="007B7CFE">
        <w:rPr>
          <w:rFonts w:ascii="GHEA Grapalat" w:hAnsi="GHEA Grapalat"/>
          <w:sz w:val="24"/>
          <w:szCs w:val="24"/>
          <w:shd w:val="clear" w:color="auto" w:fill="FFFFFF"/>
          <w:lang w:val="af-ZA"/>
        </w:rPr>
        <w:t xml:space="preserve"> </w:t>
      </w:r>
      <w:r w:rsidR="00510984" w:rsidRPr="007B7CFE">
        <w:rPr>
          <w:rFonts w:ascii="GHEA Grapalat" w:hAnsi="GHEA Grapalat"/>
          <w:sz w:val="24"/>
          <w:szCs w:val="24"/>
          <w:shd w:val="clear" w:color="auto" w:fill="FFFFFF"/>
        </w:rPr>
        <w:t>ենթաօրենսդրական</w:t>
      </w:r>
      <w:r w:rsidR="00510984" w:rsidRPr="007B7CFE">
        <w:rPr>
          <w:rFonts w:ascii="GHEA Grapalat" w:hAnsi="GHEA Grapalat"/>
          <w:sz w:val="24"/>
          <w:szCs w:val="24"/>
          <w:shd w:val="clear" w:color="auto" w:fill="FFFFFF"/>
          <w:lang w:val="af-ZA"/>
        </w:rPr>
        <w:t xml:space="preserve"> </w:t>
      </w:r>
      <w:r w:rsidR="00510984" w:rsidRPr="007B7CFE">
        <w:rPr>
          <w:rFonts w:ascii="GHEA Grapalat" w:hAnsi="GHEA Grapalat"/>
          <w:sz w:val="24"/>
          <w:szCs w:val="24"/>
          <w:shd w:val="clear" w:color="auto" w:fill="FFFFFF"/>
        </w:rPr>
        <w:t>նորմատիվ</w:t>
      </w:r>
      <w:r w:rsidR="00510984" w:rsidRPr="007B7CFE">
        <w:rPr>
          <w:rFonts w:ascii="GHEA Grapalat" w:hAnsi="GHEA Grapalat"/>
          <w:sz w:val="24"/>
          <w:szCs w:val="24"/>
          <w:shd w:val="clear" w:color="auto" w:fill="FFFFFF"/>
          <w:lang w:val="af-ZA"/>
        </w:rPr>
        <w:t xml:space="preserve"> </w:t>
      </w:r>
      <w:r w:rsidR="00510984" w:rsidRPr="007B7CFE">
        <w:rPr>
          <w:rFonts w:ascii="GHEA Grapalat" w:hAnsi="GHEA Grapalat"/>
          <w:sz w:val="24"/>
          <w:szCs w:val="24"/>
          <w:shd w:val="clear" w:color="auto" w:fill="FFFFFF"/>
        </w:rPr>
        <w:t>իրավական</w:t>
      </w:r>
      <w:r w:rsidR="00510984" w:rsidRPr="007B7CFE">
        <w:rPr>
          <w:rFonts w:ascii="GHEA Grapalat" w:hAnsi="GHEA Grapalat"/>
          <w:sz w:val="24"/>
          <w:szCs w:val="24"/>
          <w:shd w:val="clear" w:color="auto" w:fill="FFFFFF"/>
          <w:lang w:val="af-ZA"/>
        </w:rPr>
        <w:t xml:space="preserve"> </w:t>
      </w:r>
      <w:r w:rsidR="00510984" w:rsidRPr="007B7CFE">
        <w:rPr>
          <w:rFonts w:ascii="GHEA Grapalat" w:hAnsi="GHEA Grapalat"/>
          <w:sz w:val="24"/>
          <w:szCs w:val="24"/>
          <w:shd w:val="clear" w:color="auto" w:fill="FFFFFF"/>
        </w:rPr>
        <w:t>ակտեր</w:t>
      </w:r>
      <w:r w:rsidR="00510984" w:rsidRPr="007B7CFE">
        <w:rPr>
          <w:rFonts w:ascii="GHEA Grapalat" w:hAnsi="GHEA Grapalat"/>
          <w:sz w:val="24"/>
          <w:szCs w:val="24"/>
          <w:shd w:val="clear" w:color="auto" w:fill="FFFFFF"/>
          <w:lang w:val="af-ZA"/>
        </w:rPr>
        <w:t>:</w:t>
      </w:r>
      <w:r w:rsidR="00510984" w:rsidRPr="007B7CFE">
        <w:rPr>
          <w:rStyle w:val="apple-converted-space"/>
          <w:rFonts w:ascii="Arial" w:hAnsi="Arial" w:cs="Arial"/>
          <w:sz w:val="24"/>
          <w:szCs w:val="24"/>
          <w:shd w:val="clear" w:color="auto" w:fill="FFFFFF"/>
          <w:lang w:val="af-ZA"/>
        </w:rPr>
        <w:t> </w:t>
      </w:r>
    </w:p>
    <w:p w:rsidR="008C5106" w:rsidRDefault="008C5106" w:rsidP="00F635F6">
      <w:pPr>
        <w:spacing w:after="0" w:line="360" w:lineRule="auto"/>
        <w:ind w:firstLine="567"/>
        <w:jc w:val="both"/>
        <w:rPr>
          <w:rFonts w:ascii="GHEA Grapalat" w:hAnsi="GHEA Grapalat"/>
          <w:color w:val="FF0000"/>
          <w:sz w:val="24"/>
          <w:szCs w:val="24"/>
          <w:lang w:val="af-ZA"/>
        </w:rPr>
      </w:pPr>
    </w:p>
    <w:p w:rsidR="008C5106" w:rsidRDefault="008C5106" w:rsidP="00F635F6">
      <w:pPr>
        <w:spacing w:after="0" w:line="360" w:lineRule="auto"/>
        <w:ind w:firstLine="567"/>
        <w:jc w:val="both"/>
        <w:rPr>
          <w:rFonts w:ascii="GHEA Grapalat" w:hAnsi="GHEA Grapalat"/>
          <w:color w:val="FF0000"/>
          <w:sz w:val="24"/>
          <w:szCs w:val="24"/>
          <w:lang w:val="af-ZA"/>
        </w:rPr>
      </w:pPr>
    </w:p>
    <w:p w:rsidR="00C53ADC" w:rsidRPr="00480818" w:rsidRDefault="00C53ADC" w:rsidP="00C53ADC">
      <w:pPr>
        <w:spacing w:after="0" w:line="360" w:lineRule="auto"/>
        <w:ind w:firstLine="567"/>
        <w:jc w:val="both"/>
        <w:rPr>
          <w:rFonts w:ascii="GHEA Grapalat" w:hAnsi="GHEA Grapalat"/>
          <w:b/>
          <w:i/>
          <w:sz w:val="24"/>
          <w:szCs w:val="24"/>
          <w:lang w:val="hy-AM"/>
        </w:rPr>
      </w:pPr>
      <w:r w:rsidRPr="00480818">
        <w:rPr>
          <w:rFonts w:ascii="GHEA Grapalat" w:hAnsi="GHEA Grapalat" w:cs="Sylfaen"/>
          <w:b/>
          <w:i/>
          <w:sz w:val="24"/>
          <w:szCs w:val="24"/>
          <w:lang w:val="hy-AM"/>
        </w:rPr>
        <w:t>2) Քրեական</w:t>
      </w:r>
      <w:r w:rsidRPr="00480818">
        <w:rPr>
          <w:rFonts w:ascii="GHEA Grapalat" w:hAnsi="GHEA Grapalat"/>
          <w:b/>
          <w:i/>
          <w:sz w:val="24"/>
          <w:szCs w:val="24"/>
          <w:lang w:val="hy-AM"/>
        </w:rPr>
        <w:t xml:space="preserve"> հետապնդման և քրեադատավարական հարկադ</w:t>
      </w:r>
      <w:r w:rsidRPr="00480818">
        <w:rPr>
          <w:rFonts w:ascii="GHEA Grapalat" w:hAnsi="GHEA Grapalat"/>
          <w:b/>
          <w:i/>
          <w:sz w:val="24"/>
          <w:szCs w:val="24"/>
          <w:lang w:val="hy-AM"/>
        </w:rPr>
        <w:softHyphen/>
        <w:t>րանքի կիրառման ոլորտում դատախազի և քննիչի լիազորութ</w:t>
      </w:r>
      <w:r w:rsidRPr="00480818">
        <w:rPr>
          <w:rFonts w:ascii="GHEA Grapalat" w:hAnsi="GHEA Grapalat"/>
          <w:b/>
          <w:i/>
          <w:sz w:val="24"/>
          <w:szCs w:val="24"/>
          <w:lang w:val="hy-AM"/>
        </w:rPr>
        <w:softHyphen/>
        <w:t>յունների տարանջատման հետ կապված իրավահարաբերությունների հստակեցում:</w:t>
      </w:r>
    </w:p>
    <w:p w:rsidR="00C53ADC" w:rsidRPr="00480818" w:rsidRDefault="00C53ADC" w:rsidP="00C53ADC">
      <w:pPr>
        <w:pStyle w:val="1"/>
        <w:shd w:val="clear" w:color="auto" w:fill="auto"/>
        <w:spacing w:after="0" w:line="360" w:lineRule="auto"/>
        <w:ind w:right="20" w:firstLine="567"/>
        <w:rPr>
          <w:rFonts w:ascii="GHEA Grapalat" w:hAnsi="GHEA Grapalat"/>
          <w:sz w:val="24"/>
          <w:szCs w:val="24"/>
          <w:lang w:val="hy-AM"/>
        </w:rPr>
      </w:pPr>
      <w:r w:rsidRPr="00480818">
        <w:rPr>
          <w:rFonts w:ascii="GHEA Grapalat" w:hAnsi="GHEA Grapalat"/>
          <w:sz w:val="24"/>
          <w:szCs w:val="24"/>
          <w:lang w:val="hy-AM"/>
        </w:rPr>
        <w:t>Քրեական հետապնդման և քրեադատավարական հարկադ</w:t>
      </w:r>
      <w:r w:rsidRPr="00480818">
        <w:rPr>
          <w:rFonts w:ascii="GHEA Grapalat" w:hAnsi="GHEA Grapalat"/>
          <w:sz w:val="24"/>
          <w:szCs w:val="24"/>
          <w:lang w:val="hy-AM"/>
        </w:rPr>
        <w:softHyphen/>
        <w:t>րանքի կիրառման ոլորտում դատախազի և քննիչի լիազորութ</w:t>
      </w:r>
      <w:r w:rsidRPr="00480818">
        <w:rPr>
          <w:rFonts w:ascii="GHEA Grapalat" w:hAnsi="GHEA Grapalat"/>
          <w:sz w:val="24"/>
          <w:szCs w:val="24"/>
          <w:lang w:val="hy-AM"/>
        </w:rPr>
        <w:softHyphen/>
        <w:t>յունների ոչ հստակ տարանջատման հետևանքով ծա</w:t>
      </w:r>
      <w:r w:rsidRPr="00480818">
        <w:rPr>
          <w:rFonts w:ascii="GHEA Grapalat" w:hAnsi="GHEA Grapalat"/>
          <w:sz w:val="24"/>
          <w:szCs w:val="24"/>
          <w:lang w:val="hy-AM"/>
        </w:rPr>
        <w:softHyphen/>
        <w:t xml:space="preserve">գում են որոշ հակասական իրավիճակներ: Այսպես՝ </w:t>
      </w:r>
      <w:r w:rsidR="00F21B74" w:rsidRPr="00480818">
        <w:rPr>
          <w:rStyle w:val="apple-converted-space"/>
          <w:rFonts w:ascii="GHEA Grapalat" w:hAnsi="GHEA Grapalat" w:cs="Arial"/>
          <w:sz w:val="24"/>
          <w:szCs w:val="24"/>
          <w:lang w:val="hy-AM"/>
        </w:rPr>
        <w:t>Հայաստանի Հանրապետության</w:t>
      </w:r>
      <w:r w:rsidRPr="00480818">
        <w:rPr>
          <w:rFonts w:ascii="GHEA Grapalat" w:hAnsi="GHEA Grapalat"/>
          <w:sz w:val="24"/>
          <w:szCs w:val="24"/>
          <w:lang w:val="hy-AM"/>
        </w:rPr>
        <w:t xml:space="preserve"> քր</w:t>
      </w:r>
      <w:r w:rsidR="00F21B74" w:rsidRPr="00F21B74">
        <w:rPr>
          <w:rFonts w:ascii="GHEA Grapalat" w:hAnsi="GHEA Grapalat"/>
          <w:sz w:val="24"/>
          <w:szCs w:val="24"/>
          <w:lang w:val="hy-AM"/>
        </w:rPr>
        <w:t>եական</w:t>
      </w:r>
      <w:r w:rsidRPr="00480818">
        <w:rPr>
          <w:rFonts w:ascii="GHEA Grapalat" w:hAnsi="GHEA Grapalat"/>
          <w:sz w:val="24"/>
          <w:szCs w:val="24"/>
          <w:lang w:val="hy-AM"/>
        </w:rPr>
        <w:t xml:space="preserve"> դատ</w:t>
      </w:r>
      <w:r w:rsidR="00F21B74" w:rsidRPr="00F21B74">
        <w:rPr>
          <w:rFonts w:ascii="GHEA Grapalat" w:hAnsi="GHEA Grapalat"/>
          <w:sz w:val="24"/>
          <w:szCs w:val="24"/>
          <w:lang w:val="hy-AM"/>
        </w:rPr>
        <w:t>ավարության</w:t>
      </w:r>
      <w:r w:rsidRPr="00480818">
        <w:rPr>
          <w:rFonts w:ascii="GHEA Grapalat" w:hAnsi="GHEA Grapalat"/>
          <w:sz w:val="24"/>
          <w:szCs w:val="24"/>
          <w:lang w:val="hy-AM"/>
        </w:rPr>
        <w:t xml:space="preserve"> օր</w:t>
      </w:r>
      <w:r w:rsidR="00F21B74" w:rsidRPr="00F21B74">
        <w:rPr>
          <w:rFonts w:ascii="GHEA Grapalat" w:hAnsi="GHEA Grapalat"/>
          <w:sz w:val="24"/>
          <w:szCs w:val="24"/>
          <w:lang w:val="hy-AM"/>
        </w:rPr>
        <w:t>ենսգրք</w:t>
      </w:r>
      <w:r w:rsidRPr="00480818">
        <w:rPr>
          <w:rFonts w:ascii="GHEA Grapalat" w:hAnsi="GHEA Grapalat"/>
          <w:sz w:val="24"/>
          <w:szCs w:val="24"/>
          <w:lang w:val="hy-AM"/>
        </w:rPr>
        <w:t>ի 151-րդ հոդվածի 3-րդ մասի համաձայն՝ կալանավորման և գրա</w:t>
      </w:r>
      <w:r w:rsidRPr="00480818">
        <w:rPr>
          <w:rFonts w:ascii="GHEA Grapalat" w:hAnsi="GHEA Grapalat"/>
          <w:sz w:val="24"/>
          <w:szCs w:val="24"/>
          <w:lang w:val="hy-AM"/>
        </w:rPr>
        <w:softHyphen/>
        <w:t xml:space="preserve">վի ձևով դատարանի ընտրած խափանման միջոցը կարող է փոփոխվել և վերացվել դատարանի կողմից, իսկ քրեական գործով մինչդատական վարույթում՝ </w:t>
      </w:r>
      <w:r w:rsidRPr="00480818">
        <w:rPr>
          <w:rFonts w:ascii="GHEA Grapalat" w:hAnsi="GHEA Grapalat"/>
          <w:b/>
          <w:sz w:val="24"/>
          <w:szCs w:val="24"/>
          <w:lang w:val="hy-AM"/>
        </w:rPr>
        <w:t>նաև դատախազի կողմից</w:t>
      </w:r>
      <w:r w:rsidRPr="00480818">
        <w:rPr>
          <w:rFonts w:ascii="GHEA Grapalat" w:hAnsi="GHEA Grapalat"/>
          <w:sz w:val="24"/>
          <w:szCs w:val="24"/>
          <w:lang w:val="hy-AM"/>
        </w:rPr>
        <w:t>: Ինչպես նկատում ենք, նշված նորմը կարգավորում Է մինչդատական և դատական վարույթում կալանքը և գրավը փոխելու իրավական ռեժիմները: Դատական վարույթում կալանքը և գրավը փոխելու և վերացնելու լիազորություն ունի միայն դատարանը, իսկ մինչդատական վարույթում՝ նաև դատախազը:</w:t>
      </w:r>
    </w:p>
    <w:p w:rsidR="00C53ADC" w:rsidRPr="00480818" w:rsidRDefault="00F21B74" w:rsidP="00C53ADC">
      <w:pPr>
        <w:pStyle w:val="NormalWeb"/>
        <w:shd w:val="clear" w:color="auto" w:fill="FFFFFF"/>
        <w:spacing w:before="0" w:beforeAutospacing="0" w:after="0" w:afterAutospacing="0" w:line="360" w:lineRule="auto"/>
        <w:ind w:firstLine="567"/>
        <w:jc w:val="both"/>
        <w:rPr>
          <w:rFonts w:ascii="GHEA Grapalat" w:hAnsi="GHEA Grapalat"/>
          <w:lang w:val="hy-AM"/>
        </w:rPr>
      </w:pPr>
      <w:r w:rsidRPr="00480818">
        <w:rPr>
          <w:rStyle w:val="apple-converted-space"/>
          <w:rFonts w:ascii="GHEA Grapalat" w:hAnsi="GHEA Grapalat" w:cs="Arial"/>
          <w:lang w:val="hy-AM"/>
        </w:rPr>
        <w:t>Հայաստանի Հանրապետության</w:t>
      </w:r>
      <w:r w:rsidR="00C53ADC" w:rsidRPr="00480818">
        <w:rPr>
          <w:rFonts w:ascii="GHEA Grapalat" w:hAnsi="GHEA Grapalat"/>
          <w:lang w:val="hy-AM"/>
        </w:rPr>
        <w:t xml:space="preserve"> քր</w:t>
      </w:r>
      <w:r w:rsidRPr="00F21B74">
        <w:rPr>
          <w:rFonts w:ascii="GHEA Grapalat" w:hAnsi="GHEA Grapalat"/>
          <w:lang w:val="hy-AM"/>
        </w:rPr>
        <w:t xml:space="preserve">եական </w:t>
      </w:r>
      <w:r w:rsidR="00C53ADC" w:rsidRPr="00480818">
        <w:rPr>
          <w:rFonts w:ascii="GHEA Grapalat" w:hAnsi="GHEA Grapalat"/>
          <w:lang w:val="hy-AM"/>
        </w:rPr>
        <w:t>դատ</w:t>
      </w:r>
      <w:r w:rsidRPr="00F21B74">
        <w:rPr>
          <w:rFonts w:ascii="GHEA Grapalat" w:hAnsi="GHEA Grapalat"/>
          <w:lang w:val="hy-AM"/>
        </w:rPr>
        <w:t>ավարության</w:t>
      </w:r>
      <w:r w:rsidR="00C53ADC" w:rsidRPr="00480818">
        <w:rPr>
          <w:rFonts w:ascii="GHEA Grapalat" w:hAnsi="GHEA Grapalat"/>
          <w:lang w:val="hy-AM"/>
        </w:rPr>
        <w:t xml:space="preserve"> օր</w:t>
      </w:r>
      <w:r w:rsidRPr="00F21B74">
        <w:rPr>
          <w:rFonts w:ascii="GHEA Grapalat" w:hAnsi="GHEA Grapalat"/>
          <w:lang w:val="hy-AM"/>
        </w:rPr>
        <w:t>ենսգրք</w:t>
      </w:r>
      <w:r w:rsidR="00C53ADC" w:rsidRPr="00480818">
        <w:rPr>
          <w:rFonts w:ascii="GHEA Grapalat" w:hAnsi="GHEA Grapalat"/>
          <w:lang w:val="hy-AM"/>
        </w:rPr>
        <w:t xml:space="preserve">ի 142-րդ հոդվածի 1-ին մասը նախատեսում է, որ մեղադրյալը քրեական </w:t>
      </w:r>
      <w:r w:rsidR="00C53ADC" w:rsidRPr="00480818">
        <w:rPr>
          <w:rFonts w:ascii="GHEA Grapalat" w:hAnsi="GHEA Grapalat"/>
          <w:b/>
          <w:lang w:val="hy-AM"/>
        </w:rPr>
        <w:t>վարույթն իրականացնող համապատասխան մարմնի որոշման</w:t>
      </w:r>
      <w:r w:rsidR="00C53ADC" w:rsidRPr="00480818">
        <w:rPr>
          <w:rFonts w:ascii="GHEA Grapalat" w:hAnsi="GHEA Grapalat"/>
          <w:lang w:val="hy-AM"/>
        </w:rPr>
        <w:t xml:space="preserve"> հիման վրա կալանքից ենթակա է ազատման, եթե`</w:t>
      </w:r>
    </w:p>
    <w:p w:rsidR="00C53ADC" w:rsidRPr="00480818" w:rsidRDefault="00C53ADC" w:rsidP="00C53ADC">
      <w:pPr>
        <w:pStyle w:val="NormalWeb"/>
        <w:shd w:val="clear" w:color="auto" w:fill="FFFFFF"/>
        <w:spacing w:before="0" w:beforeAutospacing="0" w:after="0" w:afterAutospacing="0" w:line="360" w:lineRule="auto"/>
        <w:ind w:firstLine="567"/>
        <w:jc w:val="both"/>
        <w:rPr>
          <w:rFonts w:ascii="GHEA Grapalat" w:hAnsi="GHEA Grapalat"/>
          <w:lang w:val="hy-AM"/>
        </w:rPr>
      </w:pPr>
      <w:r w:rsidRPr="00480818">
        <w:rPr>
          <w:rFonts w:ascii="GHEA Grapalat" w:hAnsi="GHEA Grapalat"/>
          <w:lang w:val="hy-AM"/>
        </w:rPr>
        <w:t>1) կարճվել է համապատասխան քրեական գործի վարույթը, կամ նրա նկատմամբ դադարեցվել է քրեական հետապնդումը.</w:t>
      </w:r>
    </w:p>
    <w:p w:rsidR="00C53ADC" w:rsidRPr="00480818" w:rsidRDefault="00C53ADC" w:rsidP="00C53ADC">
      <w:pPr>
        <w:pStyle w:val="NormalWeb"/>
        <w:shd w:val="clear" w:color="auto" w:fill="FFFFFF"/>
        <w:spacing w:before="0" w:beforeAutospacing="0" w:after="0" w:afterAutospacing="0" w:line="360" w:lineRule="auto"/>
        <w:ind w:firstLine="567"/>
        <w:jc w:val="both"/>
        <w:rPr>
          <w:rFonts w:ascii="GHEA Grapalat" w:hAnsi="GHEA Grapalat"/>
          <w:lang w:val="hy-AM"/>
        </w:rPr>
      </w:pPr>
      <w:r w:rsidRPr="00480818">
        <w:rPr>
          <w:rFonts w:ascii="GHEA Grapalat" w:hAnsi="GHEA Grapalat"/>
          <w:lang w:val="hy-AM"/>
        </w:rPr>
        <w:t>2) դատարանը դատապարտյալին նշանակել է պատիժ, որը կապված չէ ազատազրկման, կարգապահական գումարտակում պահելու կամ կալանքի հետ.</w:t>
      </w:r>
    </w:p>
    <w:p w:rsidR="00C53ADC" w:rsidRPr="00480818" w:rsidRDefault="00C53ADC" w:rsidP="00C53ADC">
      <w:pPr>
        <w:pStyle w:val="NormalWeb"/>
        <w:shd w:val="clear" w:color="auto" w:fill="FFFFFF"/>
        <w:spacing w:before="0" w:beforeAutospacing="0" w:after="0" w:afterAutospacing="0" w:line="360" w:lineRule="auto"/>
        <w:ind w:firstLine="567"/>
        <w:jc w:val="both"/>
        <w:rPr>
          <w:rFonts w:ascii="GHEA Grapalat" w:hAnsi="GHEA Grapalat"/>
          <w:lang w:val="hy-AM"/>
        </w:rPr>
      </w:pPr>
      <w:r w:rsidRPr="00480818">
        <w:rPr>
          <w:rFonts w:ascii="GHEA Grapalat" w:hAnsi="GHEA Grapalat"/>
          <w:lang w:val="hy-AM"/>
        </w:rPr>
        <w:t>3) քրեական վարույթն իրականացնող մարմինը պարզել է անձին կալանքի տակ պահելու անհրաժեշտության բացակայությունը.</w:t>
      </w:r>
    </w:p>
    <w:p w:rsidR="00C53ADC" w:rsidRPr="00480818" w:rsidRDefault="00C53ADC" w:rsidP="00C53ADC">
      <w:pPr>
        <w:pStyle w:val="NormalWeb"/>
        <w:shd w:val="clear" w:color="auto" w:fill="FFFFFF"/>
        <w:spacing w:before="0" w:beforeAutospacing="0" w:after="0" w:afterAutospacing="0" w:line="360" w:lineRule="auto"/>
        <w:ind w:firstLine="567"/>
        <w:jc w:val="both"/>
        <w:rPr>
          <w:rFonts w:ascii="GHEA Grapalat" w:hAnsi="GHEA Grapalat"/>
          <w:lang w:val="hy-AM"/>
        </w:rPr>
      </w:pPr>
      <w:r w:rsidRPr="00480818">
        <w:rPr>
          <w:rFonts w:ascii="GHEA Grapalat" w:hAnsi="GHEA Grapalat"/>
          <w:lang w:val="hy-AM"/>
        </w:rPr>
        <w:t>4) լրացել և չի երկարացվել կալանավորման մասին որոշում կայացնելիս կալանքի տակ պահելու` դատարանի կողմից սահմանված ժամկետը.</w:t>
      </w:r>
    </w:p>
    <w:p w:rsidR="00C53ADC" w:rsidRPr="00480818" w:rsidRDefault="00C53ADC" w:rsidP="00C53ADC">
      <w:pPr>
        <w:pStyle w:val="NormalWeb"/>
        <w:shd w:val="clear" w:color="auto" w:fill="FFFFFF"/>
        <w:spacing w:before="0" w:beforeAutospacing="0" w:after="0" w:afterAutospacing="0" w:line="360" w:lineRule="auto"/>
        <w:ind w:firstLine="567"/>
        <w:jc w:val="both"/>
        <w:rPr>
          <w:rFonts w:ascii="GHEA Grapalat" w:hAnsi="GHEA Grapalat"/>
          <w:lang w:val="hy-AM"/>
        </w:rPr>
      </w:pPr>
      <w:r w:rsidRPr="00480818">
        <w:rPr>
          <w:rFonts w:ascii="GHEA Grapalat" w:hAnsi="GHEA Grapalat"/>
          <w:lang w:val="hy-AM"/>
        </w:rPr>
        <w:lastRenderedPageBreak/>
        <w:t>5) լրացել է անձին կալանքի տակ պահելու սույն օրենսգրքով սահմանված առավելագույն ժամկետը.</w:t>
      </w:r>
    </w:p>
    <w:p w:rsidR="00C53ADC" w:rsidRPr="00480818" w:rsidRDefault="00C53ADC" w:rsidP="00C53ADC">
      <w:pPr>
        <w:pStyle w:val="NormalWeb"/>
        <w:shd w:val="clear" w:color="auto" w:fill="FFFFFF"/>
        <w:spacing w:before="0" w:beforeAutospacing="0" w:after="0" w:afterAutospacing="0" w:line="360" w:lineRule="auto"/>
        <w:ind w:firstLine="567"/>
        <w:jc w:val="both"/>
        <w:rPr>
          <w:rFonts w:ascii="GHEA Grapalat" w:hAnsi="GHEA Grapalat"/>
          <w:lang w:val="hy-AM"/>
        </w:rPr>
      </w:pPr>
      <w:r w:rsidRPr="00480818">
        <w:rPr>
          <w:rFonts w:ascii="GHEA Grapalat" w:hAnsi="GHEA Grapalat"/>
          <w:lang w:val="hy-AM"/>
        </w:rPr>
        <w:t>6) մուծված է անձին կալանքից ազատելու համար դատարանի կողմից նշանակված գրավը:</w:t>
      </w:r>
    </w:p>
    <w:p w:rsidR="00C53ADC" w:rsidRPr="00480818" w:rsidRDefault="00C53ADC" w:rsidP="00C53ADC">
      <w:pPr>
        <w:pStyle w:val="NormalWeb"/>
        <w:shd w:val="clear" w:color="auto" w:fill="FFFFFF"/>
        <w:spacing w:before="0" w:beforeAutospacing="0" w:after="0" w:afterAutospacing="0" w:line="360" w:lineRule="auto"/>
        <w:ind w:firstLine="567"/>
        <w:jc w:val="both"/>
        <w:rPr>
          <w:rFonts w:ascii="GHEA Grapalat" w:hAnsi="GHEA Grapalat"/>
          <w:lang w:val="hy-AM"/>
        </w:rPr>
      </w:pPr>
      <w:r w:rsidRPr="00480818">
        <w:rPr>
          <w:rFonts w:ascii="GHEA Grapalat" w:hAnsi="GHEA Grapalat"/>
          <w:lang w:val="hy-AM"/>
        </w:rPr>
        <w:t xml:space="preserve">Ավելին, 4-6-րդ կետերով նախատեսված դեպքերում անձին կալանքից ազատելու որոշում կայացնելու լիազորությունը տրված է նաև կալանավորվածներին պահելու վայրի վարչակազմի ղեկավարին: Հետևաբար, անգամ գործող իրավակարգավորումների շրջանակներում վարույթ իրականացնող մարմինը լիազորված է անձին կալանքից ազատել, սակայն իրավական հակասությունների և մասնակի կարգավորումների հետևանքով գործնականում դա իրականացնել չի կարող: </w:t>
      </w:r>
    </w:p>
    <w:p w:rsidR="00C53ADC" w:rsidRPr="00480818" w:rsidRDefault="00F21B74" w:rsidP="00C53ADC">
      <w:pPr>
        <w:pStyle w:val="1"/>
        <w:shd w:val="clear" w:color="auto" w:fill="auto"/>
        <w:spacing w:after="0" w:line="360" w:lineRule="auto"/>
        <w:ind w:right="20" w:firstLine="567"/>
        <w:rPr>
          <w:rFonts w:ascii="GHEA Grapalat" w:hAnsi="GHEA Grapalat"/>
          <w:sz w:val="24"/>
          <w:szCs w:val="24"/>
          <w:lang w:val="hy-AM"/>
        </w:rPr>
      </w:pPr>
      <w:r w:rsidRPr="00480818">
        <w:rPr>
          <w:rStyle w:val="apple-converted-space"/>
          <w:rFonts w:ascii="GHEA Grapalat" w:hAnsi="GHEA Grapalat" w:cs="Arial"/>
          <w:sz w:val="24"/>
          <w:szCs w:val="24"/>
          <w:lang w:val="hy-AM"/>
        </w:rPr>
        <w:t>Հայաստանի Հանրապետության</w:t>
      </w:r>
      <w:r w:rsidR="00C53ADC" w:rsidRPr="00480818">
        <w:rPr>
          <w:rFonts w:ascii="GHEA Grapalat" w:hAnsi="GHEA Grapalat"/>
          <w:sz w:val="24"/>
          <w:szCs w:val="24"/>
          <w:lang w:val="hy-AM"/>
        </w:rPr>
        <w:t xml:space="preserve"> քր</w:t>
      </w:r>
      <w:r w:rsidRPr="00F21B74">
        <w:rPr>
          <w:rFonts w:ascii="GHEA Grapalat" w:hAnsi="GHEA Grapalat"/>
          <w:sz w:val="24"/>
          <w:szCs w:val="24"/>
          <w:lang w:val="hy-AM"/>
        </w:rPr>
        <w:t>եական</w:t>
      </w:r>
      <w:r w:rsidR="00C53ADC" w:rsidRPr="00480818">
        <w:rPr>
          <w:rFonts w:ascii="GHEA Grapalat" w:hAnsi="GHEA Grapalat"/>
          <w:sz w:val="24"/>
          <w:szCs w:val="24"/>
          <w:lang w:val="hy-AM"/>
        </w:rPr>
        <w:t xml:space="preserve"> դատ</w:t>
      </w:r>
      <w:r w:rsidRPr="00F21B74">
        <w:rPr>
          <w:rFonts w:ascii="GHEA Grapalat" w:hAnsi="GHEA Grapalat"/>
          <w:sz w:val="24"/>
          <w:szCs w:val="24"/>
          <w:lang w:val="hy-AM"/>
        </w:rPr>
        <w:t>ավարության</w:t>
      </w:r>
      <w:r w:rsidR="00C53ADC" w:rsidRPr="00480818">
        <w:rPr>
          <w:rFonts w:ascii="GHEA Grapalat" w:hAnsi="GHEA Grapalat"/>
          <w:sz w:val="24"/>
          <w:szCs w:val="24"/>
          <w:lang w:val="hy-AM"/>
        </w:rPr>
        <w:t xml:space="preserve"> օր</w:t>
      </w:r>
      <w:r w:rsidRPr="00F21B74">
        <w:rPr>
          <w:rFonts w:ascii="GHEA Grapalat" w:hAnsi="GHEA Grapalat"/>
          <w:sz w:val="24"/>
          <w:szCs w:val="24"/>
          <w:lang w:val="hy-AM"/>
        </w:rPr>
        <w:t>ենսգրքի</w:t>
      </w:r>
      <w:r w:rsidR="00C53ADC" w:rsidRPr="00480818">
        <w:rPr>
          <w:rFonts w:ascii="GHEA Grapalat" w:hAnsi="GHEA Grapalat"/>
          <w:sz w:val="24"/>
          <w:szCs w:val="24"/>
          <w:lang w:val="hy-AM"/>
        </w:rPr>
        <w:t xml:space="preserve"> 55-րդ հոդվածի 28-րդ կետի համաձայն' քննիչը լիազորված է ընդունել որոշում քրեական գործով վարույթը կարճելու, քրեական հետապնդումը դադարեցնելու մասին և այդ որոշման պատճենը 24 ժամվա ընթացքում ուղարկել դատախազին՝ որոշման օրինա</w:t>
      </w:r>
      <w:r w:rsidR="00C53ADC" w:rsidRPr="00480818">
        <w:rPr>
          <w:rFonts w:ascii="GHEA Grapalat" w:hAnsi="GHEA Grapalat"/>
          <w:sz w:val="24"/>
          <w:szCs w:val="24"/>
          <w:lang w:val="hy-AM"/>
        </w:rPr>
        <w:softHyphen/>
        <w:t xml:space="preserve">կանությունն ստուգելու նպատակով, իսկ 22-րդ կետի համաձայն՝ քննիչը լիազորված է որոշում ընդունել խափանման միջոցներ ընտրելու, փոխելու, վերացնելու և դատավարական հարկադրանքի այլ միջոցներ կիրառելու մասին` </w:t>
      </w:r>
      <w:r w:rsidR="00C53ADC" w:rsidRPr="00480818">
        <w:rPr>
          <w:rFonts w:ascii="GHEA Grapalat" w:hAnsi="GHEA Grapalat"/>
          <w:b/>
          <w:sz w:val="24"/>
          <w:szCs w:val="24"/>
          <w:lang w:val="hy-AM"/>
        </w:rPr>
        <w:t>բացառությամբ կալանքի,</w:t>
      </w:r>
      <w:r w:rsidR="00C53ADC" w:rsidRPr="00480818">
        <w:rPr>
          <w:rFonts w:ascii="GHEA Grapalat" w:hAnsi="GHEA Grapalat"/>
          <w:sz w:val="24"/>
          <w:szCs w:val="24"/>
          <w:lang w:val="hy-AM"/>
        </w:rPr>
        <w:t xml:space="preserve"> իր որոշմամբ ազատել կալանքի տակ պահվող այն մեղադրյալին, ում կալանքի տակ պահելու ժամկետը լրացել է: Նշված նորմերից բխում է, որ քննիչն, առանց դատախազի նախնական համաձայ</w:t>
      </w:r>
      <w:r w:rsidR="00C53ADC" w:rsidRPr="00480818">
        <w:rPr>
          <w:rFonts w:ascii="GHEA Grapalat" w:hAnsi="GHEA Grapalat"/>
          <w:sz w:val="24"/>
          <w:szCs w:val="24"/>
          <w:lang w:val="hy-AM"/>
        </w:rPr>
        <w:softHyphen/>
        <w:t xml:space="preserve">նության, իրավասու է կարճել քրեական գործի վարույթը կամ դադարեցնել քրեական հետապնդումը, ինչպես նաև փոփոխել և վերացնել դատավարական հարկադրանքի միջոցները` </w:t>
      </w:r>
      <w:r w:rsidR="00C53ADC" w:rsidRPr="00480818">
        <w:rPr>
          <w:rFonts w:ascii="GHEA Grapalat" w:hAnsi="GHEA Grapalat"/>
          <w:b/>
          <w:sz w:val="24"/>
          <w:szCs w:val="24"/>
          <w:lang w:val="hy-AM"/>
        </w:rPr>
        <w:t>բացառութ</w:t>
      </w:r>
      <w:r w:rsidR="00C53ADC" w:rsidRPr="00480818">
        <w:rPr>
          <w:rFonts w:ascii="GHEA Grapalat" w:hAnsi="GHEA Grapalat"/>
          <w:b/>
          <w:sz w:val="24"/>
          <w:szCs w:val="24"/>
          <w:lang w:val="hy-AM"/>
        </w:rPr>
        <w:softHyphen/>
        <w:t>յամբ կալանքի</w:t>
      </w:r>
      <w:r w:rsidR="00C53ADC" w:rsidRPr="00480818">
        <w:rPr>
          <w:rFonts w:ascii="GHEA Grapalat" w:hAnsi="GHEA Grapalat"/>
          <w:sz w:val="24"/>
          <w:szCs w:val="24"/>
          <w:lang w:val="hy-AM"/>
        </w:rPr>
        <w:t>: Քննիչը կարող է կալանքի տակ գտնվող մեղադր</w:t>
      </w:r>
      <w:r w:rsidR="00C53ADC" w:rsidRPr="00480818">
        <w:rPr>
          <w:rFonts w:ascii="GHEA Grapalat" w:hAnsi="GHEA Grapalat"/>
          <w:sz w:val="24"/>
          <w:szCs w:val="24"/>
          <w:lang w:val="hy-AM"/>
        </w:rPr>
        <w:softHyphen/>
        <w:t>յալին ազատ արձակել միայն այն դեպքում, երբ լրացել է կալանքի ժամկետը, մյուս դեպքերում` մինչդատական վարույթի ընթացքում մեղադրյալին կալանքից ազատելու իրավասությունը վերապահ</w:t>
      </w:r>
      <w:r w:rsidR="00C53ADC" w:rsidRPr="00480818">
        <w:rPr>
          <w:rFonts w:ascii="GHEA Grapalat" w:hAnsi="GHEA Grapalat"/>
          <w:sz w:val="24"/>
          <w:szCs w:val="24"/>
          <w:lang w:val="hy-AM"/>
        </w:rPr>
        <w:softHyphen/>
        <w:t xml:space="preserve">ված է դատախազին, չնայած որ </w:t>
      </w:r>
      <w:r w:rsidRPr="00480818">
        <w:rPr>
          <w:rStyle w:val="apple-converted-space"/>
          <w:rFonts w:ascii="GHEA Grapalat" w:hAnsi="GHEA Grapalat" w:cs="Arial"/>
          <w:sz w:val="24"/>
          <w:szCs w:val="24"/>
          <w:lang w:val="hy-AM"/>
        </w:rPr>
        <w:t>Հայաստանի Հանրապետության</w:t>
      </w:r>
      <w:r w:rsidR="00C53ADC" w:rsidRPr="00480818">
        <w:rPr>
          <w:rFonts w:ascii="GHEA Grapalat" w:hAnsi="GHEA Grapalat"/>
          <w:sz w:val="24"/>
          <w:szCs w:val="24"/>
          <w:lang w:val="hy-AM"/>
        </w:rPr>
        <w:t xml:space="preserve"> </w:t>
      </w:r>
      <w:r w:rsidRPr="00480818">
        <w:rPr>
          <w:rFonts w:ascii="GHEA Grapalat" w:eastAsia="Times New Roman" w:hAnsi="GHEA Grapalat" w:cs="Times New Roman"/>
          <w:sz w:val="24"/>
          <w:szCs w:val="24"/>
          <w:lang w:val="hy-AM"/>
        </w:rPr>
        <w:t>քր</w:t>
      </w:r>
      <w:r w:rsidRPr="00F21B74">
        <w:rPr>
          <w:rFonts w:ascii="GHEA Grapalat" w:eastAsia="Times New Roman" w:hAnsi="GHEA Grapalat" w:cs="Times New Roman"/>
          <w:sz w:val="24"/>
          <w:szCs w:val="24"/>
          <w:lang w:val="hy-AM"/>
        </w:rPr>
        <w:t>եական</w:t>
      </w:r>
      <w:r w:rsidRPr="00480818">
        <w:rPr>
          <w:rFonts w:ascii="GHEA Grapalat" w:eastAsia="Times New Roman" w:hAnsi="GHEA Grapalat" w:cs="Times New Roman"/>
          <w:sz w:val="24"/>
          <w:szCs w:val="24"/>
          <w:lang w:val="hy-AM"/>
        </w:rPr>
        <w:t xml:space="preserve"> դատ</w:t>
      </w:r>
      <w:r w:rsidRPr="00F21B74">
        <w:rPr>
          <w:rFonts w:ascii="GHEA Grapalat" w:eastAsia="Times New Roman" w:hAnsi="GHEA Grapalat" w:cs="Times New Roman"/>
          <w:sz w:val="24"/>
          <w:szCs w:val="24"/>
          <w:lang w:val="hy-AM"/>
        </w:rPr>
        <w:t>ավարության</w:t>
      </w:r>
      <w:r w:rsidRPr="00480818">
        <w:rPr>
          <w:rFonts w:ascii="GHEA Grapalat" w:eastAsia="Times New Roman" w:hAnsi="GHEA Grapalat" w:cs="Times New Roman"/>
          <w:sz w:val="24"/>
          <w:szCs w:val="24"/>
          <w:lang w:val="hy-AM"/>
        </w:rPr>
        <w:t xml:space="preserve"> օր</w:t>
      </w:r>
      <w:r w:rsidRPr="00F21B74">
        <w:rPr>
          <w:rFonts w:ascii="GHEA Grapalat" w:eastAsia="Times New Roman" w:hAnsi="GHEA Grapalat" w:cs="Times New Roman"/>
          <w:sz w:val="24"/>
          <w:szCs w:val="24"/>
          <w:lang w:val="hy-AM"/>
        </w:rPr>
        <w:t>ենսգրքի</w:t>
      </w:r>
      <w:r w:rsidRPr="00480818">
        <w:rPr>
          <w:rFonts w:ascii="GHEA Grapalat" w:eastAsia="Times New Roman" w:hAnsi="GHEA Grapalat" w:cs="Times New Roman"/>
          <w:sz w:val="24"/>
          <w:szCs w:val="24"/>
          <w:lang w:val="hy-AM"/>
        </w:rPr>
        <w:t xml:space="preserve"> </w:t>
      </w:r>
      <w:r w:rsidR="00C53ADC" w:rsidRPr="00480818">
        <w:rPr>
          <w:rFonts w:ascii="GHEA Grapalat" w:hAnsi="GHEA Grapalat"/>
          <w:sz w:val="24"/>
          <w:szCs w:val="24"/>
          <w:lang w:val="hy-AM"/>
        </w:rPr>
        <w:t>142-րդ հոդվածի համաձայն՝ նման լիազորությամբ օժտված է հենց քննիչը, այլ ոչ թե դատախազը:</w:t>
      </w:r>
    </w:p>
    <w:p w:rsidR="00F551FD" w:rsidRPr="007B7CFE" w:rsidRDefault="00C53ADC" w:rsidP="00C53ADC">
      <w:pPr>
        <w:pStyle w:val="1"/>
        <w:shd w:val="clear" w:color="auto" w:fill="auto"/>
        <w:spacing w:after="0" w:line="360" w:lineRule="auto"/>
        <w:ind w:right="20" w:firstLine="567"/>
        <w:rPr>
          <w:rFonts w:ascii="GHEA Grapalat" w:hAnsi="GHEA Grapalat"/>
          <w:sz w:val="24"/>
          <w:szCs w:val="24"/>
          <w:lang w:val="hy-AM"/>
        </w:rPr>
      </w:pPr>
      <w:r w:rsidRPr="00480818">
        <w:rPr>
          <w:rFonts w:ascii="GHEA Grapalat" w:hAnsi="GHEA Grapalat"/>
          <w:sz w:val="24"/>
          <w:szCs w:val="24"/>
          <w:lang w:val="hy-AM"/>
        </w:rPr>
        <w:lastRenderedPageBreak/>
        <w:t>Գործնականում հանդիպում են դեպքեր, երբ քննիչը զրկվում է քրեական գործի վարույթը կարճելու և քրեական հետապնդումը դադարեցնելու լիազորությունն ինքնուրույն իրականացնելու հնա</w:t>
      </w:r>
      <w:r w:rsidRPr="00480818">
        <w:rPr>
          <w:rFonts w:ascii="GHEA Grapalat" w:hAnsi="GHEA Grapalat"/>
          <w:sz w:val="24"/>
          <w:szCs w:val="24"/>
          <w:lang w:val="hy-AM"/>
        </w:rPr>
        <w:softHyphen/>
        <w:t>րավորությունից այն դեպքերում, երբ կարճման ենթակա քրեական գործով մեղադրյալը գտնվում է կալանքի տակ</w:t>
      </w:r>
      <w:r w:rsidRPr="007B7CFE">
        <w:rPr>
          <w:rFonts w:ascii="GHEA Grapalat" w:hAnsi="GHEA Grapalat"/>
          <w:sz w:val="24"/>
          <w:szCs w:val="24"/>
          <w:lang w:val="hy-AM"/>
        </w:rPr>
        <w:t>: Այսպես</w:t>
      </w:r>
      <w:r w:rsidR="00F551FD" w:rsidRPr="007B7CFE">
        <w:rPr>
          <w:rFonts w:ascii="GHEA Grapalat" w:hAnsi="GHEA Grapalat"/>
          <w:sz w:val="24"/>
          <w:szCs w:val="24"/>
          <w:lang w:val="hy-AM"/>
        </w:rPr>
        <w:t>,</w:t>
      </w:r>
      <w:r w:rsidRPr="007B7CFE">
        <w:rPr>
          <w:rFonts w:ascii="GHEA Grapalat" w:hAnsi="GHEA Grapalat"/>
          <w:sz w:val="24"/>
          <w:szCs w:val="24"/>
          <w:lang w:val="hy-AM"/>
        </w:rPr>
        <w:t xml:space="preserve"> </w:t>
      </w:r>
      <w:r w:rsidR="00F551FD" w:rsidRPr="007B7CFE">
        <w:rPr>
          <w:rFonts w:ascii="GHEA Grapalat" w:hAnsi="GHEA Grapalat"/>
          <w:sz w:val="24"/>
          <w:szCs w:val="24"/>
          <w:lang w:val="hy-AM"/>
        </w:rPr>
        <w:t xml:space="preserve">օրինակ՝ 2016 թվականի մայիսի 17-ին Երևան քաղաքի Կենտրոն և Նորք-Մարաշ վարչական շրջանների դատախազությունում հարուցված թիվ 13201516 քրեական գործով </w:t>
      </w:r>
      <w:r w:rsidR="00E07147" w:rsidRPr="007B7CFE">
        <w:rPr>
          <w:rFonts w:ascii="GHEA Grapalat" w:hAnsi="GHEA Grapalat"/>
          <w:sz w:val="24"/>
          <w:szCs w:val="24"/>
          <w:lang w:val="hy-AM"/>
        </w:rPr>
        <w:t>5 մեղադրյալների  նկատմամբ որպես խափանման միջոց ընտրվել է կալանավորումը: Նախ</w:t>
      </w:r>
      <w:r w:rsidR="00531D5F" w:rsidRPr="007B7CFE">
        <w:rPr>
          <w:rFonts w:ascii="GHEA Grapalat" w:hAnsi="GHEA Grapalat"/>
          <w:sz w:val="24"/>
          <w:szCs w:val="24"/>
          <w:lang w:val="hy-AM"/>
        </w:rPr>
        <w:t>աք</w:t>
      </w:r>
      <w:r w:rsidR="00E07147" w:rsidRPr="007B7CFE">
        <w:rPr>
          <w:rFonts w:ascii="GHEA Grapalat" w:hAnsi="GHEA Grapalat"/>
          <w:sz w:val="24"/>
          <w:szCs w:val="24"/>
          <w:lang w:val="hy-AM"/>
        </w:rPr>
        <w:t>ննության ընթացքում</w:t>
      </w:r>
      <w:r w:rsidR="00531D5F" w:rsidRPr="007B7CFE">
        <w:rPr>
          <w:rFonts w:ascii="GHEA Grapalat" w:hAnsi="GHEA Grapalat"/>
          <w:sz w:val="24"/>
          <w:szCs w:val="24"/>
          <w:lang w:val="hy-AM"/>
        </w:rPr>
        <w:t xml:space="preserve"> կատարված քննչական գործողությունների արդյունքու</w:t>
      </w:r>
      <w:r w:rsidR="008B47E8" w:rsidRPr="007B7CFE">
        <w:rPr>
          <w:rFonts w:ascii="GHEA Grapalat" w:hAnsi="GHEA Grapalat"/>
          <w:sz w:val="24"/>
          <w:szCs w:val="24"/>
          <w:lang w:val="hy-AM"/>
        </w:rPr>
        <w:t>մ</w:t>
      </w:r>
      <w:r w:rsidR="00531D5F" w:rsidRPr="007B7CFE">
        <w:rPr>
          <w:rFonts w:ascii="GHEA Grapalat" w:hAnsi="GHEA Grapalat"/>
          <w:sz w:val="24"/>
          <w:szCs w:val="24"/>
          <w:lang w:val="hy-AM"/>
        </w:rPr>
        <w:t xml:space="preserve"> պարզվել է, որ մեղադրյալներից մեկը կատարել է </w:t>
      </w:r>
      <w:r w:rsidR="00F21B74" w:rsidRPr="00480818">
        <w:rPr>
          <w:rStyle w:val="apple-converted-space"/>
          <w:rFonts w:ascii="GHEA Grapalat" w:hAnsi="GHEA Grapalat" w:cs="Arial"/>
          <w:sz w:val="24"/>
          <w:szCs w:val="24"/>
          <w:lang w:val="hy-AM"/>
        </w:rPr>
        <w:t>Հայաստանի Հանրապետության</w:t>
      </w:r>
      <w:r w:rsidR="00531D5F" w:rsidRPr="007B7CFE">
        <w:rPr>
          <w:rFonts w:ascii="GHEA Grapalat" w:hAnsi="GHEA Grapalat"/>
          <w:sz w:val="24"/>
          <w:szCs w:val="24"/>
          <w:lang w:val="hy-AM"/>
        </w:rPr>
        <w:t xml:space="preserve"> քրեական օրենսգրքի ոչ թե 112-րդ հոդվածի 2-րդ մասի 6-րդ կետով, այլ </w:t>
      </w:r>
      <w:r w:rsidR="00F21B74" w:rsidRPr="00480818">
        <w:rPr>
          <w:rStyle w:val="apple-converted-space"/>
          <w:rFonts w:ascii="GHEA Grapalat" w:hAnsi="GHEA Grapalat" w:cs="Arial"/>
          <w:sz w:val="24"/>
          <w:szCs w:val="24"/>
          <w:lang w:val="hy-AM"/>
        </w:rPr>
        <w:t xml:space="preserve">Հայաստանի Հանրապետության </w:t>
      </w:r>
      <w:r w:rsidR="00531D5F" w:rsidRPr="007B7CFE">
        <w:rPr>
          <w:rFonts w:ascii="GHEA Grapalat" w:hAnsi="GHEA Grapalat"/>
          <w:sz w:val="24"/>
          <w:szCs w:val="24"/>
          <w:lang w:val="hy-AM"/>
        </w:rPr>
        <w:t xml:space="preserve">քրեական օրենսգրքի 118-րդ հոդվածով նախատեսված հանցագործություն: 2016 թվականի նոյեմբերի 25-ին թիվ 13201516 քրեական գործն ուղարկվել է Երևան քաղաքի դատախազություն՝ խնդրելով քննարկել վերջինիս նկատմամբ որպես խափանման միջոց ընտրված կալանավորման վերացման հարցը: 2016 թվականի դեկտեմբերի 1-ին քրեական գործն </w:t>
      </w:r>
      <w:r w:rsidR="004137FA" w:rsidRPr="007B7CFE">
        <w:rPr>
          <w:rFonts w:ascii="GHEA Grapalat" w:hAnsi="GHEA Grapalat"/>
          <w:sz w:val="24"/>
          <w:szCs w:val="24"/>
          <w:lang w:val="hy-AM"/>
        </w:rPr>
        <w:t xml:space="preserve">Երևան քաղաքի դատախազությունից </w:t>
      </w:r>
      <w:r w:rsidR="00223F99" w:rsidRPr="007B7CFE">
        <w:rPr>
          <w:rFonts w:ascii="GHEA Grapalat" w:hAnsi="GHEA Grapalat"/>
          <w:sz w:val="24"/>
          <w:szCs w:val="24"/>
          <w:lang w:val="hy-AM"/>
        </w:rPr>
        <w:t>վերադարձվել է</w:t>
      </w:r>
      <w:r w:rsidR="00531D5F" w:rsidRPr="007B7CFE">
        <w:rPr>
          <w:rFonts w:ascii="GHEA Grapalat" w:hAnsi="GHEA Grapalat"/>
          <w:sz w:val="24"/>
          <w:szCs w:val="24"/>
          <w:lang w:val="hy-AM"/>
        </w:rPr>
        <w:t xml:space="preserve"> </w:t>
      </w:r>
      <w:r w:rsidR="00F21B74" w:rsidRPr="00480818">
        <w:rPr>
          <w:rStyle w:val="apple-converted-space"/>
          <w:rFonts w:ascii="GHEA Grapalat" w:hAnsi="GHEA Grapalat" w:cs="Arial"/>
          <w:sz w:val="24"/>
          <w:szCs w:val="24"/>
          <w:lang w:val="hy-AM"/>
        </w:rPr>
        <w:t>Հայաստանի Հանրապետության</w:t>
      </w:r>
      <w:r w:rsidR="00531D5F" w:rsidRPr="007B7CFE">
        <w:rPr>
          <w:rFonts w:ascii="GHEA Grapalat" w:hAnsi="GHEA Grapalat"/>
          <w:sz w:val="24"/>
          <w:szCs w:val="24"/>
          <w:lang w:val="hy-AM"/>
        </w:rPr>
        <w:t xml:space="preserve"> </w:t>
      </w:r>
      <w:r w:rsidR="008B47E8" w:rsidRPr="007B7CFE">
        <w:rPr>
          <w:rFonts w:ascii="GHEA Grapalat" w:hAnsi="GHEA Grapalat"/>
          <w:sz w:val="24"/>
          <w:szCs w:val="24"/>
          <w:lang w:val="hy-AM"/>
        </w:rPr>
        <w:t>քննչական կոմիտեի</w:t>
      </w:r>
      <w:r w:rsidR="00531D5F" w:rsidRPr="007B7CFE">
        <w:rPr>
          <w:rFonts w:ascii="GHEA Grapalat" w:hAnsi="GHEA Grapalat"/>
          <w:sz w:val="24"/>
          <w:szCs w:val="24"/>
          <w:lang w:val="hy-AM"/>
        </w:rPr>
        <w:t xml:space="preserve"> Երևան քաղաքի քննչական վարչություն: Նույն գրությամբ </w:t>
      </w:r>
      <w:r w:rsidR="004137FA" w:rsidRPr="007B7CFE">
        <w:rPr>
          <w:rFonts w:ascii="GHEA Grapalat" w:hAnsi="GHEA Grapalat"/>
          <w:sz w:val="24"/>
          <w:szCs w:val="24"/>
          <w:lang w:val="hy-AM"/>
        </w:rPr>
        <w:t>հաղորդվել է</w:t>
      </w:r>
      <w:r w:rsidR="00531D5F" w:rsidRPr="007B7CFE">
        <w:rPr>
          <w:rFonts w:ascii="GHEA Grapalat" w:hAnsi="GHEA Grapalat"/>
          <w:sz w:val="24"/>
          <w:szCs w:val="24"/>
          <w:lang w:val="hy-AM"/>
        </w:rPr>
        <w:t xml:space="preserve">, որ մեղադրյալի նկատմամբ ընտրված խափանման միջոցը վերացնելու հարցը քննարկելու համար քրեական գործը դատախազին ուղարկելու լիազորություն քննչական բաժնի պետին </w:t>
      </w:r>
      <w:r w:rsidR="00F21B74" w:rsidRPr="00480818">
        <w:rPr>
          <w:rStyle w:val="apple-converted-space"/>
          <w:rFonts w:ascii="GHEA Grapalat" w:hAnsi="GHEA Grapalat" w:cs="Arial"/>
          <w:sz w:val="24"/>
          <w:szCs w:val="24"/>
          <w:lang w:val="hy-AM"/>
        </w:rPr>
        <w:t>Հայաստանի Հանրապետության</w:t>
      </w:r>
      <w:r w:rsidR="00531D5F" w:rsidRPr="007B7CFE">
        <w:rPr>
          <w:rFonts w:ascii="GHEA Grapalat" w:hAnsi="GHEA Grapalat"/>
          <w:sz w:val="24"/>
          <w:szCs w:val="24"/>
          <w:lang w:val="hy-AM"/>
        </w:rPr>
        <w:t xml:space="preserve"> քրեական դատավարության օրենսգրքի 193-րդ հոդվածով վերապահված չէ: </w:t>
      </w:r>
    </w:p>
    <w:p w:rsidR="00531D5F" w:rsidRPr="007B7CFE" w:rsidRDefault="00341518" w:rsidP="00C53ADC">
      <w:pPr>
        <w:pStyle w:val="1"/>
        <w:shd w:val="clear" w:color="auto" w:fill="auto"/>
        <w:spacing w:after="0" w:line="360" w:lineRule="auto"/>
        <w:ind w:right="20" w:firstLine="567"/>
        <w:rPr>
          <w:rFonts w:ascii="GHEA Grapalat" w:hAnsi="GHEA Grapalat"/>
          <w:sz w:val="24"/>
          <w:szCs w:val="24"/>
          <w:lang w:val="hy-AM"/>
        </w:rPr>
      </w:pPr>
      <w:r w:rsidRPr="007B7CFE">
        <w:rPr>
          <w:rFonts w:ascii="GHEA Grapalat" w:hAnsi="GHEA Grapalat"/>
          <w:sz w:val="24"/>
          <w:szCs w:val="24"/>
          <w:lang w:val="hy-AM"/>
        </w:rPr>
        <w:t xml:space="preserve">Նախաքննության ընթացքում կատարված քննչական և դատավարական գործողությունների արդյունքում մյուս մեղադրյալների մասով ևս պարզվել է, որ նրանց արարքներում բացակայում է </w:t>
      </w:r>
      <w:r w:rsidR="00F21B74" w:rsidRPr="00480818">
        <w:rPr>
          <w:rStyle w:val="apple-converted-space"/>
          <w:rFonts w:ascii="GHEA Grapalat" w:hAnsi="GHEA Grapalat" w:cs="Arial"/>
          <w:sz w:val="24"/>
          <w:szCs w:val="24"/>
          <w:lang w:val="hy-AM"/>
        </w:rPr>
        <w:t>Հայաստանի Հանրապետության</w:t>
      </w:r>
      <w:r w:rsidRPr="007B7CFE">
        <w:rPr>
          <w:rFonts w:ascii="GHEA Grapalat" w:hAnsi="GHEA Grapalat"/>
          <w:sz w:val="24"/>
          <w:szCs w:val="24"/>
          <w:lang w:val="hy-AM"/>
        </w:rPr>
        <w:t xml:space="preserve"> քրեական օրենսգրքի 112-րդ հոդվածի 2-րդ մասով նախատեսված հանցագործության հատկանիշները: Նման պայմաններում հաշվի առնելով Երևան քաղաքի դատախազությունից առաջին մեղադրյալի նկատմամբ ընտրված խափանման միջոց կալանավորման վերացման հարցի քննարկման խնդրանքի առթիվ ստացված պատասխանը</w:t>
      </w:r>
      <w:r w:rsidR="005F6A7F" w:rsidRPr="007B7CFE">
        <w:rPr>
          <w:rFonts w:ascii="GHEA Grapalat" w:hAnsi="GHEA Grapalat"/>
          <w:sz w:val="24"/>
          <w:szCs w:val="24"/>
          <w:lang w:val="hy-AM"/>
        </w:rPr>
        <w:t xml:space="preserve">, նախաքննական </w:t>
      </w:r>
      <w:r w:rsidR="005F6A7F" w:rsidRPr="007B7CFE">
        <w:rPr>
          <w:rFonts w:ascii="GHEA Grapalat" w:hAnsi="GHEA Grapalat"/>
          <w:sz w:val="24"/>
          <w:szCs w:val="24"/>
          <w:lang w:val="hy-AM"/>
        </w:rPr>
        <w:lastRenderedPageBreak/>
        <w:t xml:space="preserve">մարմինը մյուսների վերաբերյալ նմանատիպ գրություն չի ուղարկել Երևան քաղաքի դատախազություն, այլ վերջիններիս նկատմամբ որպես խափանման միջոց ընտրված կալանավորման ժամկետը երկարացնելու միջնորդություն չի ներկայացրել դատարան և ժամկետի լրանալու հիմքով մեղադրյալները </w:t>
      </w:r>
      <w:r w:rsidR="00F21B74" w:rsidRPr="00480818">
        <w:rPr>
          <w:rStyle w:val="apple-converted-space"/>
          <w:rFonts w:ascii="GHEA Grapalat" w:hAnsi="GHEA Grapalat" w:cs="Arial"/>
          <w:sz w:val="24"/>
          <w:szCs w:val="24"/>
          <w:lang w:val="hy-AM"/>
        </w:rPr>
        <w:t>Հայաստանի Հանրապետության</w:t>
      </w:r>
      <w:r w:rsidR="005F6A7F" w:rsidRPr="007B7CFE">
        <w:rPr>
          <w:rFonts w:ascii="GHEA Grapalat" w:hAnsi="GHEA Grapalat"/>
          <w:sz w:val="24"/>
          <w:szCs w:val="24"/>
          <w:lang w:val="hy-AM"/>
        </w:rPr>
        <w:t xml:space="preserve"> ԱՆ ՔԿ հիմնարկից ազատ են արձակվել կալանքից: </w:t>
      </w:r>
      <w:r w:rsidRPr="007B7CFE">
        <w:rPr>
          <w:rFonts w:ascii="GHEA Grapalat" w:hAnsi="GHEA Grapalat"/>
          <w:sz w:val="24"/>
          <w:szCs w:val="24"/>
          <w:lang w:val="hy-AM"/>
        </w:rPr>
        <w:t xml:space="preserve"> </w:t>
      </w:r>
    </w:p>
    <w:p w:rsidR="0008327F" w:rsidRPr="007B7CFE" w:rsidRDefault="00EF5517" w:rsidP="00C53ADC">
      <w:pPr>
        <w:pStyle w:val="1"/>
        <w:shd w:val="clear" w:color="auto" w:fill="auto"/>
        <w:spacing w:after="0" w:line="360" w:lineRule="auto"/>
        <w:ind w:right="20" w:firstLine="567"/>
        <w:rPr>
          <w:rFonts w:ascii="GHEA Grapalat" w:hAnsi="GHEA Grapalat"/>
          <w:sz w:val="24"/>
          <w:szCs w:val="24"/>
          <w:lang w:val="hy-AM"/>
        </w:rPr>
      </w:pPr>
      <w:r w:rsidRPr="007B7CFE">
        <w:rPr>
          <w:rFonts w:ascii="GHEA Grapalat" w:hAnsi="GHEA Grapalat"/>
          <w:sz w:val="24"/>
          <w:szCs w:val="24"/>
          <w:lang w:val="hy-AM"/>
        </w:rPr>
        <w:t xml:space="preserve">Վերոնշյալ քրեական գործով </w:t>
      </w:r>
      <w:r w:rsidR="00AB41B0" w:rsidRPr="007B7CFE">
        <w:rPr>
          <w:rFonts w:ascii="GHEA Grapalat" w:hAnsi="GHEA Grapalat"/>
          <w:sz w:val="24"/>
          <w:szCs w:val="24"/>
          <w:lang w:val="hy-AM"/>
        </w:rPr>
        <w:t xml:space="preserve">2016 թվականի դեկտեմբերի 25-ին </w:t>
      </w:r>
      <w:r w:rsidRPr="007B7CFE">
        <w:rPr>
          <w:rFonts w:ascii="GHEA Grapalat" w:hAnsi="GHEA Grapalat"/>
          <w:sz w:val="24"/>
          <w:szCs w:val="24"/>
          <w:lang w:val="hy-AM"/>
        </w:rPr>
        <w:t xml:space="preserve">որոշում է կայացվել </w:t>
      </w:r>
      <w:r w:rsidR="00F21B74" w:rsidRPr="00480818">
        <w:rPr>
          <w:rStyle w:val="apple-converted-space"/>
          <w:rFonts w:ascii="GHEA Grapalat" w:hAnsi="GHEA Grapalat" w:cs="Arial"/>
          <w:sz w:val="24"/>
          <w:szCs w:val="24"/>
          <w:lang w:val="hy-AM"/>
        </w:rPr>
        <w:t>Հայաստանի Հանրապետության</w:t>
      </w:r>
      <w:r w:rsidR="00AC5CD4" w:rsidRPr="007B7CFE">
        <w:rPr>
          <w:rFonts w:ascii="GHEA Grapalat" w:hAnsi="GHEA Grapalat"/>
          <w:sz w:val="24"/>
          <w:szCs w:val="24"/>
          <w:lang w:val="hy-AM"/>
        </w:rPr>
        <w:t xml:space="preserve"> </w:t>
      </w:r>
      <w:r w:rsidR="00F21B74" w:rsidRPr="00480818">
        <w:rPr>
          <w:rFonts w:ascii="GHEA Grapalat" w:eastAsia="Times New Roman" w:hAnsi="GHEA Grapalat" w:cs="Times New Roman"/>
          <w:sz w:val="24"/>
          <w:szCs w:val="24"/>
          <w:lang w:val="hy-AM"/>
        </w:rPr>
        <w:t>քր</w:t>
      </w:r>
      <w:r w:rsidR="00F21B74" w:rsidRPr="00F21B74">
        <w:rPr>
          <w:rFonts w:ascii="GHEA Grapalat" w:eastAsia="Times New Roman" w:hAnsi="GHEA Grapalat" w:cs="Times New Roman"/>
          <w:sz w:val="24"/>
          <w:szCs w:val="24"/>
          <w:lang w:val="hy-AM"/>
        </w:rPr>
        <w:t>եական</w:t>
      </w:r>
      <w:r w:rsidR="00F21B74" w:rsidRPr="00480818">
        <w:rPr>
          <w:rFonts w:ascii="GHEA Grapalat" w:eastAsia="Times New Roman" w:hAnsi="GHEA Grapalat" w:cs="Times New Roman"/>
          <w:sz w:val="24"/>
          <w:szCs w:val="24"/>
          <w:lang w:val="hy-AM"/>
        </w:rPr>
        <w:t xml:space="preserve"> դատ</w:t>
      </w:r>
      <w:r w:rsidR="00F21B74" w:rsidRPr="00F21B74">
        <w:rPr>
          <w:rFonts w:ascii="GHEA Grapalat" w:eastAsia="Times New Roman" w:hAnsi="GHEA Grapalat" w:cs="Times New Roman"/>
          <w:sz w:val="24"/>
          <w:szCs w:val="24"/>
          <w:lang w:val="hy-AM"/>
        </w:rPr>
        <w:t>ավարության</w:t>
      </w:r>
      <w:r w:rsidR="00F21B74" w:rsidRPr="00480818">
        <w:rPr>
          <w:rFonts w:ascii="GHEA Grapalat" w:eastAsia="Times New Roman" w:hAnsi="GHEA Grapalat" w:cs="Times New Roman"/>
          <w:sz w:val="24"/>
          <w:szCs w:val="24"/>
          <w:lang w:val="hy-AM"/>
        </w:rPr>
        <w:t xml:space="preserve"> օր</w:t>
      </w:r>
      <w:r w:rsidR="00F21B74" w:rsidRPr="00F21B74">
        <w:rPr>
          <w:rFonts w:ascii="GHEA Grapalat" w:eastAsia="Times New Roman" w:hAnsi="GHEA Grapalat" w:cs="Times New Roman"/>
          <w:sz w:val="24"/>
          <w:szCs w:val="24"/>
          <w:lang w:val="hy-AM"/>
        </w:rPr>
        <w:t>ենսգրքի</w:t>
      </w:r>
      <w:r w:rsidR="00F21B74" w:rsidRPr="00480818">
        <w:rPr>
          <w:rFonts w:ascii="GHEA Grapalat" w:eastAsia="Times New Roman" w:hAnsi="GHEA Grapalat" w:cs="Times New Roman"/>
          <w:sz w:val="24"/>
          <w:szCs w:val="24"/>
          <w:lang w:val="hy-AM"/>
        </w:rPr>
        <w:t xml:space="preserve"> </w:t>
      </w:r>
      <w:r w:rsidR="00AC5CD4" w:rsidRPr="007B7CFE">
        <w:rPr>
          <w:rFonts w:ascii="GHEA Grapalat" w:hAnsi="GHEA Grapalat"/>
          <w:sz w:val="24"/>
          <w:szCs w:val="24"/>
          <w:lang w:val="hy-AM"/>
        </w:rPr>
        <w:t xml:space="preserve"> 35-րդ հոդվածի 1-ին մասի 2-րդ</w:t>
      </w:r>
      <w:r w:rsidR="00712A64" w:rsidRPr="007B7CFE">
        <w:rPr>
          <w:rFonts w:ascii="GHEA Grapalat" w:hAnsi="GHEA Grapalat"/>
          <w:sz w:val="24"/>
          <w:szCs w:val="24"/>
          <w:lang w:val="hy-AM"/>
        </w:rPr>
        <w:t xml:space="preserve"> և 4-րդ</w:t>
      </w:r>
      <w:r w:rsidR="00AC5CD4" w:rsidRPr="007B7CFE">
        <w:rPr>
          <w:rFonts w:ascii="GHEA Grapalat" w:hAnsi="GHEA Grapalat"/>
          <w:sz w:val="24"/>
          <w:szCs w:val="24"/>
          <w:lang w:val="hy-AM"/>
        </w:rPr>
        <w:t xml:space="preserve"> կետ</w:t>
      </w:r>
      <w:r w:rsidR="00712A64" w:rsidRPr="007B7CFE">
        <w:rPr>
          <w:rFonts w:ascii="GHEA Grapalat" w:hAnsi="GHEA Grapalat"/>
          <w:sz w:val="24"/>
          <w:szCs w:val="24"/>
          <w:lang w:val="hy-AM"/>
        </w:rPr>
        <w:t>եր</w:t>
      </w:r>
      <w:r w:rsidR="00AC5CD4" w:rsidRPr="007B7CFE">
        <w:rPr>
          <w:rFonts w:ascii="GHEA Grapalat" w:hAnsi="GHEA Grapalat"/>
          <w:sz w:val="24"/>
          <w:szCs w:val="24"/>
          <w:lang w:val="hy-AM"/>
        </w:rPr>
        <w:t>ով</w:t>
      </w:r>
      <w:r w:rsidR="00712A64" w:rsidRPr="007B7CFE">
        <w:rPr>
          <w:rFonts w:ascii="GHEA Grapalat" w:hAnsi="GHEA Grapalat"/>
          <w:sz w:val="24"/>
          <w:szCs w:val="24"/>
          <w:lang w:val="hy-AM"/>
        </w:rPr>
        <w:t xml:space="preserve"> </w:t>
      </w:r>
      <w:r w:rsidR="00AC5CD4" w:rsidRPr="007B7CFE">
        <w:rPr>
          <w:rFonts w:ascii="GHEA Grapalat" w:hAnsi="GHEA Grapalat"/>
          <w:sz w:val="24"/>
          <w:szCs w:val="24"/>
          <w:lang w:val="hy-AM"/>
        </w:rPr>
        <w:t>նախատեսված հիմքով հարուցված քրեական հետապնդումը դադարեցնելու և քրեական գործի վարույթը կարճելու մասին:</w:t>
      </w:r>
    </w:p>
    <w:p w:rsidR="0008327F" w:rsidRPr="007B7CFE" w:rsidRDefault="0008327F" w:rsidP="00C53ADC">
      <w:pPr>
        <w:pStyle w:val="1"/>
        <w:shd w:val="clear" w:color="auto" w:fill="auto"/>
        <w:spacing w:after="0" w:line="360" w:lineRule="auto"/>
        <w:ind w:right="20" w:firstLine="567"/>
        <w:rPr>
          <w:rFonts w:ascii="GHEA Grapalat" w:hAnsi="GHEA Grapalat"/>
          <w:sz w:val="24"/>
          <w:szCs w:val="24"/>
          <w:lang w:val="hy-AM"/>
        </w:rPr>
      </w:pPr>
      <w:r w:rsidRPr="007B7CFE">
        <w:rPr>
          <w:rFonts w:ascii="GHEA Grapalat" w:hAnsi="GHEA Grapalat"/>
          <w:sz w:val="24"/>
          <w:szCs w:val="24"/>
          <w:lang w:val="hy-AM"/>
        </w:rPr>
        <w:t xml:space="preserve">Նշված օրինակում, թեև առկա են եղել քրեական </w:t>
      </w:r>
      <w:r w:rsidR="00AC5CD4" w:rsidRPr="007B7CFE">
        <w:rPr>
          <w:rFonts w:ascii="GHEA Grapalat" w:hAnsi="GHEA Grapalat"/>
          <w:sz w:val="24"/>
          <w:szCs w:val="24"/>
          <w:lang w:val="hy-AM"/>
        </w:rPr>
        <w:t xml:space="preserve">գործի </w:t>
      </w:r>
      <w:r w:rsidRPr="007B7CFE">
        <w:rPr>
          <w:rFonts w:ascii="GHEA Grapalat" w:hAnsi="GHEA Grapalat"/>
          <w:sz w:val="24"/>
          <w:szCs w:val="24"/>
          <w:lang w:val="hy-AM"/>
        </w:rPr>
        <w:t>վարույթը կարճելու և մեղադրյալներին կալանքից ազատելու</w:t>
      </w:r>
      <w:r w:rsidRPr="007B7CFE">
        <w:rPr>
          <w:rFonts w:ascii="GHEA Grapalat" w:hAnsi="GHEA Grapalat"/>
          <w:sz w:val="24"/>
          <w:szCs w:val="24"/>
          <w:shd w:val="clear" w:color="auto" w:fill="F1F0F0"/>
          <w:lang w:val="hy-AM"/>
        </w:rPr>
        <w:t xml:space="preserve"> </w:t>
      </w:r>
      <w:r w:rsidRPr="007B7CFE">
        <w:rPr>
          <w:rFonts w:ascii="GHEA Grapalat" w:hAnsi="GHEA Grapalat"/>
          <w:sz w:val="24"/>
          <w:szCs w:val="24"/>
          <w:lang w:val="hy-AM"/>
        </w:rPr>
        <w:t>իրավական և փաստական հիմքեր, սակայն հակասական դատավարական կարգավորման հետևանքով</w:t>
      </w:r>
      <w:r w:rsidRPr="007B7CFE">
        <w:rPr>
          <w:rFonts w:ascii="GHEA Grapalat" w:hAnsi="GHEA Grapalat"/>
          <w:sz w:val="24"/>
          <w:szCs w:val="24"/>
          <w:shd w:val="clear" w:color="auto" w:fill="F1F0F0"/>
          <w:lang w:val="hy-AM"/>
        </w:rPr>
        <w:t xml:space="preserve"> </w:t>
      </w:r>
      <w:r w:rsidRPr="007B7CFE">
        <w:rPr>
          <w:rFonts w:ascii="GHEA Grapalat" w:hAnsi="GHEA Grapalat"/>
          <w:sz w:val="24"/>
          <w:szCs w:val="24"/>
          <w:lang w:val="hy-AM"/>
        </w:rPr>
        <w:t>մեղադրյալները որոշ ժամանակ գտնվել են կալանքի տակ</w:t>
      </w:r>
      <w:r w:rsidRPr="007B7CFE">
        <w:rPr>
          <w:rFonts w:ascii="GHEA Grapalat" w:hAnsi="GHEA Grapalat" w:cs="Tahoma"/>
          <w:sz w:val="24"/>
          <w:szCs w:val="24"/>
          <w:lang w:val="hy-AM"/>
        </w:rPr>
        <w:t>։</w:t>
      </w:r>
    </w:p>
    <w:p w:rsidR="00C53ADC" w:rsidRPr="00480818" w:rsidRDefault="00ED3A98" w:rsidP="00C53ADC">
      <w:pPr>
        <w:pStyle w:val="1"/>
        <w:shd w:val="clear" w:color="auto" w:fill="auto"/>
        <w:spacing w:after="0" w:line="360" w:lineRule="auto"/>
        <w:ind w:right="20" w:firstLine="567"/>
        <w:rPr>
          <w:rFonts w:ascii="GHEA Grapalat" w:hAnsi="GHEA Grapalat"/>
          <w:sz w:val="24"/>
          <w:szCs w:val="24"/>
          <w:lang w:val="hy-AM"/>
        </w:rPr>
      </w:pPr>
      <w:r w:rsidRPr="008C5106">
        <w:rPr>
          <w:rStyle w:val="a0"/>
          <w:rFonts w:ascii="GHEA Grapalat" w:hAnsi="GHEA Grapalat"/>
          <w:i w:val="0"/>
          <w:color w:val="auto"/>
          <w:sz w:val="24"/>
          <w:szCs w:val="24"/>
        </w:rPr>
        <w:t>Ի հետևություն</w:t>
      </w:r>
      <w:r w:rsidRPr="008C5106">
        <w:rPr>
          <w:rStyle w:val="a0"/>
          <w:rFonts w:ascii="GHEA Grapalat" w:hAnsi="GHEA Grapalat"/>
          <w:color w:val="auto"/>
          <w:sz w:val="24"/>
          <w:szCs w:val="24"/>
        </w:rPr>
        <w:t xml:space="preserve"> </w:t>
      </w:r>
      <w:r w:rsidR="00F21B74" w:rsidRPr="00480818">
        <w:rPr>
          <w:rStyle w:val="apple-converted-space"/>
          <w:rFonts w:ascii="GHEA Grapalat" w:hAnsi="GHEA Grapalat" w:cs="Arial"/>
          <w:sz w:val="24"/>
          <w:szCs w:val="24"/>
          <w:lang w:val="hy-AM"/>
        </w:rPr>
        <w:t xml:space="preserve">Հայաստանի Հանրապետության </w:t>
      </w:r>
      <w:r w:rsidR="00F21B74" w:rsidRPr="00480818">
        <w:rPr>
          <w:rFonts w:ascii="GHEA Grapalat" w:eastAsia="Times New Roman" w:hAnsi="GHEA Grapalat" w:cs="Times New Roman"/>
          <w:sz w:val="24"/>
          <w:szCs w:val="24"/>
          <w:lang w:val="hy-AM"/>
        </w:rPr>
        <w:t>քր</w:t>
      </w:r>
      <w:r w:rsidR="00F21B74" w:rsidRPr="00F21B74">
        <w:rPr>
          <w:rFonts w:ascii="GHEA Grapalat" w:eastAsia="Times New Roman" w:hAnsi="GHEA Grapalat" w:cs="Times New Roman"/>
          <w:sz w:val="24"/>
          <w:szCs w:val="24"/>
          <w:lang w:val="hy-AM"/>
        </w:rPr>
        <w:t>եական</w:t>
      </w:r>
      <w:r w:rsidR="00F21B74" w:rsidRPr="00480818">
        <w:rPr>
          <w:rFonts w:ascii="GHEA Grapalat" w:eastAsia="Times New Roman" w:hAnsi="GHEA Grapalat" w:cs="Times New Roman"/>
          <w:sz w:val="24"/>
          <w:szCs w:val="24"/>
          <w:lang w:val="hy-AM"/>
        </w:rPr>
        <w:t xml:space="preserve"> դատ</w:t>
      </w:r>
      <w:r w:rsidR="00F21B74" w:rsidRPr="00F21B74">
        <w:rPr>
          <w:rFonts w:ascii="GHEA Grapalat" w:eastAsia="Times New Roman" w:hAnsi="GHEA Grapalat" w:cs="Times New Roman"/>
          <w:sz w:val="24"/>
          <w:szCs w:val="24"/>
          <w:lang w:val="hy-AM"/>
        </w:rPr>
        <w:t>ավարության</w:t>
      </w:r>
      <w:r w:rsidR="00F21B74" w:rsidRPr="00480818">
        <w:rPr>
          <w:rFonts w:ascii="GHEA Grapalat" w:eastAsia="Times New Roman" w:hAnsi="GHEA Grapalat" w:cs="Times New Roman"/>
          <w:sz w:val="24"/>
          <w:szCs w:val="24"/>
          <w:lang w:val="hy-AM"/>
        </w:rPr>
        <w:t xml:space="preserve"> օր</w:t>
      </w:r>
      <w:r w:rsidR="00F21B74" w:rsidRPr="00F21B74">
        <w:rPr>
          <w:rFonts w:ascii="GHEA Grapalat" w:eastAsia="Times New Roman" w:hAnsi="GHEA Grapalat" w:cs="Times New Roman"/>
          <w:sz w:val="24"/>
          <w:szCs w:val="24"/>
          <w:lang w:val="hy-AM"/>
        </w:rPr>
        <w:t>ենսգրքի</w:t>
      </w:r>
      <w:r w:rsidR="00F21B74" w:rsidRPr="00480818">
        <w:rPr>
          <w:rFonts w:ascii="GHEA Grapalat" w:eastAsia="Times New Roman" w:hAnsi="GHEA Grapalat" w:cs="Times New Roman"/>
          <w:sz w:val="24"/>
          <w:szCs w:val="24"/>
          <w:lang w:val="hy-AM"/>
        </w:rPr>
        <w:t xml:space="preserve"> </w:t>
      </w:r>
      <w:r w:rsidR="00C53ADC" w:rsidRPr="00480818">
        <w:rPr>
          <w:rFonts w:ascii="GHEA Grapalat" w:hAnsi="GHEA Grapalat"/>
          <w:sz w:val="24"/>
          <w:szCs w:val="24"/>
          <w:lang w:val="hy-AM"/>
        </w:rPr>
        <w:t>261-րդ հոդվածի 4-րդ մասի' գործով վարույթը կարճելու և քրեական հետապնդումը դադարեցնելու մասին որոշման եզրափակիչ մասում շարադրվում են քրեական գործը կարճելու հիմքերը, օրենքի նորմը, որի</w:t>
      </w:r>
      <w:r w:rsidR="00C53ADC" w:rsidRPr="00480818">
        <w:rPr>
          <w:rStyle w:val="a1"/>
          <w:rFonts w:ascii="GHEA Grapalat" w:hAnsi="GHEA Grapalat"/>
          <w:color w:val="auto"/>
          <w:sz w:val="24"/>
          <w:szCs w:val="24"/>
        </w:rPr>
        <w:t xml:space="preserve"> </w:t>
      </w:r>
      <w:r w:rsidR="00C53ADC" w:rsidRPr="00480818">
        <w:rPr>
          <w:rStyle w:val="85pt"/>
          <w:rFonts w:ascii="GHEA Grapalat" w:hAnsi="GHEA Grapalat"/>
          <w:sz w:val="24"/>
          <w:szCs w:val="24"/>
        </w:rPr>
        <w:t xml:space="preserve">հիման </w:t>
      </w:r>
      <w:r w:rsidR="00C53ADC" w:rsidRPr="00480818">
        <w:rPr>
          <w:rStyle w:val="a1"/>
          <w:rFonts w:ascii="GHEA Grapalat" w:hAnsi="GHEA Grapalat"/>
          <w:color w:val="auto"/>
          <w:sz w:val="24"/>
          <w:szCs w:val="24"/>
        </w:rPr>
        <w:t xml:space="preserve">վրա </w:t>
      </w:r>
      <w:r w:rsidR="00C53ADC" w:rsidRPr="00480818">
        <w:rPr>
          <w:rStyle w:val="85pt"/>
          <w:rFonts w:ascii="GHEA Grapalat" w:hAnsi="GHEA Grapalat"/>
          <w:sz w:val="24"/>
          <w:szCs w:val="24"/>
        </w:rPr>
        <w:t xml:space="preserve">կայացվում </w:t>
      </w:r>
      <w:r w:rsidR="00C53ADC" w:rsidRPr="00480818">
        <w:rPr>
          <w:rFonts w:ascii="GHEA Grapalat" w:hAnsi="GHEA Grapalat"/>
          <w:sz w:val="24"/>
          <w:szCs w:val="24"/>
          <w:lang w:val="hy-AM"/>
        </w:rPr>
        <w:t xml:space="preserve">է որոշումը, </w:t>
      </w:r>
      <w:r w:rsidR="00C53ADC" w:rsidRPr="00480818">
        <w:rPr>
          <w:rStyle w:val="a1"/>
          <w:rFonts w:ascii="GHEA Grapalat" w:hAnsi="GHEA Grapalat"/>
          <w:color w:val="auto"/>
          <w:sz w:val="24"/>
          <w:szCs w:val="24"/>
        </w:rPr>
        <w:t xml:space="preserve">խափանման միջոցը վերացնելու </w:t>
      </w:r>
      <w:r w:rsidR="00C53ADC" w:rsidRPr="00480818">
        <w:rPr>
          <w:rFonts w:ascii="GHEA Grapalat" w:hAnsi="GHEA Grapalat"/>
          <w:sz w:val="24"/>
          <w:szCs w:val="24"/>
          <w:lang w:val="hy-AM"/>
        </w:rPr>
        <w:t>վերաբերյալ հարցերը: Ստացվում է մի իրավիճակ, որ կալանքի տակ գտնվող մեղադրյալի վերաբերյալ գործերով քննիչն իրավասու է ինքնուրույն կարճել քրեական գ</w:t>
      </w:r>
      <w:r w:rsidR="00C53ADC" w:rsidRPr="00480818">
        <w:rPr>
          <w:rStyle w:val="85pt"/>
          <w:rFonts w:ascii="GHEA Grapalat" w:hAnsi="GHEA Grapalat"/>
          <w:sz w:val="24"/>
          <w:szCs w:val="24"/>
        </w:rPr>
        <w:t xml:space="preserve">ործի </w:t>
      </w:r>
      <w:r w:rsidR="00C53ADC" w:rsidRPr="00480818">
        <w:rPr>
          <w:rFonts w:ascii="GHEA Grapalat" w:hAnsi="GHEA Grapalat"/>
          <w:sz w:val="24"/>
          <w:szCs w:val="24"/>
          <w:lang w:val="hy-AM"/>
        </w:rPr>
        <w:t xml:space="preserve">վարույթը և դադարեցնել քրեական հետապնդումը, միաժամանակ` </w:t>
      </w:r>
      <w:r w:rsidR="00C53ADC" w:rsidRPr="00480818">
        <w:rPr>
          <w:rFonts w:ascii="GHEA Grapalat" w:hAnsi="GHEA Grapalat"/>
          <w:b/>
          <w:sz w:val="24"/>
          <w:szCs w:val="24"/>
          <w:lang w:val="hy-AM"/>
        </w:rPr>
        <w:t>նա այդ իրավունքից չի կարող օգտվել</w:t>
      </w:r>
      <w:r w:rsidR="00C53ADC" w:rsidRPr="00480818">
        <w:rPr>
          <w:rFonts w:ascii="GHEA Grapalat" w:hAnsi="GHEA Grapalat"/>
          <w:sz w:val="24"/>
          <w:szCs w:val="24"/>
          <w:lang w:val="hy-AM"/>
        </w:rPr>
        <w:t>, քանի որ վարույթը կարճելու որոշման մեջ պետք է վերացնի խափան</w:t>
      </w:r>
      <w:r w:rsidR="00C53ADC" w:rsidRPr="00480818">
        <w:rPr>
          <w:rStyle w:val="85pt"/>
          <w:rFonts w:ascii="GHEA Grapalat" w:hAnsi="GHEA Grapalat"/>
          <w:sz w:val="24"/>
          <w:szCs w:val="24"/>
        </w:rPr>
        <w:t xml:space="preserve">ման միջոցը, </w:t>
      </w:r>
      <w:r w:rsidR="00C53ADC" w:rsidRPr="00480818">
        <w:rPr>
          <w:rFonts w:ascii="GHEA Grapalat" w:hAnsi="GHEA Grapalat"/>
          <w:sz w:val="24"/>
          <w:szCs w:val="24"/>
          <w:lang w:val="hy-AM"/>
        </w:rPr>
        <w:t>իսկ կալանքը վերացնելու իրավասությունը վերա</w:t>
      </w:r>
      <w:r w:rsidR="00C53ADC" w:rsidRPr="00480818">
        <w:rPr>
          <w:rFonts w:ascii="GHEA Grapalat" w:hAnsi="GHEA Grapalat"/>
          <w:sz w:val="24"/>
          <w:szCs w:val="24"/>
          <w:lang w:val="hy-AM"/>
        </w:rPr>
        <w:softHyphen/>
      </w:r>
      <w:r w:rsidR="00C53ADC" w:rsidRPr="00480818">
        <w:rPr>
          <w:rStyle w:val="85pt"/>
          <w:rFonts w:ascii="GHEA Grapalat" w:hAnsi="GHEA Grapalat"/>
          <w:sz w:val="24"/>
          <w:szCs w:val="24"/>
        </w:rPr>
        <w:t xml:space="preserve">պահված է </w:t>
      </w:r>
      <w:r w:rsidR="00C53ADC" w:rsidRPr="00480818">
        <w:rPr>
          <w:rFonts w:ascii="GHEA Grapalat" w:hAnsi="GHEA Grapalat"/>
          <w:sz w:val="24"/>
          <w:szCs w:val="24"/>
          <w:lang w:val="hy-AM"/>
        </w:rPr>
        <w:t>դատախազին:</w:t>
      </w:r>
    </w:p>
    <w:p w:rsidR="00C53ADC" w:rsidRPr="00480818" w:rsidRDefault="00C53ADC" w:rsidP="00C53ADC">
      <w:pPr>
        <w:pStyle w:val="1"/>
        <w:shd w:val="clear" w:color="auto" w:fill="auto"/>
        <w:spacing w:after="0" w:line="360" w:lineRule="auto"/>
        <w:ind w:right="20" w:firstLine="567"/>
        <w:rPr>
          <w:rFonts w:ascii="GHEA Grapalat" w:hAnsi="GHEA Grapalat"/>
          <w:sz w:val="24"/>
          <w:szCs w:val="24"/>
          <w:lang w:val="hy-AM"/>
        </w:rPr>
      </w:pPr>
      <w:r w:rsidRPr="00480818">
        <w:rPr>
          <w:rFonts w:ascii="GHEA Grapalat" w:hAnsi="GHEA Grapalat"/>
          <w:sz w:val="24"/>
          <w:szCs w:val="24"/>
          <w:lang w:val="hy-AM"/>
        </w:rPr>
        <w:t>Նշված իրավիճակում քննիչի՝ քրեական գործի վարույթը կարճելու և քրեական հետապնդումը դադարեցնելու օրենքով նա</w:t>
      </w:r>
      <w:r w:rsidRPr="00480818">
        <w:rPr>
          <w:rFonts w:ascii="GHEA Grapalat" w:hAnsi="GHEA Grapalat"/>
          <w:sz w:val="24"/>
          <w:szCs w:val="24"/>
          <w:lang w:val="hy-AM"/>
        </w:rPr>
        <w:softHyphen/>
        <w:t>խատեսված լիազորության իրականացումն ապահովելու նպա</w:t>
      </w:r>
      <w:r w:rsidRPr="00480818">
        <w:rPr>
          <w:rFonts w:ascii="GHEA Grapalat" w:hAnsi="GHEA Grapalat"/>
          <w:sz w:val="24"/>
          <w:szCs w:val="24"/>
          <w:lang w:val="hy-AM"/>
        </w:rPr>
        <w:softHyphen/>
        <w:t xml:space="preserve">տակով </w:t>
      </w:r>
      <w:r w:rsidRPr="00480818">
        <w:rPr>
          <w:rFonts w:ascii="GHEA Grapalat" w:eastAsia="Times New Roman" w:hAnsi="GHEA Grapalat" w:cs="Times New Roman"/>
          <w:sz w:val="24"/>
          <w:szCs w:val="24"/>
          <w:lang w:val="hy-AM"/>
        </w:rPr>
        <w:t xml:space="preserve">առաջարկվում </w:t>
      </w:r>
      <w:r w:rsidRPr="00480818">
        <w:rPr>
          <w:rFonts w:ascii="GHEA Grapalat" w:eastAsia="Times New Roman" w:hAnsi="GHEA Grapalat"/>
          <w:sz w:val="24"/>
          <w:szCs w:val="24"/>
          <w:lang w:val="hy-AM"/>
        </w:rPr>
        <w:t>է</w:t>
      </w:r>
      <w:r w:rsidRPr="00480818">
        <w:rPr>
          <w:rFonts w:ascii="GHEA Grapalat" w:eastAsia="Times New Roman" w:hAnsi="GHEA Grapalat" w:cs="Times New Roman"/>
          <w:sz w:val="24"/>
          <w:szCs w:val="24"/>
          <w:lang w:val="hy-AM"/>
        </w:rPr>
        <w:t xml:space="preserve"> քրեական գործով մինչդատական վարույթի ընթացքում կալանավորման և գրավի ձևով դատարանի ընտրած խափանման միջոցը փոփոխելու և վերացնելու հնարավորություն վերապահել նաև քննիչին</w:t>
      </w:r>
      <w:r w:rsidRPr="00480818">
        <w:rPr>
          <w:rFonts w:ascii="GHEA Grapalat" w:hAnsi="GHEA Grapalat"/>
          <w:sz w:val="24"/>
          <w:szCs w:val="24"/>
          <w:lang w:val="hy-AM"/>
        </w:rPr>
        <w:t xml:space="preserve">: </w:t>
      </w:r>
    </w:p>
    <w:p w:rsidR="00C53ADC" w:rsidRPr="00480818" w:rsidRDefault="00C53ADC" w:rsidP="00C53ADC">
      <w:pPr>
        <w:pStyle w:val="1"/>
        <w:shd w:val="clear" w:color="auto" w:fill="auto"/>
        <w:spacing w:after="0" w:line="360" w:lineRule="auto"/>
        <w:ind w:right="20" w:firstLine="567"/>
        <w:rPr>
          <w:rFonts w:ascii="GHEA Grapalat" w:hAnsi="GHEA Grapalat"/>
          <w:sz w:val="24"/>
          <w:szCs w:val="24"/>
          <w:lang w:val="hy-AM"/>
        </w:rPr>
      </w:pPr>
      <w:r w:rsidRPr="00480818">
        <w:rPr>
          <w:rFonts w:ascii="GHEA Grapalat" w:hAnsi="GHEA Grapalat"/>
          <w:sz w:val="24"/>
          <w:szCs w:val="24"/>
          <w:lang w:val="hy-AM"/>
        </w:rPr>
        <w:lastRenderedPageBreak/>
        <w:t xml:space="preserve">Միաժամանակ, </w:t>
      </w:r>
      <w:r w:rsidR="00F21B74" w:rsidRPr="00480818">
        <w:rPr>
          <w:rStyle w:val="apple-converted-space"/>
          <w:rFonts w:ascii="GHEA Grapalat" w:hAnsi="GHEA Grapalat" w:cs="Arial"/>
          <w:sz w:val="24"/>
          <w:szCs w:val="24"/>
          <w:lang w:val="hy-AM"/>
        </w:rPr>
        <w:t>Հայաստանի Հանրապետության</w:t>
      </w:r>
      <w:r w:rsidRPr="00480818">
        <w:rPr>
          <w:rFonts w:ascii="GHEA Grapalat" w:hAnsi="GHEA Grapalat"/>
          <w:sz w:val="24"/>
          <w:szCs w:val="24"/>
          <w:lang w:val="hy-AM"/>
        </w:rPr>
        <w:t xml:space="preserve"> </w:t>
      </w:r>
      <w:r w:rsidR="00F21B74" w:rsidRPr="00480818">
        <w:rPr>
          <w:rFonts w:ascii="GHEA Grapalat" w:eastAsia="Times New Roman" w:hAnsi="GHEA Grapalat" w:cs="Times New Roman"/>
          <w:sz w:val="24"/>
          <w:szCs w:val="24"/>
          <w:lang w:val="hy-AM"/>
        </w:rPr>
        <w:t>քր</w:t>
      </w:r>
      <w:r w:rsidR="00F21B74" w:rsidRPr="00F21B74">
        <w:rPr>
          <w:rFonts w:ascii="GHEA Grapalat" w:eastAsia="Times New Roman" w:hAnsi="GHEA Grapalat" w:cs="Times New Roman"/>
          <w:sz w:val="24"/>
          <w:szCs w:val="24"/>
          <w:lang w:val="hy-AM"/>
        </w:rPr>
        <w:t>եական</w:t>
      </w:r>
      <w:r w:rsidR="00F21B74" w:rsidRPr="00480818">
        <w:rPr>
          <w:rFonts w:ascii="GHEA Grapalat" w:eastAsia="Times New Roman" w:hAnsi="GHEA Grapalat" w:cs="Times New Roman"/>
          <w:sz w:val="24"/>
          <w:szCs w:val="24"/>
          <w:lang w:val="hy-AM"/>
        </w:rPr>
        <w:t xml:space="preserve"> դատ</w:t>
      </w:r>
      <w:r w:rsidR="00F21B74" w:rsidRPr="00F21B74">
        <w:rPr>
          <w:rFonts w:ascii="GHEA Grapalat" w:eastAsia="Times New Roman" w:hAnsi="GHEA Grapalat" w:cs="Times New Roman"/>
          <w:sz w:val="24"/>
          <w:szCs w:val="24"/>
          <w:lang w:val="hy-AM"/>
        </w:rPr>
        <w:t>ավարության</w:t>
      </w:r>
      <w:r w:rsidR="00F21B74" w:rsidRPr="00480818">
        <w:rPr>
          <w:rFonts w:ascii="GHEA Grapalat" w:eastAsia="Times New Roman" w:hAnsi="GHEA Grapalat" w:cs="Times New Roman"/>
          <w:sz w:val="24"/>
          <w:szCs w:val="24"/>
          <w:lang w:val="hy-AM"/>
        </w:rPr>
        <w:t xml:space="preserve"> օր</w:t>
      </w:r>
      <w:r w:rsidR="00F21B74" w:rsidRPr="00F21B74">
        <w:rPr>
          <w:rFonts w:ascii="GHEA Grapalat" w:eastAsia="Times New Roman" w:hAnsi="GHEA Grapalat" w:cs="Times New Roman"/>
          <w:sz w:val="24"/>
          <w:szCs w:val="24"/>
          <w:lang w:val="hy-AM"/>
        </w:rPr>
        <w:t>ենսգրքի</w:t>
      </w:r>
      <w:r w:rsidR="00F21B74" w:rsidRPr="00480818">
        <w:rPr>
          <w:rFonts w:ascii="GHEA Grapalat" w:eastAsia="Times New Roman" w:hAnsi="GHEA Grapalat" w:cs="Times New Roman"/>
          <w:sz w:val="24"/>
          <w:szCs w:val="24"/>
          <w:lang w:val="hy-AM"/>
        </w:rPr>
        <w:t xml:space="preserve"> </w:t>
      </w:r>
      <w:r w:rsidRPr="00480818">
        <w:rPr>
          <w:rFonts w:ascii="GHEA Grapalat" w:hAnsi="GHEA Grapalat"/>
          <w:sz w:val="24"/>
          <w:szCs w:val="24"/>
          <w:lang w:val="hy-AM"/>
        </w:rPr>
        <w:t xml:space="preserve">142-րդ հոդվածի 1-ին մասի 3-րդ կետով </w:t>
      </w:r>
      <w:r w:rsidRPr="00480818">
        <w:rPr>
          <w:rFonts w:ascii="GHEA Grapalat" w:hAnsi="GHEA Grapalat"/>
          <w:sz w:val="24"/>
          <w:szCs w:val="24"/>
          <w:shd w:val="clear" w:color="auto" w:fill="FFFFFF"/>
          <w:lang w:val="hy-AM"/>
        </w:rPr>
        <w:t>նախատեսված դեպքում (քրեական վարույթն իրականացնող մարմինը պարզել է անձին կալանքի տակ պահելու անհրաժեշտության բացակայությունը),</w:t>
      </w:r>
      <w:r w:rsidRPr="00480818">
        <w:rPr>
          <w:rFonts w:ascii="GHEA Grapalat" w:hAnsi="GHEA Grapalat"/>
          <w:b/>
          <w:sz w:val="24"/>
          <w:szCs w:val="24"/>
          <w:lang w:val="hy-AM"/>
        </w:rPr>
        <w:t xml:space="preserve"> </w:t>
      </w:r>
      <w:r w:rsidRPr="00480818">
        <w:rPr>
          <w:rFonts w:ascii="GHEA Grapalat" w:hAnsi="GHEA Grapalat"/>
          <w:sz w:val="24"/>
          <w:szCs w:val="24"/>
          <w:lang w:val="hy-AM"/>
        </w:rPr>
        <w:t xml:space="preserve">դատախազական հսկողությունն ապահովելու համար, </w:t>
      </w:r>
      <w:r w:rsidRPr="00480818">
        <w:rPr>
          <w:rFonts w:ascii="GHEA Grapalat" w:hAnsi="GHEA Grapalat"/>
          <w:sz w:val="24"/>
          <w:szCs w:val="24"/>
          <w:shd w:val="clear" w:color="auto" w:fill="FFFFFF"/>
          <w:lang w:val="hy-AM"/>
        </w:rPr>
        <w:t>քննիչը կալանավորումը որպես խափանման միջոց վերացնելու կամ փոփոխելու  մասին որոշման պատճենը 24 ժամվա ընթացքում ուղարկում է դատախազին` որոշման օրինականությունը ստուգելու նպատակով:</w:t>
      </w:r>
    </w:p>
    <w:p w:rsidR="00C53ADC" w:rsidRPr="008C5106" w:rsidRDefault="00C53ADC" w:rsidP="00C53ADC">
      <w:pPr>
        <w:shd w:val="clear" w:color="auto" w:fill="FFFFFF"/>
        <w:spacing w:after="0" w:line="360" w:lineRule="auto"/>
        <w:ind w:firstLine="567"/>
        <w:jc w:val="both"/>
        <w:rPr>
          <w:rFonts w:ascii="GHEA Grapalat" w:hAnsi="GHEA Grapalat" w:cs="Sylfaen"/>
          <w:sz w:val="24"/>
          <w:szCs w:val="24"/>
          <w:lang w:val="hy-AM"/>
        </w:rPr>
      </w:pPr>
      <w:r w:rsidRPr="00480818">
        <w:rPr>
          <w:rFonts w:ascii="GHEA Grapalat" w:eastAsia="Times New Roman" w:hAnsi="GHEA Grapalat" w:cs="Times New Roman"/>
          <w:sz w:val="24"/>
          <w:szCs w:val="24"/>
          <w:lang w:val="hy-AM"/>
        </w:rPr>
        <w:t xml:space="preserve">Առաջարկվող փոփոխության արդյունքում </w:t>
      </w:r>
      <w:r w:rsidR="00F21B74" w:rsidRPr="00480818">
        <w:rPr>
          <w:rStyle w:val="apple-converted-space"/>
          <w:rFonts w:ascii="GHEA Grapalat" w:hAnsi="GHEA Grapalat" w:cs="Arial"/>
          <w:sz w:val="24"/>
          <w:szCs w:val="24"/>
          <w:lang w:val="hy-AM"/>
        </w:rPr>
        <w:t>Հայաստանի Հանրապետության</w:t>
      </w:r>
      <w:r w:rsidRPr="00480818">
        <w:rPr>
          <w:rFonts w:ascii="GHEA Grapalat" w:eastAsia="Times New Roman" w:hAnsi="GHEA Grapalat" w:cs="Times New Roman"/>
          <w:sz w:val="24"/>
          <w:szCs w:val="24"/>
          <w:lang w:val="hy-AM"/>
        </w:rPr>
        <w:t xml:space="preserve"> քր</w:t>
      </w:r>
      <w:r w:rsidR="00F21B74" w:rsidRPr="00F21B74">
        <w:rPr>
          <w:rFonts w:ascii="GHEA Grapalat" w:eastAsia="Times New Roman" w:hAnsi="GHEA Grapalat" w:cs="Times New Roman"/>
          <w:sz w:val="24"/>
          <w:szCs w:val="24"/>
          <w:lang w:val="hy-AM"/>
        </w:rPr>
        <w:t>եական</w:t>
      </w:r>
      <w:r w:rsidRPr="00480818">
        <w:rPr>
          <w:rFonts w:ascii="GHEA Grapalat" w:eastAsia="Times New Roman" w:hAnsi="GHEA Grapalat" w:cs="Times New Roman"/>
          <w:sz w:val="24"/>
          <w:szCs w:val="24"/>
          <w:lang w:val="hy-AM"/>
        </w:rPr>
        <w:t xml:space="preserve"> դատ</w:t>
      </w:r>
      <w:r w:rsidR="00F21B74" w:rsidRPr="00F21B74">
        <w:rPr>
          <w:rFonts w:ascii="GHEA Grapalat" w:eastAsia="Times New Roman" w:hAnsi="GHEA Grapalat" w:cs="Times New Roman"/>
          <w:sz w:val="24"/>
          <w:szCs w:val="24"/>
          <w:lang w:val="hy-AM"/>
        </w:rPr>
        <w:t>ավարության</w:t>
      </w:r>
      <w:r w:rsidRPr="00480818">
        <w:rPr>
          <w:rFonts w:ascii="GHEA Grapalat" w:eastAsia="Times New Roman" w:hAnsi="GHEA Grapalat" w:cs="Times New Roman"/>
          <w:sz w:val="24"/>
          <w:szCs w:val="24"/>
          <w:lang w:val="hy-AM"/>
        </w:rPr>
        <w:t xml:space="preserve"> օր</w:t>
      </w:r>
      <w:r w:rsidR="00F21B74" w:rsidRPr="00F21B74">
        <w:rPr>
          <w:rFonts w:ascii="GHEA Grapalat" w:eastAsia="Times New Roman" w:hAnsi="GHEA Grapalat" w:cs="Times New Roman"/>
          <w:sz w:val="24"/>
          <w:szCs w:val="24"/>
          <w:lang w:val="hy-AM"/>
        </w:rPr>
        <w:t>ենսգրքի</w:t>
      </w:r>
      <w:r w:rsidRPr="00480818">
        <w:rPr>
          <w:rFonts w:ascii="GHEA Grapalat" w:eastAsia="Times New Roman" w:hAnsi="GHEA Grapalat" w:cs="Times New Roman"/>
          <w:sz w:val="24"/>
          <w:szCs w:val="24"/>
          <w:lang w:val="hy-AM"/>
        </w:rPr>
        <w:t xml:space="preserve"> 151-րդ հոդվածի 3-րդ մասի 1-ին պարբերությունն ամբողջությամբ կարգավորում է քննիչի կողմից </w:t>
      </w:r>
      <w:r w:rsidRPr="00480818">
        <w:rPr>
          <w:rFonts w:ascii="GHEA Grapalat" w:hAnsi="GHEA Grapalat"/>
          <w:sz w:val="24"/>
          <w:szCs w:val="24"/>
          <w:shd w:val="clear" w:color="auto" w:fill="FFFFFF"/>
          <w:lang w:val="hy-AM"/>
        </w:rPr>
        <w:t xml:space="preserve">կալանավորման և գրավի վերացնելու կամ փոփոխելու  </w:t>
      </w:r>
      <w:r w:rsidRPr="00480818">
        <w:rPr>
          <w:rStyle w:val="apple-converted-space"/>
          <w:rFonts w:ascii="GHEA Grapalat" w:hAnsi="GHEA Grapalat" w:cs="Arial"/>
          <w:sz w:val="24"/>
          <w:szCs w:val="24"/>
          <w:shd w:val="clear" w:color="auto" w:fill="FFFFFF"/>
          <w:lang w:val="hy-AM"/>
        </w:rPr>
        <w:t>հարաբերությունը</w:t>
      </w:r>
      <w:r w:rsidRPr="00480818">
        <w:rPr>
          <w:rFonts w:ascii="GHEA Grapalat" w:eastAsia="Times New Roman" w:hAnsi="GHEA Grapalat" w:cs="Times New Roman"/>
          <w:sz w:val="24"/>
          <w:szCs w:val="24"/>
          <w:lang w:val="hy-AM"/>
        </w:rPr>
        <w:t xml:space="preserve">, ուստի առաջարկվում է </w:t>
      </w:r>
      <w:r w:rsidRPr="00480818">
        <w:rPr>
          <w:rFonts w:ascii="GHEA Grapalat" w:hAnsi="GHEA Grapalat" w:cs="Sylfaen"/>
          <w:sz w:val="24"/>
          <w:szCs w:val="24"/>
          <w:lang w:val="hy-AM"/>
        </w:rPr>
        <w:t>3-րդ մաս</w:t>
      </w:r>
      <w:r w:rsidRPr="00480818">
        <w:rPr>
          <w:rFonts w:ascii="GHEA Grapalat" w:eastAsia="Sylfaen" w:hAnsi="GHEA Grapalat" w:cs="Sylfaen"/>
          <w:sz w:val="24"/>
          <w:szCs w:val="24"/>
          <w:lang w:val="hy-AM"/>
        </w:rPr>
        <w:t>ի</w:t>
      </w:r>
      <w:r w:rsidRPr="00480818">
        <w:rPr>
          <w:rFonts w:ascii="GHEA Grapalat" w:hAnsi="GHEA Grapalat"/>
          <w:sz w:val="24"/>
          <w:szCs w:val="24"/>
          <w:lang w:val="hy-AM"/>
        </w:rPr>
        <w:t xml:space="preserve"> 2-</w:t>
      </w:r>
      <w:r w:rsidRPr="00480818">
        <w:rPr>
          <w:rFonts w:ascii="GHEA Grapalat" w:hAnsi="GHEA Grapalat" w:cs="Sylfaen"/>
          <w:sz w:val="24"/>
          <w:szCs w:val="24"/>
          <w:lang w:val="hy-AM"/>
        </w:rPr>
        <w:t>րդ</w:t>
      </w:r>
      <w:r w:rsidRPr="00480818">
        <w:rPr>
          <w:rFonts w:ascii="GHEA Grapalat" w:hAnsi="GHEA Grapalat"/>
          <w:sz w:val="24"/>
          <w:szCs w:val="24"/>
          <w:lang w:val="hy-AM"/>
        </w:rPr>
        <w:t xml:space="preserve"> </w:t>
      </w:r>
      <w:r w:rsidRPr="00480818">
        <w:rPr>
          <w:rFonts w:ascii="GHEA Grapalat" w:hAnsi="GHEA Grapalat" w:cs="Sylfaen"/>
          <w:sz w:val="24"/>
          <w:szCs w:val="24"/>
          <w:lang w:val="hy-AM"/>
        </w:rPr>
        <w:t>պարբերությունն ուժը կորցրած ճանաչել:</w:t>
      </w:r>
    </w:p>
    <w:p w:rsidR="00195131" w:rsidRPr="008C5106" w:rsidRDefault="00195131" w:rsidP="00C53ADC">
      <w:pPr>
        <w:shd w:val="clear" w:color="auto" w:fill="FFFFFF"/>
        <w:spacing w:after="0" w:line="360" w:lineRule="auto"/>
        <w:ind w:firstLine="567"/>
        <w:jc w:val="both"/>
        <w:rPr>
          <w:rFonts w:ascii="GHEA Grapalat" w:eastAsia="Times New Roman" w:hAnsi="GHEA Grapalat" w:cs="Times New Roman"/>
          <w:sz w:val="24"/>
          <w:szCs w:val="24"/>
          <w:lang w:val="hy-AM"/>
        </w:rPr>
      </w:pPr>
    </w:p>
    <w:p w:rsidR="00C53ADC" w:rsidRPr="00480818" w:rsidRDefault="00C53ADC" w:rsidP="00C53ADC">
      <w:pPr>
        <w:spacing w:after="0"/>
        <w:ind w:firstLine="567"/>
        <w:rPr>
          <w:lang w:val="hy-AM"/>
        </w:rPr>
      </w:pPr>
    </w:p>
    <w:p w:rsidR="00C53ADC" w:rsidRPr="00480818" w:rsidRDefault="00C53ADC" w:rsidP="00C53ADC">
      <w:pPr>
        <w:pStyle w:val="NormalWeb"/>
        <w:numPr>
          <w:ilvl w:val="0"/>
          <w:numId w:val="1"/>
        </w:numPr>
        <w:tabs>
          <w:tab w:val="left" w:pos="851"/>
          <w:tab w:val="left" w:pos="993"/>
        </w:tabs>
        <w:spacing w:before="0" w:beforeAutospacing="0" w:after="0" w:afterAutospacing="0" w:line="360" w:lineRule="auto"/>
        <w:ind w:left="0" w:firstLine="567"/>
        <w:rPr>
          <w:rFonts w:ascii="GHEA Grapalat" w:hAnsi="GHEA Grapalat"/>
          <w:b/>
          <w:u w:val="single"/>
        </w:rPr>
      </w:pPr>
      <w:r w:rsidRPr="00480818">
        <w:rPr>
          <w:rFonts w:ascii="GHEA Grapalat" w:hAnsi="GHEA Grapalat"/>
          <w:b/>
          <w:u w:val="single"/>
          <w:lang w:val="hy-AM"/>
        </w:rPr>
        <w:t>Առաջարկվող կարգավորման բնույթը.</w:t>
      </w:r>
    </w:p>
    <w:p w:rsidR="00C53ADC" w:rsidRPr="00480818" w:rsidRDefault="00C53ADC" w:rsidP="00C53ADC">
      <w:pPr>
        <w:shd w:val="clear" w:color="auto" w:fill="FFFFFF"/>
        <w:spacing w:after="0" w:line="360" w:lineRule="auto"/>
        <w:ind w:firstLine="567"/>
        <w:jc w:val="both"/>
        <w:rPr>
          <w:rFonts w:ascii="GHEA Grapalat" w:eastAsia="Times New Roman" w:hAnsi="GHEA Grapalat" w:cs="Times New Roman"/>
          <w:sz w:val="24"/>
          <w:szCs w:val="24"/>
        </w:rPr>
      </w:pPr>
      <w:r w:rsidRPr="00480818">
        <w:rPr>
          <w:rFonts w:ascii="GHEA Grapalat" w:hAnsi="GHEA Grapalat"/>
          <w:sz w:val="24"/>
          <w:szCs w:val="24"/>
        </w:rPr>
        <w:t>Նախագիծն ուղղված է օրենքի</w:t>
      </w:r>
      <w:r w:rsidRPr="00480818">
        <w:rPr>
          <w:rFonts w:ascii="GHEA Grapalat" w:hAnsi="GHEA Grapalat"/>
          <w:sz w:val="24"/>
          <w:szCs w:val="24"/>
          <w:lang w:val="hy-AM"/>
        </w:rPr>
        <w:t xml:space="preserve"> վերը նշված</w:t>
      </w:r>
      <w:r w:rsidRPr="00480818">
        <w:rPr>
          <w:rFonts w:ascii="GHEA Grapalat" w:hAnsi="GHEA Grapalat"/>
          <w:sz w:val="24"/>
          <w:szCs w:val="24"/>
        </w:rPr>
        <w:t xml:space="preserve"> բացը լրացնելուն՝ իրավակիրառ պրակտիկայում անորոշությունը բացառելու նպատակով, մասնավորապես </w:t>
      </w:r>
      <w:r w:rsidRPr="00480818">
        <w:rPr>
          <w:rFonts w:ascii="GHEA Grapalat" w:eastAsia="Times New Roman" w:hAnsi="GHEA Grapalat" w:cs="Times New Roman"/>
          <w:sz w:val="24"/>
          <w:szCs w:val="24"/>
          <w:lang w:val="hy-AM"/>
        </w:rPr>
        <w:t xml:space="preserve">առաջարկվում </w:t>
      </w:r>
      <w:r w:rsidRPr="00480818">
        <w:rPr>
          <w:rFonts w:ascii="GHEA Grapalat" w:eastAsia="Times New Roman" w:hAnsi="GHEA Grapalat" w:cs="Sylfaen"/>
          <w:sz w:val="24"/>
          <w:szCs w:val="24"/>
          <w:lang w:val="hy-AM"/>
        </w:rPr>
        <w:t>է</w:t>
      </w:r>
      <w:r w:rsidRPr="00480818">
        <w:rPr>
          <w:rFonts w:ascii="GHEA Grapalat" w:eastAsia="Times New Roman" w:hAnsi="GHEA Grapalat" w:cs="Times New Roman"/>
          <w:sz w:val="24"/>
          <w:szCs w:val="24"/>
          <w:lang w:val="hy-AM"/>
        </w:rPr>
        <w:t xml:space="preserve"> </w:t>
      </w:r>
      <w:r w:rsidRPr="00480818">
        <w:rPr>
          <w:rFonts w:ascii="GHEA Grapalat" w:eastAsia="Times New Roman" w:hAnsi="GHEA Grapalat" w:cs="Times New Roman"/>
          <w:sz w:val="24"/>
          <w:szCs w:val="24"/>
        </w:rPr>
        <w:t>քրեական գործով մինչդատական վարույթի ընթացքում կալանավորման և գրավի ձևով դատարանի ընտրած խափանման միջոցը փոփոխելու և վերացնելու հնարավորություն վերապահել նաև քննիչին: Միաժամանակ, Նախագծով հստակեցվում է հետաքննության մարմնի՝ դեպքի վայրի պահպանության լիազորությունը:</w:t>
      </w:r>
    </w:p>
    <w:p w:rsidR="00C53ADC" w:rsidRPr="00480818" w:rsidRDefault="00C53ADC" w:rsidP="00C53ADC">
      <w:pPr>
        <w:pStyle w:val="ListParagraph"/>
        <w:tabs>
          <w:tab w:val="left" w:pos="0"/>
          <w:tab w:val="left" w:pos="851"/>
          <w:tab w:val="left" w:pos="993"/>
          <w:tab w:val="left" w:pos="1134"/>
        </w:tabs>
        <w:spacing w:after="0" w:line="360" w:lineRule="auto"/>
        <w:ind w:left="0" w:firstLine="567"/>
        <w:jc w:val="both"/>
        <w:rPr>
          <w:rFonts w:ascii="GHEA Grapalat" w:hAnsi="GHEA Grapalat"/>
          <w:sz w:val="24"/>
          <w:szCs w:val="24"/>
          <w:lang w:val="en-US"/>
        </w:rPr>
      </w:pPr>
    </w:p>
    <w:p w:rsidR="00C53ADC" w:rsidRPr="00480818" w:rsidRDefault="00C53ADC" w:rsidP="00C53ADC">
      <w:pPr>
        <w:pStyle w:val="ListParagraph"/>
        <w:numPr>
          <w:ilvl w:val="0"/>
          <w:numId w:val="1"/>
        </w:numPr>
        <w:tabs>
          <w:tab w:val="left" w:pos="567"/>
          <w:tab w:val="left" w:pos="851"/>
          <w:tab w:val="left" w:pos="993"/>
        </w:tabs>
        <w:spacing w:after="0" w:line="360" w:lineRule="auto"/>
        <w:ind w:left="0" w:firstLine="567"/>
        <w:contextualSpacing w:val="0"/>
        <w:jc w:val="both"/>
        <w:rPr>
          <w:rFonts w:ascii="GHEA Grapalat" w:hAnsi="GHEA Grapalat"/>
          <w:b/>
          <w:bCs/>
          <w:iCs/>
          <w:sz w:val="24"/>
          <w:szCs w:val="24"/>
          <w:u w:val="single"/>
          <w:shd w:val="clear" w:color="auto" w:fill="FFFFFF"/>
          <w:lang w:val="en-US"/>
        </w:rPr>
      </w:pPr>
      <w:r w:rsidRPr="00480818">
        <w:rPr>
          <w:rFonts w:ascii="GHEA Grapalat" w:hAnsi="GHEA Grapalat"/>
          <w:b/>
          <w:bCs/>
          <w:iCs/>
          <w:sz w:val="24"/>
          <w:szCs w:val="24"/>
          <w:u w:val="single"/>
          <w:shd w:val="clear" w:color="auto" w:fill="FFFFFF"/>
        </w:rPr>
        <w:t>Նախագծի</w:t>
      </w:r>
      <w:r w:rsidRPr="00480818">
        <w:rPr>
          <w:rFonts w:ascii="GHEA Grapalat" w:hAnsi="GHEA Grapalat"/>
          <w:b/>
          <w:bCs/>
          <w:iCs/>
          <w:sz w:val="24"/>
          <w:szCs w:val="24"/>
          <w:u w:val="single"/>
          <w:shd w:val="clear" w:color="auto" w:fill="FFFFFF"/>
          <w:lang w:val="en-US"/>
        </w:rPr>
        <w:t xml:space="preserve"> </w:t>
      </w:r>
      <w:r w:rsidRPr="00480818">
        <w:rPr>
          <w:rFonts w:ascii="GHEA Grapalat" w:hAnsi="GHEA Grapalat"/>
          <w:b/>
          <w:bCs/>
          <w:iCs/>
          <w:sz w:val="24"/>
          <w:szCs w:val="24"/>
          <w:u w:val="single"/>
          <w:shd w:val="clear" w:color="auto" w:fill="FFFFFF"/>
        </w:rPr>
        <w:t>մշակման</w:t>
      </w:r>
      <w:r w:rsidRPr="00480818">
        <w:rPr>
          <w:rFonts w:ascii="GHEA Grapalat" w:hAnsi="GHEA Grapalat"/>
          <w:b/>
          <w:bCs/>
          <w:iCs/>
          <w:sz w:val="24"/>
          <w:szCs w:val="24"/>
          <w:u w:val="single"/>
          <w:shd w:val="clear" w:color="auto" w:fill="FFFFFF"/>
          <w:lang w:val="en-US"/>
        </w:rPr>
        <w:t xml:space="preserve"> </w:t>
      </w:r>
      <w:r w:rsidRPr="00480818">
        <w:rPr>
          <w:rFonts w:ascii="GHEA Grapalat" w:hAnsi="GHEA Grapalat"/>
          <w:b/>
          <w:bCs/>
          <w:iCs/>
          <w:sz w:val="24"/>
          <w:szCs w:val="24"/>
          <w:u w:val="single"/>
          <w:shd w:val="clear" w:color="auto" w:fill="FFFFFF"/>
        </w:rPr>
        <w:t>գործընթացում</w:t>
      </w:r>
      <w:r w:rsidRPr="00480818">
        <w:rPr>
          <w:rFonts w:ascii="GHEA Grapalat" w:hAnsi="GHEA Grapalat"/>
          <w:b/>
          <w:bCs/>
          <w:iCs/>
          <w:sz w:val="24"/>
          <w:szCs w:val="24"/>
          <w:u w:val="single"/>
          <w:shd w:val="clear" w:color="auto" w:fill="FFFFFF"/>
          <w:lang w:val="en-US"/>
        </w:rPr>
        <w:t xml:space="preserve"> </w:t>
      </w:r>
      <w:r w:rsidRPr="00480818">
        <w:rPr>
          <w:rFonts w:ascii="GHEA Grapalat" w:hAnsi="GHEA Grapalat"/>
          <w:b/>
          <w:bCs/>
          <w:iCs/>
          <w:sz w:val="24"/>
          <w:szCs w:val="24"/>
          <w:u w:val="single"/>
          <w:shd w:val="clear" w:color="auto" w:fill="FFFFFF"/>
        </w:rPr>
        <w:t>ներգրավված</w:t>
      </w:r>
      <w:r w:rsidRPr="00480818">
        <w:rPr>
          <w:rFonts w:ascii="GHEA Grapalat" w:hAnsi="GHEA Grapalat"/>
          <w:b/>
          <w:bCs/>
          <w:iCs/>
          <w:sz w:val="24"/>
          <w:szCs w:val="24"/>
          <w:u w:val="single"/>
          <w:shd w:val="clear" w:color="auto" w:fill="FFFFFF"/>
          <w:lang w:val="en-US"/>
        </w:rPr>
        <w:t xml:space="preserve"> </w:t>
      </w:r>
      <w:r w:rsidRPr="00480818">
        <w:rPr>
          <w:rFonts w:ascii="GHEA Grapalat" w:hAnsi="GHEA Grapalat"/>
          <w:b/>
          <w:bCs/>
          <w:iCs/>
          <w:sz w:val="24"/>
          <w:szCs w:val="24"/>
          <w:u w:val="single"/>
          <w:shd w:val="clear" w:color="auto" w:fill="FFFFFF"/>
        </w:rPr>
        <w:t>ինստիտուտները</w:t>
      </w:r>
      <w:r w:rsidRPr="00480818">
        <w:rPr>
          <w:rFonts w:ascii="GHEA Grapalat" w:hAnsi="GHEA Grapalat"/>
          <w:b/>
          <w:bCs/>
          <w:iCs/>
          <w:sz w:val="24"/>
          <w:szCs w:val="24"/>
          <w:u w:val="single"/>
          <w:shd w:val="clear" w:color="auto" w:fill="FFFFFF"/>
          <w:lang w:val="en-US"/>
        </w:rPr>
        <w:t xml:space="preserve"> և </w:t>
      </w:r>
      <w:r w:rsidRPr="00480818">
        <w:rPr>
          <w:rFonts w:ascii="GHEA Grapalat" w:hAnsi="GHEA Grapalat"/>
          <w:b/>
          <w:bCs/>
          <w:iCs/>
          <w:sz w:val="24"/>
          <w:szCs w:val="24"/>
          <w:u w:val="single"/>
          <w:shd w:val="clear" w:color="auto" w:fill="FFFFFF"/>
        </w:rPr>
        <w:t>անձիք</w:t>
      </w:r>
      <w:r w:rsidRPr="00480818">
        <w:rPr>
          <w:rFonts w:ascii="GHEA Grapalat" w:hAnsi="GHEA Grapalat"/>
          <w:b/>
          <w:bCs/>
          <w:iCs/>
          <w:sz w:val="24"/>
          <w:szCs w:val="24"/>
          <w:u w:val="single"/>
          <w:shd w:val="clear" w:color="auto" w:fill="FFFFFF"/>
          <w:lang w:val="en-US"/>
        </w:rPr>
        <w:t>.</w:t>
      </w:r>
    </w:p>
    <w:p w:rsidR="00C53ADC" w:rsidRPr="00480818" w:rsidRDefault="00F21B74" w:rsidP="00C53ADC">
      <w:pPr>
        <w:tabs>
          <w:tab w:val="left" w:pos="567"/>
          <w:tab w:val="left" w:pos="851"/>
          <w:tab w:val="left" w:pos="993"/>
        </w:tabs>
        <w:spacing w:after="0" w:line="360" w:lineRule="auto"/>
        <w:ind w:firstLine="567"/>
        <w:jc w:val="both"/>
        <w:rPr>
          <w:rFonts w:ascii="GHEA Grapalat" w:hAnsi="GHEA Grapalat"/>
          <w:bCs/>
          <w:iCs/>
          <w:sz w:val="24"/>
          <w:szCs w:val="24"/>
          <w:shd w:val="clear" w:color="auto" w:fill="FFFFFF"/>
        </w:rPr>
      </w:pPr>
      <w:r w:rsidRPr="00480818">
        <w:rPr>
          <w:rStyle w:val="apple-converted-space"/>
          <w:rFonts w:ascii="GHEA Grapalat" w:hAnsi="GHEA Grapalat" w:cs="Arial"/>
          <w:sz w:val="24"/>
          <w:szCs w:val="24"/>
          <w:lang w:val="hy-AM"/>
        </w:rPr>
        <w:t xml:space="preserve">Հայաստանի Հանրապետության </w:t>
      </w:r>
      <w:r w:rsidR="00C53ADC" w:rsidRPr="00480818">
        <w:rPr>
          <w:rFonts w:ascii="GHEA Grapalat" w:hAnsi="GHEA Grapalat"/>
          <w:bCs/>
          <w:iCs/>
          <w:sz w:val="24"/>
          <w:szCs w:val="24"/>
          <w:shd w:val="clear" w:color="auto" w:fill="FFFFFF"/>
        </w:rPr>
        <w:t xml:space="preserve">քննչական կոմիտե: </w:t>
      </w:r>
    </w:p>
    <w:p w:rsidR="00C53ADC" w:rsidRPr="00480818" w:rsidRDefault="00C53ADC" w:rsidP="00C53ADC">
      <w:pPr>
        <w:tabs>
          <w:tab w:val="left" w:pos="567"/>
          <w:tab w:val="left" w:pos="851"/>
          <w:tab w:val="left" w:pos="993"/>
        </w:tabs>
        <w:spacing w:after="0" w:line="360" w:lineRule="auto"/>
        <w:ind w:firstLine="567"/>
        <w:jc w:val="both"/>
        <w:rPr>
          <w:rFonts w:ascii="GHEA Grapalat" w:hAnsi="GHEA Grapalat"/>
          <w:bCs/>
          <w:iCs/>
          <w:sz w:val="24"/>
          <w:szCs w:val="24"/>
          <w:shd w:val="clear" w:color="auto" w:fill="FFFFFF"/>
        </w:rPr>
      </w:pPr>
    </w:p>
    <w:p w:rsidR="00C53ADC" w:rsidRPr="00480818" w:rsidRDefault="00C53ADC" w:rsidP="00C53ADC">
      <w:pPr>
        <w:pStyle w:val="ListParagraph"/>
        <w:numPr>
          <w:ilvl w:val="0"/>
          <w:numId w:val="1"/>
        </w:numPr>
        <w:tabs>
          <w:tab w:val="left" w:pos="567"/>
          <w:tab w:val="left" w:pos="851"/>
          <w:tab w:val="left" w:pos="993"/>
        </w:tabs>
        <w:spacing w:after="0" w:line="360" w:lineRule="auto"/>
        <w:ind w:left="0" w:firstLine="567"/>
        <w:contextualSpacing w:val="0"/>
        <w:rPr>
          <w:rFonts w:ascii="GHEA Grapalat" w:hAnsi="GHEA Grapalat"/>
          <w:b/>
          <w:bCs/>
          <w:iCs/>
          <w:sz w:val="24"/>
          <w:szCs w:val="24"/>
          <w:u w:val="single"/>
          <w:shd w:val="clear" w:color="auto" w:fill="FFFFFF"/>
          <w:lang w:val="en-US"/>
        </w:rPr>
      </w:pPr>
      <w:r w:rsidRPr="00480818">
        <w:rPr>
          <w:rFonts w:ascii="GHEA Grapalat" w:hAnsi="GHEA Grapalat" w:cs="Sylfaen"/>
          <w:b/>
          <w:bCs/>
          <w:iCs/>
          <w:sz w:val="24"/>
          <w:szCs w:val="24"/>
          <w:u w:val="single"/>
          <w:shd w:val="clear" w:color="auto" w:fill="FFFFFF"/>
        </w:rPr>
        <w:t>Ակնկալվող</w:t>
      </w:r>
      <w:r w:rsidRPr="00480818">
        <w:rPr>
          <w:rFonts w:ascii="GHEA Grapalat" w:hAnsi="GHEA Grapalat"/>
          <w:b/>
          <w:bCs/>
          <w:iCs/>
          <w:sz w:val="24"/>
          <w:szCs w:val="24"/>
          <w:u w:val="single"/>
          <w:shd w:val="clear" w:color="auto" w:fill="FFFFFF"/>
          <w:lang w:val="en-US"/>
        </w:rPr>
        <w:t xml:space="preserve"> </w:t>
      </w:r>
      <w:r w:rsidRPr="00480818">
        <w:rPr>
          <w:rFonts w:ascii="GHEA Grapalat" w:hAnsi="GHEA Grapalat"/>
          <w:b/>
          <w:bCs/>
          <w:iCs/>
          <w:sz w:val="24"/>
          <w:szCs w:val="24"/>
          <w:u w:val="single"/>
          <w:shd w:val="clear" w:color="auto" w:fill="FFFFFF"/>
        </w:rPr>
        <w:t>արդյունքը.</w:t>
      </w:r>
    </w:p>
    <w:p w:rsidR="00C53ADC" w:rsidRPr="00480818" w:rsidRDefault="00C53ADC" w:rsidP="00C53ADC">
      <w:pPr>
        <w:shd w:val="clear" w:color="auto" w:fill="FFFFFF"/>
        <w:spacing w:after="0" w:line="360" w:lineRule="auto"/>
        <w:ind w:firstLine="567"/>
        <w:jc w:val="both"/>
        <w:rPr>
          <w:rFonts w:ascii="GHEA Grapalat" w:hAnsi="GHEA Grapalat"/>
          <w:b/>
          <w:sz w:val="24"/>
          <w:szCs w:val="24"/>
        </w:rPr>
      </w:pPr>
      <w:r w:rsidRPr="00480818">
        <w:rPr>
          <w:rFonts w:ascii="GHEA Grapalat" w:hAnsi="GHEA Grapalat"/>
          <w:bCs/>
          <w:iCs/>
          <w:sz w:val="24"/>
          <w:szCs w:val="24"/>
          <w:shd w:val="clear" w:color="auto" w:fill="FFFFFF"/>
        </w:rPr>
        <w:lastRenderedPageBreak/>
        <w:t xml:space="preserve">Նախագծի ընդունմամբ իրավական կարգավորում կստանան </w:t>
      </w:r>
      <w:r w:rsidRPr="00480818">
        <w:rPr>
          <w:rFonts w:ascii="GHEA Grapalat" w:hAnsi="GHEA Grapalat"/>
          <w:sz w:val="24"/>
          <w:szCs w:val="24"/>
          <w:lang w:val="hy-AM"/>
        </w:rPr>
        <w:t xml:space="preserve">դեպքի վայրի պահպանության ոլորտում </w:t>
      </w:r>
      <w:r w:rsidRPr="00480818">
        <w:rPr>
          <w:rFonts w:ascii="GHEA Grapalat" w:hAnsi="GHEA Grapalat"/>
          <w:sz w:val="24"/>
          <w:szCs w:val="24"/>
        </w:rPr>
        <w:t xml:space="preserve">հետաքննության մարմինների գործողությունները, ինչպես նաև </w:t>
      </w:r>
      <w:r w:rsidRPr="00480818">
        <w:rPr>
          <w:rFonts w:ascii="GHEA Grapalat" w:eastAsia="Times New Roman" w:hAnsi="GHEA Grapalat" w:cs="Times New Roman"/>
          <w:sz w:val="24"/>
          <w:szCs w:val="24"/>
          <w:lang w:val="hy-AM"/>
        </w:rPr>
        <w:t>քրեական գործով մինչդատական վարույթի ընթացքում կալանավորման և գրավի ձևով դատարանի ընտրած խափանման միջոցը փոփոխելու և վերացնելու լիազորություն կվերապահվի նաև քննիչին, ինչով կվերանա դատախազի և քննիչի լիազորությունների բաշխմամբ պայմանավորված կոլիզիան և քննիչները կկարողանան իրականացնել օրենքով իրենց վերապահված լիազորությունը:</w:t>
      </w:r>
    </w:p>
    <w:p w:rsidR="00C53ADC" w:rsidRPr="00480818" w:rsidRDefault="00C53ADC" w:rsidP="00C53ADC">
      <w:pPr>
        <w:tabs>
          <w:tab w:val="left" w:pos="567"/>
          <w:tab w:val="left" w:pos="851"/>
          <w:tab w:val="left" w:pos="993"/>
        </w:tabs>
        <w:spacing w:after="0" w:line="360" w:lineRule="auto"/>
        <w:ind w:firstLine="567"/>
        <w:jc w:val="right"/>
        <w:rPr>
          <w:rFonts w:ascii="GHEA Grapalat" w:hAnsi="GHEA Grapalat"/>
          <w:b/>
          <w:sz w:val="24"/>
          <w:szCs w:val="24"/>
        </w:rPr>
      </w:pPr>
    </w:p>
    <w:p w:rsidR="001D21AB" w:rsidRDefault="001D21AB" w:rsidP="00C53ADC">
      <w:pPr>
        <w:tabs>
          <w:tab w:val="left" w:pos="567"/>
          <w:tab w:val="left" w:pos="851"/>
          <w:tab w:val="left" w:pos="993"/>
        </w:tabs>
        <w:spacing w:after="0" w:line="360" w:lineRule="auto"/>
        <w:ind w:firstLine="567"/>
        <w:jc w:val="right"/>
        <w:rPr>
          <w:rFonts w:ascii="GHEA Grapalat" w:hAnsi="GHEA Grapalat"/>
          <w:b/>
          <w:sz w:val="24"/>
          <w:szCs w:val="24"/>
        </w:rPr>
      </w:pPr>
    </w:p>
    <w:p w:rsidR="00C53ADC" w:rsidRPr="00480818" w:rsidRDefault="00C53ADC" w:rsidP="00C53ADC">
      <w:pPr>
        <w:tabs>
          <w:tab w:val="left" w:pos="567"/>
          <w:tab w:val="left" w:pos="851"/>
          <w:tab w:val="left" w:pos="993"/>
        </w:tabs>
        <w:spacing w:after="0" w:line="360" w:lineRule="auto"/>
        <w:ind w:firstLine="567"/>
        <w:jc w:val="right"/>
        <w:rPr>
          <w:rFonts w:ascii="GHEA Grapalat" w:hAnsi="GHEA Grapalat"/>
          <w:b/>
          <w:sz w:val="24"/>
          <w:szCs w:val="24"/>
        </w:rPr>
      </w:pPr>
      <w:r w:rsidRPr="00480818">
        <w:rPr>
          <w:rFonts w:ascii="GHEA Grapalat" w:hAnsi="GHEA Grapalat"/>
          <w:b/>
          <w:sz w:val="24"/>
          <w:szCs w:val="24"/>
          <w:lang w:val="hy-AM"/>
        </w:rPr>
        <w:t>ՀՀ ՔՆՆՉԱԿԱՆ ԿՈՄԻՏԵ</w:t>
      </w:r>
    </w:p>
    <w:p w:rsidR="00C53ADC" w:rsidRDefault="00C53ADC" w:rsidP="00C53ADC">
      <w:pPr>
        <w:tabs>
          <w:tab w:val="left" w:pos="567"/>
          <w:tab w:val="left" w:pos="851"/>
          <w:tab w:val="left" w:pos="993"/>
        </w:tabs>
        <w:spacing w:after="0" w:line="360" w:lineRule="auto"/>
        <w:ind w:firstLine="567"/>
        <w:jc w:val="right"/>
        <w:rPr>
          <w:rFonts w:ascii="GHEA Grapalat" w:hAnsi="GHEA Grapalat"/>
          <w:b/>
        </w:rPr>
      </w:pPr>
    </w:p>
    <w:p w:rsidR="001D21AB" w:rsidRDefault="001D21AB" w:rsidP="00C53ADC">
      <w:pPr>
        <w:tabs>
          <w:tab w:val="left" w:pos="567"/>
          <w:tab w:val="left" w:pos="851"/>
          <w:tab w:val="left" w:pos="993"/>
        </w:tabs>
        <w:spacing w:after="0" w:line="360" w:lineRule="auto"/>
        <w:ind w:firstLine="567"/>
        <w:jc w:val="right"/>
        <w:rPr>
          <w:rFonts w:ascii="GHEA Grapalat" w:hAnsi="GHEA Grapalat"/>
          <w:b/>
        </w:rPr>
      </w:pPr>
    </w:p>
    <w:p w:rsidR="005D113B" w:rsidRDefault="005D113B" w:rsidP="00C53ADC">
      <w:pPr>
        <w:tabs>
          <w:tab w:val="left" w:pos="567"/>
          <w:tab w:val="left" w:pos="851"/>
          <w:tab w:val="left" w:pos="993"/>
        </w:tabs>
        <w:spacing w:after="0" w:line="360" w:lineRule="auto"/>
        <w:ind w:firstLine="567"/>
        <w:jc w:val="right"/>
        <w:rPr>
          <w:rFonts w:ascii="GHEA Grapalat" w:hAnsi="GHEA Grapalat"/>
          <w:b/>
        </w:rPr>
      </w:pPr>
    </w:p>
    <w:p w:rsidR="00C53ADC" w:rsidRDefault="00C53ADC" w:rsidP="00C53ADC">
      <w:pPr>
        <w:pStyle w:val="NormalWeb"/>
        <w:spacing w:before="0" w:beforeAutospacing="0" w:after="0" w:afterAutospacing="0" w:line="276" w:lineRule="auto"/>
        <w:ind w:firstLine="284"/>
        <w:jc w:val="center"/>
        <w:rPr>
          <w:rFonts w:ascii="GHEA Grapalat" w:hAnsi="GHEA Grapalat"/>
          <w:b/>
        </w:rPr>
      </w:pPr>
      <w:r w:rsidRPr="00480818">
        <w:rPr>
          <w:rFonts w:ascii="GHEA Grapalat" w:hAnsi="GHEA Grapalat"/>
          <w:b/>
          <w:lang w:val="hy-AM"/>
        </w:rPr>
        <w:t>ՏԵՂԵԿԱՆՔ</w:t>
      </w:r>
    </w:p>
    <w:p w:rsidR="00C53ADC" w:rsidRPr="0020603C" w:rsidRDefault="0020603C" w:rsidP="0020603C">
      <w:pPr>
        <w:spacing w:after="0" w:line="240" w:lineRule="auto"/>
        <w:jc w:val="center"/>
        <w:rPr>
          <w:rFonts w:ascii="GHEA Grapalat" w:hAnsi="GHEA Grapalat"/>
          <w:b/>
          <w:sz w:val="24"/>
          <w:szCs w:val="24"/>
          <w:lang w:val="hy-AM"/>
        </w:rPr>
      </w:pPr>
      <w:r w:rsidRPr="0020603C">
        <w:rPr>
          <w:rFonts w:ascii="GHEA Grapalat" w:hAnsi="GHEA Grapalat" w:cs="Sylfaen"/>
          <w:b/>
          <w:sz w:val="24"/>
          <w:szCs w:val="24"/>
          <w:lang w:val="hy-AM"/>
        </w:rPr>
        <w:t>«ՀԱՅԱՍՏԱՆԻ ՀԱՆՐԱՊԵՏՈՒԹՅԱՆ ՔՐԵԱԿԱՆ ԴԱՏԱՎԱՐՈՒԹՅԱՆ ՕՐԵՆՍԳՐՔՈՒՄ ՓՈՓՈԽՈՒԹՅՈՒՆՆԵՐ ԵՎ ԼՐԱՑՈՒՄՆԵՐ  ԿԱՏԱՐԵԼՈՒ ՄԱՍԻՆ»,</w:t>
      </w:r>
      <w:r w:rsidRPr="0020603C">
        <w:rPr>
          <w:rFonts w:ascii="GHEA Grapalat" w:hAnsi="GHEA Grapalat"/>
          <w:b/>
          <w:bCs/>
          <w:sz w:val="24"/>
          <w:szCs w:val="24"/>
          <w:lang w:val="hy-AM"/>
        </w:rPr>
        <w:t xml:space="preserve"> «</w:t>
      </w:r>
      <w:r w:rsidRPr="0020603C">
        <w:rPr>
          <w:rFonts w:ascii="GHEA Grapalat" w:eastAsia="Times New Roman" w:hAnsi="GHEA Grapalat" w:cs="Times New Roman"/>
          <w:b/>
          <w:bCs/>
          <w:sz w:val="24"/>
          <w:szCs w:val="24"/>
          <w:lang w:val="hy-AM"/>
        </w:rPr>
        <w:t>«</w:t>
      </w:r>
      <w:r w:rsidRPr="0020603C">
        <w:rPr>
          <w:rFonts w:ascii="GHEA Grapalat" w:eastAsia="Times New Roman" w:hAnsi="GHEA Grapalat" w:cs="Sylfaen"/>
          <w:b/>
          <w:bCs/>
          <w:sz w:val="24"/>
          <w:szCs w:val="24"/>
          <w:lang w:val="hy-AM"/>
        </w:rPr>
        <w:t>ՈՍՏԻԿԱՆՈՒԹՅԱՆ ՄԱՍԻՆ</w:t>
      </w:r>
      <w:r w:rsidRPr="0020603C">
        <w:rPr>
          <w:rFonts w:ascii="GHEA Grapalat" w:eastAsia="Times New Roman" w:hAnsi="GHEA Grapalat" w:cs="Times New Roman"/>
          <w:b/>
          <w:bCs/>
          <w:sz w:val="24"/>
          <w:szCs w:val="24"/>
          <w:lang w:val="hy-AM"/>
        </w:rPr>
        <w:t>» ՀԱՅԱՍՏԱՆԻ ՀԱՆՐԱՊԵՏՈՒԹՅԱՆ ՕՐԵՆՔՈՒՄ ԼՐԱՑՈՒՄ ԿԱՏԱՐԵԼՈՒ ՄԱՍԻՆ</w:t>
      </w:r>
      <w:r w:rsidRPr="0020603C">
        <w:rPr>
          <w:rFonts w:ascii="GHEA Grapalat" w:hAnsi="GHEA Grapalat"/>
          <w:b/>
          <w:bCs/>
          <w:sz w:val="24"/>
          <w:szCs w:val="24"/>
          <w:lang w:val="hy-AM"/>
        </w:rPr>
        <w:t>»</w:t>
      </w:r>
      <w:r w:rsidRPr="0020603C">
        <w:rPr>
          <w:rFonts w:ascii="GHEA Grapalat" w:eastAsia="Times New Roman" w:hAnsi="GHEA Grapalat" w:cs="Times New Roman"/>
          <w:b/>
          <w:bCs/>
          <w:sz w:val="24"/>
          <w:szCs w:val="24"/>
          <w:lang w:val="hy-AM"/>
        </w:rPr>
        <w:t xml:space="preserve">, </w:t>
      </w:r>
      <w:r w:rsidRPr="0020603C">
        <w:rPr>
          <w:rFonts w:ascii="GHEA Grapalat" w:hAnsi="GHEA Grapalat" w:cs="Courier New"/>
          <w:b/>
          <w:bCs/>
          <w:sz w:val="24"/>
          <w:szCs w:val="24"/>
          <w:lang w:val="hy-AM"/>
        </w:rPr>
        <w:t>«</w:t>
      </w:r>
      <w:r w:rsidRPr="0020603C">
        <w:rPr>
          <w:rFonts w:ascii="GHEA Grapalat" w:hAnsi="GHEA Grapalat"/>
          <w:b/>
          <w:bCs/>
          <w:color w:val="000000"/>
          <w:sz w:val="24"/>
          <w:szCs w:val="24"/>
          <w:shd w:val="clear" w:color="auto" w:fill="FFFFFF"/>
          <w:lang w:val="hy-AM"/>
        </w:rPr>
        <w:t>«ՀԱՅԱՍՏԱՆԻ ՀԱՆՐԱՊԵՏՈՒԹՅԱՆ ԶԻՆՎԱԾ ՈՒԺԵՐԻ ՆԵՐՔԻՆ ԾԱՌԱՅՈՒԹՅԱՆ ԿԱՆՈՆԱԳԻՐՔԸ ՀԱՍՏԱՏԵԼՈՒ ՄԱՍԻՆ» ՀԱՅԱՍՏԱՆԻ ՀԱՆՐԱՊԵՏՈՒԹՅԱՆ ՕՐԵՆՔՈՒՄ ԼՐԱՑՈՒՄ ԿԱՏԱՐԵԼՈՒ ՄԱՍԻՆ», «</w:t>
      </w:r>
      <w:r w:rsidRPr="0020603C">
        <w:rPr>
          <w:rStyle w:val="Strong"/>
          <w:rFonts w:ascii="GHEA Grapalat" w:hAnsi="GHEA Grapalat"/>
          <w:color w:val="000000"/>
          <w:sz w:val="24"/>
          <w:szCs w:val="24"/>
          <w:lang w:val="hy-AM"/>
        </w:rPr>
        <w:t xml:space="preserve">«ՌԱԶՄԱԿԱՆ ՈՍՏԻԿԱՆՈՒԹՅԱՆ ՄԱՍԻՆ» ՀԱՅԱՍՏԱՆԻ ՀԱՆՐԱՊԵՏՈՒԹՅԱՆ ՕՐԵՆՔՈՒՄ ԼՐԱՑՈՒՄ ԿԱՏԱՐԵԼՈՒ ՄԱՍԻՆ», </w:t>
      </w:r>
      <w:r w:rsidRPr="0020603C">
        <w:rPr>
          <w:rFonts w:ascii="GHEA Grapalat" w:hAnsi="GHEA Grapalat"/>
          <w:sz w:val="24"/>
          <w:szCs w:val="24"/>
          <w:lang w:val="hy-AM"/>
        </w:rPr>
        <w:t>«</w:t>
      </w:r>
      <w:r w:rsidRPr="0020603C">
        <w:rPr>
          <w:rStyle w:val="Strong"/>
          <w:rFonts w:ascii="GHEA Grapalat" w:hAnsi="GHEA Grapalat"/>
          <w:color w:val="000000"/>
          <w:sz w:val="24"/>
          <w:szCs w:val="24"/>
          <w:lang w:val="hy-AM"/>
        </w:rPr>
        <w:t>«ՔՐԵԱԿԱՏԱՐՈՂԱԿԱՆ ԾԱՌԱՅՈՒԹՅԱՆ ՄԱՍԻՆ» ՀԱՅԱՍՏԱՆԻ ՀԱՆՐԱՊԵՏՈՒԹՅԱՆ ՕՐԵՆՔՈՒՄ ԼՐԱՑՈՒՄ ԿԱՏԱՐԵԼՈՒ ՄԱՍԻՆ», ««ԱԶԳԱՅԻՆ ԱՆՎՏԱՆԳՈՒԹՅԱՆ ՄԱՐՄԻՆՆԵՐՈՒՄ ԾԱՌԱՅՈՒԹՅԱՆ ՄԱՍԻՆ» ՀԱՅԱՍՏԱՆԻ ՀԱՆՐԱՊԵՏՈՒԹՅԱՆ ՕՐԵՆՔՈՒՄ ԼՐԱՑՈՒՄ ԿԱՏԱՐԵԼՈՒ ՄԱՍԻՆ», ««ՀԱՅԱՍՏԱՆԻ ՓՐԿԱՐԱՐ ԾԱՌԱՅՈՒԹՅԱՆ ՄԱՍԻՆ» ՀԱՅԱՍՏԱՆԻ ՀԱՆՐԱՊԵՏՈՒԹՅԱՆ ՕՐԵՆՔՈՒՄ ԼՐԱՑՈՒՄ ԿԱՏԱՐԵԼՈՒ ՄԱՍԻՆ», ««ՀՐԴԵՀԱՅԻՆ ԱՆՎՏԱՆԳՈՒԹՅԱՆ ՄԱՍԻՆ» ՀԱՅԱՍՏԱՆԻ ՀԱՆՐԱՊԵՏՈՒԹՅԱՆ ՕՐԵՆՔՈՒՄ ԼՐԱՑՈՒՄ ԿԱՏԱՐԵԼՈՒ ՄԱՍԻՆ», ««ՀԱՐԿԱՅԻՆ ԾԱՌԱՅՈՒԹՅԱՆ ՄԱՍԻՆ» ՀԱՅԱՍՏԱՆԻ ՀԱՆՐԱՊԵՏՈՒԹՅԱՆ ՕՐԵՆՔՈՒՄ ԼՐԱՑՈՒՄ ԿԱՏԱՐԵԼՈՒ ՄԱՍԻՆ», ««ՄԱՔՍԱՅԻՆ ԾԱՌԱՅՈՒԹՅԱՆ ՄԱՍԻՆ» ՀԱՅԱՍՏԱՆԻ ՀԱՆՐԱՊԵՏՈՒԹՅԱՆ ՕՐԵՆՔՈՒՄ ԼՐԱՑՈՒՄ ԿԱՏԱՐԵԼՈՒ ՄԱՍԻՆ» ՀԱՅԱՍՏԱՆԻ ՀԱՆՐԱՊԵՏՈՒԹՅԱՆ ՕՐԵՆՔՆԵՐԻ</w:t>
      </w:r>
      <w:r w:rsidRPr="0020603C">
        <w:rPr>
          <w:rFonts w:ascii="GHEA Grapalat" w:hAnsi="GHEA Grapalat"/>
          <w:b/>
          <w:sz w:val="24"/>
          <w:szCs w:val="24"/>
          <w:lang w:val="hy-AM"/>
        </w:rPr>
        <w:t xml:space="preserve"> </w:t>
      </w:r>
      <w:r w:rsidR="00C53ADC" w:rsidRPr="0020603C">
        <w:rPr>
          <w:rFonts w:ascii="GHEA Grapalat" w:hAnsi="GHEA Grapalat"/>
          <w:b/>
          <w:sz w:val="24"/>
          <w:szCs w:val="24"/>
          <w:lang w:val="hy-AM"/>
        </w:rPr>
        <w:t>ԸՆԴՈՒՆՄԱՆ ԿԱՊԱԿՑՈՒԹՅԱՄԲ ԱՅԼ ՆՈՐՄԱՏԻՎ ԻՐԱՎԱԿԱՆ ԱԿՏԵՐԻ ԸՆԴՈՒՆՄԱՆ ԱՆՀՐԱԺԵՇՏՈՒԹՅԱՆ ՄԱՍԻՆ</w:t>
      </w:r>
    </w:p>
    <w:p w:rsidR="00C53ADC" w:rsidRPr="0020603C" w:rsidRDefault="00C53ADC" w:rsidP="00C53ADC">
      <w:pPr>
        <w:pStyle w:val="NormalWeb"/>
        <w:spacing w:before="0" w:beforeAutospacing="0" w:after="0" w:afterAutospacing="0" w:line="276" w:lineRule="auto"/>
        <w:jc w:val="center"/>
        <w:rPr>
          <w:rFonts w:ascii="GHEA Grapalat" w:hAnsi="GHEA Grapalat"/>
          <w:b/>
          <w:lang w:val="hy-AM"/>
        </w:rPr>
      </w:pPr>
    </w:p>
    <w:p w:rsidR="00C53ADC" w:rsidRPr="00480818" w:rsidRDefault="00C53ADC" w:rsidP="00C53ADC">
      <w:pPr>
        <w:pStyle w:val="NormalWeb"/>
        <w:spacing w:before="0" w:beforeAutospacing="0" w:after="0" w:afterAutospacing="0" w:line="276" w:lineRule="auto"/>
        <w:jc w:val="center"/>
        <w:rPr>
          <w:rFonts w:ascii="GHEA Grapalat" w:hAnsi="GHEA Grapalat"/>
          <w:b/>
        </w:rPr>
      </w:pPr>
    </w:p>
    <w:p w:rsidR="00C53ADC" w:rsidRPr="00480818" w:rsidRDefault="0020603C" w:rsidP="00C53ADC">
      <w:pPr>
        <w:pStyle w:val="NormalWeb"/>
        <w:spacing w:before="0" w:beforeAutospacing="0" w:after="0" w:afterAutospacing="0" w:line="276" w:lineRule="auto"/>
        <w:ind w:firstLine="567"/>
        <w:jc w:val="both"/>
        <w:rPr>
          <w:rFonts w:ascii="GHEA Grapalat" w:hAnsi="GHEA Grapalat"/>
        </w:rPr>
      </w:pPr>
      <w:r w:rsidRPr="0046401C">
        <w:rPr>
          <w:rFonts w:ascii="GHEA Grapalat" w:hAnsi="GHEA Grapalat"/>
          <w:lang w:val="af-ZA"/>
        </w:rPr>
        <w:t>«</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46401C">
        <w:rPr>
          <w:rFonts w:ascii="GHEA Grapalat" w:hAnsi="GHEA Grapalat"/>
          <w:lang w:val="pt-BR"/>
        </w:rPr>
        <w:t xml:space="preserve"> քրեական դատավարության օրենսգրքում փոփոխություններ և լրացումներ կատարելու </w:t>
      </w:r>
      <w:r w:rsidRPr="0046401C">
        <w:rPr>
          <w:rFonts w:ascii="GHEA Grapalat" w:hAnsi="GHEA Grapalat" w:cs="Sylfaen"/>
          <w:lang w:val="hy-AM"/>
        </w:rPr>
        <w:t>մա</w:t>
      </w:r>
      <w:r w:rsidRPr="0046401C">
        <w:rPr>
          <w:rFonts w:ascii="GHEA Grapalat" w:hAnsi="GHEA Grapalat"/>
          <w:lang w:val="pt-BR"/>
        </w:rPr>
        <w:t>u</w:t>
      </w:r>
      <w:r w:rsidRPr="0046401C">
        <w:rPr>
          <w:rFonts w:ascii="GHEA Grapalat" w:hAnsi="GHEA Grapalat" w:cs="Sylfaen"/>
          <w:lang w:val="hy-AM"/>
        </w:rPr>
        <w:t>ին</w:t>
      </w:r>
      <w:r w:rsidRPr="0046401C">
        <w:rPr>
          <w:rFonts w:ascii="GHEA Grapalat" w:hAnsi="GHEA Grapalat"/>
          <w:lang w:val="af-ZA"/>
        </w:rPr>
        <w:t>»</w:t>
      </w:r>
      <w:r>
        <w:rPr>
          <w:rFonts w:ascii="GHEA Grapalat" w:hAnsi="GHEA Grapalat"/>
          <w:lang w:val="af-ZA"/>
        </w:rPr>
        <w:t xml:space="preserve">, ««Ոստիկանության մասին»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Pr>
          <w:rFonts w:ascii="GHEA Grapalat" w:hAnsi="GHEA Grapalat" w:cs="Sylfaen"/>
        </w:rPr>
        <w:t>օրենքում</w:t>
      </w:r>
      <w:r w:rsidRPr="006C0789">
        <w:rPr>
          <w:rFonts w:ascii="GHEA Grapalat" w:hAnsi="GHEA Grapalat" w:cs="Sylfaen"/>
          <w:lang w:val="af-ZA"/>
        </w:rPr>
        <w:t xml:space="preserve"> </w:t>
      </w:r>
      <w:r>
        <w:rPr>
          <w:rFonts w:ascii="GHEA Grapalat" w:hAnsi="GHEA Grapalat" w:cs="Sylfaen"/>
        </w:rPr>
        <w:t>լրացում</w:t>
      </w:r>
      <w:r w:rsidRPr="006C0789">
        <w:rPr>
          <w:rFonts w:ascii="GHEA Grapalat" w:hAnsi="GHEA Grapalat" w:cs="Sylfaen"/>
          <w:lang w:val="af-ZA"/>
        </w:rPr>
        <w:t xml:space="preserve"> </w:t>
      </w:r>
      <w:r>
        <w:rPr>
          <w:rFonts w:ascii="GHEA Grapalat" w:hAnsi="GHEA Grapalat" w:cs="Sylfaen"/>
        </w:rPr>
        <w:t>կատարելու</w:t>
      </w:r>
      <w:r w:rsidRPr="006C0789">
        <w:rPr>
          <w:rFonts w:ascii="GHEA Grapalat" w:hAnsi="GHEA Grapalat" w:cs="Sylfaen"/>
          <w:lang w:val="af-ZA"/>
        </w:rPr>
        <w:t xml:space="preserve"> </w:t>
      </w:r>
      <w:r>
        <w:rPr>
          <w:rFonts w:ascii="GHEA Grapalat" w:hAnsi="GHEA Grapalat" w:cs="Sylfaen"/>
        </w:rPr>
        <w:t>մասին</w:t>
      </w:r>
      <w:r w:rsidRPr="006C0789">
        <w:rPr>
          <w:rFonts w:ascii="GHEA Grapalat" w:hAnsi="GHEA Grapalat" w:cs="Sylfaen"/>
          <w:lang w:val="af-ZA"/>
        </w:rPr>
        <w:t>»</w:t>
      </w:r>
      <w:r>
        <w:rPr>
          <w:rFonts w:ascii="GHEA Grapalat" w:hAnsi="GHEA Grapalat" w:cs="Sylfaen"/>
          <w:lang w:val="af-ZA"/>
        </w:rPr>
        <w:t>, ««Հայաստանի Հանրապետության զինված ուժերի ներքին ծառայության կանոնագիրքը հաստատելու մասին»</w:t>
      </w:r>
      <w:r w:rsidRPr="006C0789">
        <w:rPr>
          <w:rFonts w:ascii="GHEA Grapalat" w:hAnsi="GHEA Grapalat" w:cs="Sylfaen"/>
          <w:lang w:val="hy-AM"/>
        </w:rPr>
        <w:t xml:space="preserve">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Pr>
          <w:rFonts w:ascii="GHEA Grapalat" w:hAnsi="GHEA Grapalat" w:cs="Sylfaen"/>
        </w:rPr>
        <w:t>օրենքում</w:t>
      </w:r>
      <w:r w:rsidRPr="006C0789">
        <w:rPr>
          <w:rFonts w:ascii="GHEA Grapalat" w:hAnsi="GHEA Grapalat" w:cs="Sylfaen"/>
          <w:lang w:val="af-ZA"/>
        </w:rPr>
        <w:t xml:space="preserve"> </w:t>
      </w:r>
      <w:r>
        <w:rPr>
          <w:rFonts w:ascii="GHEA Grapalat" w:hAnsi="GHEA Grapalat" w:cs="Sylfaen"/>
        </w:rPr>
        <w:t>լրացում</w:t>
      </w:r>
      <w:r w:rsidRPr="006C0789">
        <w:rPr>
          <w:rFonts w:ascii="GHEA Grapalat" w:hAnsi="GHEA Grapalat" w:cs="Sylfaen"/>
          <w:lang w:val="af-ZA"/>
        </w:rPr>
        <w:t xml:space="preserve"> </w:t>
      </w:r>
      <w:r>
        <w:rPr>
          <w:rFonts w:ascii="GHEA Grapalat" w:hAnsi="GHEA Grapalat" w:cs="Sylfaen"/>
        </w:rPr>
        <w:t>կատարելու</w:t>
      </w:r>
      <w:r w:rsidRPr="006C0789">
        <w:rPr>
          <w:rFonts w:ascii="GHEA Grapalat" w:hAnsi="GHEA Grapalat" w:cs="Sylfaen"/>
          <w:lang w:val="af-ZA"/>
        </w:rPr>
        <w:t xml:space="preserve"> </w:t>
      </w:r>
      <w:r>
        <w:rPr>
          <w:rFonts w:ascii="GHEA Grapalat" w:hAnsi="GHEA Grapalat" w:cs="Sylfaen"/>
        </w:rPr>
        <w:t>մասին</w:t>
      </w:r>
      <w:r w:rsidRPr="006C0789">
        <w:rPr>
          <w:rFonts w:ascii="GHEA Grapalat" w:hAnsi="GHEA Grapalat" w:cs="Sylfaen"/>
          <w:lang w:val="af-ZA"/>
        </w:rPr>
        <w:t xml:space="preserve">», </w:t>
      </w:r>
      <w:r>
        <w:rPr>
          <w:rFonts w:ascii="GHEA Grapalat" w:hAnsi="GHEA Grapalat" w:cs="Sylfaen"/>
          <w:lang w:val="af-ZA"/>
        </w:rPr>
        <w:t xml:space="preserve">««Ռազմական ոստիկանության մասին»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Pr>
          <w:rFonts w:ascii="GHEA Grapalat" w:hAnsi="GHEA Grapalat" w:cs="Sylfaen"/>
        </w:rPr>
        <w:t>օրենքում</w:t>
      </w:r>
      <w:r w:rsidRPr="006C0789">
        <w:rPr>
          <w:rFonts w:ascii="GHEA Grapalat" w:hAnsi="GHEA Grapalat" w:cs="Sylfaen"/>
          <w:lang w:val="af-ZA"/>
        </w:rPr>
        <w:t xml:space="preserve"> </w:t>
      </w:r>
      <w:r>
        <w:rPr>
          <w:rFonts w:ascii="GHEA Grapalat" w:hAnsi="GHEA Grapalat" w:cs="Sylfaen"/>
        </w:rPr>
        <w:t>լրացում</w:t>
      </w:r>
      <w:r w:rsidRPr="006C0789">
        <w:rPr>
          <w:rFonts w:ascii="GHEA Grapalat" w:hAnsi="GHEA Grapalat" w:cs="Sylfaen"/>
          <w:lang w:val="af-ZA"/>
        </w:rPr>
        <w:t xml:space="preserve"> </w:t>
      </w:r>
      <w:r>
        <w:rPr>
          <w:rFonts w:ascii="GHEA Grapalat" w:hAnsi="GHEA Grapalat" w:cs="Sylfaen"/>
        </w:rPr>
        <w:t>կատարելու</w:t>
      </w:r>
      <w:r w:rsidRPr="006C0789">
        <w:rPr>
          <w:rFonts w:ascii="GHEA Grapalat" w:hAnsi="GHEA Grapalat" w:cs="Sylfaen"/>
          <w:lang w:val="af-ZA"/>
        </w:rPr>
        <w:t xml:space="preserve"> </w:t>
      </w:r>
      <w:r>
        <w:rPr>
          <w:rFonts w:ascii="GHEA Grapalat" w:hAnsi="GHEA Grapalat" w:cs="Sylfaen"/>
        </w:rPr>
        <w:t>մասին</w:t>
      </w:r>
      <w:r w:rsidRPr="006C0789">
        <w:rPr>
          <w:rFonts w:ascii="GHEA Grapalat" w:hAnsi="GHEA Grapalat" w:cs="Sylfaen"/>
          <w:lang w:val="af-ZA"/>
        </w:rPr>
        <w:t>»,</w:t>
      </w:r>
      <w:r>
        <w:rPr>
          <w:rFonts w:ascii="GHEA Grapalat" w:hAnsi="GHEA Grapalat" w:cs="Sylfaen"/>
          <w:lang w:val="af-ZA"/>
        </w:rPr>
        <w:t xml:space="preserve"> ««Քրեակատարողական ծառայության մասին»</w:t>
      </w:r>
      <w:r w:rsidRPr="006C0789">
        <w:rPr>
          <w:rFonts w:ascii="GHEA Grapalat" w:hAnsi="GHEA Grapalat" w:cs="Sylfaen"/>
          <w:lang w:val="hy-AM"/>
        </w:rPr>
        <w:t xml:space="preserve">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Pr>
          <w:rFonts w:ascii="GHEA Grapalat" w:hAnsi="GHEA Grapalat" w:cs="Sylfaen"/>
        </w:rPr>
        <w:t>օրենքում</w:t>
      </w:r>
      <w:r w:rsidRPr="006C0789">
        <w:rPr>
          <w:rFonts w:ascii="GHEA Grapalat" w:hAnsi="GHEA Grapalat" w:cs="Sylfaen"/>
          <w:lang w:val="af-ZA"/>
        </w:rPr>
        <w:t xml:space="preserve"> </w:t>
      </w:r>
      <w:r>
        <w:rPr>
          <w:rFonts w:ascii="GHEA Grapalat" w:hAnsi="GHEA Grapalat" w:cs="Sylfaen"/>
        </w:rPr>
        <w:t>լրացում</w:t>
      </w:r>
      <w:r w:rsidRPr="006C0789">
        <w:rPr>
          <w:rFonts w:ascii="GHEA Grapalat" w:hAnsi="GHEA Grapalat" w:cs="Sylfaen"/>
          <w:lang w:val="af-ZA"/>
        </w:rPr>
        <w:t xml:space="preserve"> </w:t>
      </w:r>
      <w:r>
        <w:rPr>
          <w:rFonts w:ascii="GHEA Grapalat" w:hAnsi="GHEA Grapalat" w:cs="Sylfaen"/>
        </w:rPr>
        <w:t>կատարելու</w:t>
      </w:r>
      <w:r w:rsidRPr="006C0789">
        <w:rPr>
          <w:rFonts w:ascii="GHEA Grapalat" w:hAnsi="GHEA Grapalat" w:cs="Sylfaen"/>
          <w:lang w:val="af-ZA"/>
        </w:rPr>
        <w:t xml:space="preserve"> </w:t>
      </w:r>
      <w:r>
        <w:rPr>
          <w:rFonts w:ascii="GHEA Grapalat" w:hAnsi="GHEA Grapalat" w:cs="Sylfaen"/>
        </w:rPr>
        <w:t>մասին</w:t>
      </w:r>
      <w:r w:rsidRPr="006C0789">
        <w:rPr>
          <w:rFonts w:ascii="GHEA Grapalat" w:hAnsi="GHEA Grapalat" w:cs="Sylfaen"/>
          <w:lang w:val="af-ZA"/>
        </w:rPr>
        <w:t>»,</w:t>
      </w:r>
      <w:r>
        <w:rPr>
          <w:rFonts w:ascii="GHEA Grapalat" w:hAnsi="GHEA Grapalat" w:cs="Sylfaen"/>
          <w:lang w:val="af-ZA"/>
        </w:rPr>
        <w:t xml:space="preserve"> ««Ազգային անվտանգության մարմիններում ծառայության մասին»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Pr>
          <w:rFonts w:ascii="GHEA Grapalat" w:hAnsi="GHEA Grapalat" w:cs="Sylfaen"/>
        </w:rPr>
        <w:t>օրենքում</w:t>
      </w:r>
      <w:r w:rsidRPr="006C0789">
        <w:rPr>
          <w:rFonts w:ascii="GHEA Grapalat" w:hAnsi="GHEA Grapalat" w:cs="Sylfaen"/>
          <w:lang w:val="af-ZA"/>
        </w:rPr>
        <w:t xml:space="preserve"> </w:t>
      </w:r>
      <w:r>
        <w:rPr>
          <w:rFonts w:ascii="GHEA Grapalat" w:hAnsi="GHEA Grapalat" w:cs="Sylfaen"/>
        </w:rPr>
        <w:t>լրացում</w:t>
      </w:r>
      <w:r w:rsidRPr="006C0789">
        <w:rPr>
          <w:rFonts w:ascii="GHEA Grapalat" w:hAnsi="GHEA Grapalat" w:cs="Sylfaen"/>
          <w:lang w:val="af-ZA"/>
        </w:rPr>
        <w:t xml:space="preserve"> </w:t>
      </w:r>
      <w:r>
        <w:rPr>
          <w:rFonts w:ascii="GHEA Grapalat" w:hAnsi="GHEA Grapalat" w:cs="Sylfaen"/>
        </w:rPr>
        <w:t>կատարելու</w:t>
      </w:r>
      <w:r w:rsidRPr="006C0789">
        <w:rPr>
          <w:rFonts w:ascii="GHEA Grapalat" w:hAnsi="GHEA Grapalat" w:cs="Sylfaen"/>
          <w:lang w:val="af-ZA"/>
        </w:rPr>
        <w:t xml:space="preserve"> </w:t>
      </w:r>
      <w:r>
        <w:rPr>
          <w:rFonts w:ascii="GHEA Grapalat" w:hAnsi="GHEA Grapalat" w:cs="Sylfaen"/>
        </w:rPr>
        <w:t>մասին</w:t>
      </w:r>
      <w:r w:rsidRPr="006C0789">
        <w:rPr>
          <w:rFonts w:ascii="GHEA Grapalat" w:hAnsi="GHEA Grapalat" w:cs="Sylfaen"/>
          <w:lang w:val="af-ZA"/>
        </w:rPr>
        <w:t>»,</w:t>
      </w:r>
      <w:r>
        <w:rPr>
          <w:rFonts w:ascii="GHEA Grapalat" w:hAnsi="GHEA Grapalat" w:cs="Sylfaen"/>
          <w:lang w:val="af-ZA"/>
        </w:rPr>
        <w:t xml:space="preserve"> ««Հայաստանի փրկարար ծառայության մասին»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Pr>
          <w:rFonts w:ascii="GHEA Grapalat" w:hAnsi="GHEA Grapalat" w:cs="Sylfaen"/>
        </w:rPr>
        <w:t>օրենքում</w:t>
      </w:r>
      <w:r w:rsidRPr="006C0789">
        <w:rPr>
          <w:rFonts w:ascii="GHEA Grapalat" w:hAnsi="GHEA Grapalat" w:cs="Sylfaen"/>
          <w:lang w:val="af-ZA"/>
        </w:rPr>
        <w:t xml:space="preserve"> </w:t>
      </w:r>
      <w:r>
        <w:rPr>
          <w:rFonts w:ascii="GHEA Grapalat" w:hAnsi="GHEA Grapalat" w:cs="Sylfaen"/>
        </w:rPr>
        <w:t>լրացում</w:t>
      </w:r>
      <w:r w:rsidRPr="006C0789">
        <w:rPr>
          <w:rFonts w:ascii="GHEA Grapalat" w:hAnsi="GHEA Grapalat" w:cs="Sylfaen"/>
          <w:lang w:val="af-ZA"/>
        </w:rPr>
        <w:t xml:space="preserve"> </w:t>
      </w:r>
      <w:r>
        <w:rPr>
          <w:rFonts w:ascii="GHEA Grapalat" w:hAnsi="GHEA Grapalat" w:cs="Sylfaen"/>
        </w:rPr>
        <w:t>կատարելու</w:t>
      </w:r>
      <w:r w:rsidRPr="006C0789">
        <w:rPr>
          <w:rFonts w:ascii="GHEA Grapalat" w:hAnsi="GHEA Grapalat" w:cs="Sylfaen"/>
          <w:lang w:val="af-ZA"/>
        </w:rPr>
        <w:t xml:space="preserve"> </w:t>
      </w:r>
      <w:r>
        <w:rPr>
          <w:rFonts w:ascii="GHEA Grapalat" w:hAnsi="GHEA Grapalat" w:cs="Sylfaen"/>
        </w:rPr>
        <w:t>մասին</w:t>
      </w:r>
      <w:r w:rsidRPr="006C0789">
        <w:rPr>
          <w:rFonts w:ascii="GHEA Grapalat" w:hAnsi="GHEA Grapalat" w:cs="Sylfaen"/>
          <w:lang w:val="af-ZA"/>
        </w:rPr>
        <w:t>»,</w:t>
      </w:r>
      <w:r>
        <w:rPr>
          <w:rFonts w:ascii="GHEA Grapalat" w:hAnsi="GHEA Grapalat" w:cs="Sylfaen"/>
          <w:lang w:val="af-ZA"/>
        </w:rPr>
        <w:t xml:space="preserve"> ««Հրդեհային անվտանգության մասին»</w:t>
      </w:r>
      <w:r w:rsidRPr="006C0789">
        <w:rPr>
          <w:rFonts w:ascii="GHEA Grapalat" w:hAnsi="GHEA Grapalat" w:cs="Sylfaen"/>
          <w:lang w:val="hy-AM"/>
        </w:rPr>
        <w:t xml:space="preserve">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Pr>
          <w:rFonts w:ascii="GHEA Grapalat" w:hAnsi="GHEA Grapalat" w:cs="Sylfaen"/>
        </w:rPr>
        <w:t>օրենքում</w:t>
      </w:r>
      <w:r w:rsidRPr="006C0789">
        <w:rPr>
          <w:rFonts w:ascii="GHEA Grapalat" w:hAnsi="GHEA Grapalat" w:cs="Sylfaen"/>
          <w:lang w:val="af-ZA"/>
        </w:rPr>
        <w:t xml:space="preserve"> </w:t>
      </w:r>
      <w:r>
        <w:rPr>
          <w:rFonts w:ascii="GHEA Grapalat" w:hAnsi="GHEA Grapalat" w:cs="Sylfaen"/>
        </w:rPr>
        <w:t>լրացում</w:t>
      </w:r>
      <w:r w:rsidRPr="006C0789">
        <w:rPr>
          <w:rFonts w:ascii="GHEA Grapalat" w:hAnsi="GHEA Grapalat" w:cs="Sylfaen"/>
          <w:lang w:val="af-ZA"/>
        </w:rPr>
        <w:t xml:space="preserve"> </w:t>
      </w:r>
      <w:r>
        <w:rPr>
          <w:rFonts w:ascii="GHEA Grapalat" w:hAnsi="GHEA Grapalat" w:cs="Sylfaen"/>
        </w:rPr>
        <w:t>կատարելու</w:t>
      </w:r>
      <w:r w:rsidRPr="006C0789">
        <w:rPr>
          <w:rFonts w:ascii="GHEA Grapalat" w:hAnsi="GHEA Grapalat" w:cs="Sylfaen"/>
          <w:lang w:val="af-ZA"/>
        </w:rPr>
        <w:t xml:space="preserve"> </w:t>
      </w:r>
      <w:r>
        <w:rPr>
          <w:rFonts w:ascii="GHEA Grapalat" w:hAnsi="GHEA Grapalat" w:cs="Sylfaen"/>
        </w:rPr>
        <w:t>մասին</w:t>
      </w:r>
      <w:r w:rsidRPr="006C0789">
        <w:rPr>
          <w:rFonts w:ascii="GHEA Grapalat" w:hAnsi="GHEA Grapalat" w:cs="Sylfaen"/>
          <w:lang w:val="af-ZA"/>
        </w:rPr>
        <w:t>»,</w:t>
      </w:r>
      <w:r>
        <w:rPr>
          <w:rFonts w:ascii="GHEA Grapalat" w:hAnsi="GHEA Grapalat" w:cs="Sylfaen"/>
          <w:lang w:val="af-ZA"/>
        </w:rPr>
        <w:t xml:space="preserve"> ««Հարկային ծառայության մասին»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Pr>
          <w:rFonts w:ascii="GHEA Grapalat" w:hAnsi="GHEA Grapalat" w:cs="Sylfaen"/>
        </w:rPr>
        <w:t>օրենքում</w:t>
      </w:r>
      <w:r w:rsidRPr="006C0789">
        <w:rPr>
          <w:rFonts w:ascii="GHEA Grapalat" w:hAnsi="GHEA Grapalat" w:cs="Sylfaen"/>
          <w:lang w:val="af-ZA"/>
        </w:rPr>
        <w:t xml:space="preserve"> </w:t>
      </w:r>
      <w:r>
        <w:rPr>
          <w:rFonts w:ascii="GHEA Grapalat" w:hAnsi="GHEA Grapalat" w:cs="Sylfaen"/>
        </w:rPr>
        <w:t>լրացում</w:t>
      </w:r>
      <w:r w:rsidRPr="006C0789">
        <w:rPr>
          <w:rFonts w:ascii="GHEA Grapalat" w:hAnsi="GHEA Grapalat" w:cs="Sylfaen"/>
          <w:lang w:val="af-ZA"/>
        </w:rPr>
        <w:t xml:space="preserve"> </w:t>
      </w:r>
      <w:r>
        <w:rPr>
          <w:rFonts w:ascii="GHEA Grapalat" w:hAnsi="GHEA Grapalat" w:cs="Sylfaen"/>
        </w:rPr>
        <w:t>կատարելու</w:t>
      </w:r>
      <w:r w:rsidRPr="006C0789">
        <w:rPr>
          <w:rFonts w:ascii="GHEA Grapalat" w:hAnsi="GHEA Grapalat" w:cs="Sylfaen"/>
          <w:lang w:val="af-ZA"/>
        </w:rPr>
        <w:t xml:space="preserve"> </w:t>
      </w:r>
      <w:r>
        <w:rPr>
          <w:rFonts w:ascii="GHEA Grapalat" w:hAnsi="GHEA Grapalat" w:cs="Sylfaen"/>
        </w:rPr>
        <w:t>մասին</w:t>
      </w:r>
      <w:r w:rsidRPr="006C0789">
        <w:rPr>
          <w:rFonts w:ascii="GHEA Grapalat" w:hAnsi="GHEA Grapalat" w:cs="Sylfaen"/>
          <w:lang w:val="af-ZA"/>
        </w:rPr>
        <w:t>»,</w:t>
      </w:r>
      <w:r>
        <w:rPr>
          <w:rFonts w:ascii="GHEA Grapalat" w:hAnsi="GHEA Grapalat" w:cs="Sylfaen"/>
          <w:lang w:val="af-ZA"/>
        </w:rPr>
        <w:t xml:space="preserve"> ««Մաքսային ծառայության մասին»</w:t>
      </w:r>
      <w:r w:rsidRPr="006C0789">
        <w:rPr>
          <w:rFonts w:ascii="GHEA Grapalat" w:hAnsi="GHEA Grapalat" w:cs="Sylfaen"/>
          <w:lang w:val="hy-AM"/>
        </w:rPr>
        <w:t xml:space="preserve">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Pr>
          <w:rFonts w:ascii="GHEA Grapalat" w:hAnsi="GHEA Grapalat" w:cs="Sylfaen"/>
        </w:rPr>
        <w:t>օրենքում</w:t>
      </w:r>
      <w:r w:rsidRPr="006C0789">
        <w:rPr>
          <w:rFonts w:ascii="GHEA Grapalat" w:hAnsi="GHEA Grapalat" w:cs="Sylfaen"/>
          <w:lang w:val="af-ZA"/>
        </w:rPr>
        <w:t xml:space="preserve"> </w:t>
      </w:r>
      <w:r>
        <w:rPr>
          <w:rFonts w:ascii="GHEA Grapalat" w:hAnsi="GHEA Grapalat" w:cs="Sylfaen"/>
        </w:rPr>
        <w:t>լրացում</w:t>
      </w:r>
      <w:r w:rsidRPr="006C0789">
        <w:rPr>
          <w:rFonts w:ascii="GHEA Grapalat" w:hAnsi="GHEA Grapalat" w:cs="Sylfaen"/>
          <w:lang w:val="af-ZA"/>
        </w:rPr>
        <w:t xml:space="preserve"> </w:t>
      </w:r>
      <w:r>
        <w:rPr>
          <w:rFonts w:ascii="GHEA Grapalat" w:hAnsi="GHEA Grapalat" w:cs="Sylfaen"/>
        </w:rPr>
        <w:t>կատարելու</w:t>
      </w:r>
      <w:r w:rsidRPr="006C0789">
        <w:rPr>
          <w:rFonts w:ascii="GHEA Grapalat" w:hAnsi="GHEA Grapalat" w:cs="Sylfaen"/>
          <w:lang w:val="af-ZA"/>
        </w:rPr>
        <w:t xml:space="preserve"> </w:t>
      </w:r>
      <w:r>
        <w:rPr>
          <w:rFonts w:ascii="GHEA Grapalat" w:hAnsi="GHEA Grapalat" w:cs="Sylfaen"/>
        </w:rPr>
        <w:t>մասին</w:t>
      </w:r>
      <w:r>
        <w:rPr>
          <w:rFonts w:ascii="GHEA Grapalat" w:hAnsi="GHEA Grapalat" w:cs="Sylfaen"/>
          <w:lang w:val="af-ZA"/>
        </w:rPr>
        <w:t xml:space="preserve">»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Pr>
          <w:rFonts w:ascii="GHEA Grapalat" w:hAnsi="GHEA Grapalat" w:cs="Sylfaen"/>
        </w:rPr>
        <w:t>օրենքում</w:t>
      </w:r>
      <w:r w:rsidRPr="006C0789">
        <w:rPr>
          <w:rFonts w:ascii="GHEA Grapalat" w:hAnsi="GHEA Grapalat" w:cs="Sylfaen"/>
          <w:lang w:val="af-ZA"/>
        </w:rPr>
        <w:t xml:space="preserve"> </w:t>
      </w:r>
      <w:r>
        <w:rPr>
          <w:rFonts w:ascii="GHEA Grapalat" w:hAnsi="GHEA Grapalat" w:cs="Sylfaen"/>
        </w:rPr>
        <w:t>լրացում</w:t>
      </w:r>
      <w:r w:rsidRPr="006C0789">
        <w:rPr>
          <w:rFonts w:ascii="GHEA Grapalat" w:hAnsi="GHEA Grapalat" w:cs="Sylfaen"/>
          <w:lang w:val="af-ZA"/>
        </w:rPr>
        <w:t xml:space="preserve"> </w:t>
      </w:r>
      <w:r>
        <w:rPr>
          <w:rFonts w:ascii="GHEA Grapalat" w:hAnsi="GHEA Grapalat" w:cs="Sylfaen"/>
        </w:rPr>
        <w:t>կատարելու</w:t>
      </w:r>
      <w:r w:rsidRPr="006C0789">
        <w:rPr>
          <w:rFonts w:ascii="GHEA Grapalat" w:hAnsi="GHEA Grapalat" w:cs="Sylfaen"/>
          <w:lang w:val="af-ZA"/>
        </w:rPr>
        <w:t xml:space="preserve"> </w:t>
      </w:r>
      <w:r>
        <w:rPr>
          <w:rFonts w:ascii="GHEA Grapalat" w:hAnsi="GHEA Grapalat" w:cs="Sylfaen"/>
        </w:rPr>
        <w:t>մասին</w:t>
      </w:r>
      <w:r w:rsidRPr="006C0789">
        <w:rPr>
          <w:rFonts w:ascii="GHEA Grapalat" w:hAnsi="GHEA Grapalat" w:cs="Sylfaen"/>
          <w:lang w:val="af-ZA"/>
        </w:rPr>
        <w:t>»</w:t>
      </w:r>
      <w:r>
        <w:rPr>
          <w:rFonts w:ascii="GHEA Grapalat" w:hAnsi="GHEA Grapalat" w:cs="Sylfaen"/>
          <w:lang w:val="af-ZA"/>
        </w:rPr>
        <w:t xml:space="preserve">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Pr>
          <w:rFonts w:ascii="GHEA Grapalat" w:hAnsi="GHEA Grapalat" w:cs="Sylfaen"/>
          <w:lang w:val="af-ZA"/>
        </w:rPr>
        <w:t>օրենքների</w:t>
      </w:r>
      <w:r w:rsidR="00C53ADC" w:rsidRPr="00480818">
        <w:rPr>
          <w:rFonts w:ascii="GHEA Grapalat" w:hAnsi="GHEA Grapalat"/>
          <w:lang w:val="hy-AM"/>
        </w:rPr>
        <w:t xml:space="preserve"> ընդունման կապակցությամբ</w:t>
      </w:r>
      <w:r w:rsidR="00C53ADC" w:rsidRPr="00480818">
        <w:rPr>
          <w:rFonts w:ascii="GHEA Grapalat" w:hAnsi="GHEA Grapalat"/>
        </w:rPr>
        <w:t xml:space="preserve"> անհրաժեշտություն կառաջանա մշակելու </w:t>
      </w:r>
      <w:r w:rsidR="00C53ADC" w:rsidRPr="00480818">
        <w:rPr>
          <w:rFonts w:ascii="GHEA Grapalat" w:hAnsi="GHEA Grapalat"/>
          <w:lang w:val="hy-AM"/>
        </w:rPr>
        <w:t xml:space="preserve">«Հայաստանի Հանրապետության </w:t>
      </w:r>
      <w:r w:rsidR="00C53ADC" w:rsidRPr="00480818">
        <w:rPr>
          <w:rFonts w:ascii="GHEA Grapalat" w:hAnsi="GHEA Grapalat"/>
        </w:rPr>
        <w:t xml:space="preserve">հետաքննության մարմինների կողմից </w:t>
      </w:r>
      <w:r w:rsidR="00C53ADC" w:rsidRPr="00480818">
        <w:rPr>
          <w:rFonts w:ascii="GHEA Grapalat" w:hAnsi="GHEA Grapalat"/>
          <w:lang w:val="hy-AM"/>
        </w:rPr>
        <w:t>դեպքի վայրը պահպանելու կանոնները հաստատելու մասին» Հայաստանի Հանրապետության կառավարության որոշման</w:t>
      </w:r>
      <w:r w:rsidR="00C53ADC" w:rsidRPr="00480818">
        <w:rPr>
          <w:rFonts w:ascii="GHEA Grapalat" w:hAnsi="GHEA Grapalat"/>
        </w:rPr>
        <w:t xml:space="preserve"> նախագիծ:</w:t>
      </w:r>
    </w:p>
    <w:p w:rsidR="00C53ADC" w:rsidRPr="00480818" w:rsidRDefault="00C53ADC" w:rsidP="00C53ADC">
      <w:pPr>
        <w:pStyle w:val="NormalWeb"/>
        <w:spacing w:before="0" w:beforeAutospacing="0" w:after="0" w:afterAutospacing="0" w:line="276" w:lineRule="auto"/>
        <w:ind w:firstLine="567"/>
        <w:jc w:val="both"/>
        <w:rPr>
          <w:rFonts w:ascii="GHEA Grapalat" w:hAnsi="GHEA Grapalat"/>
        </w:rPr>
      </w:pPr>
    </w:p>
    <w:p w:rsidR="0020603C" w:rsidRDefault="0020603C" w:rsidP="00C53ADC">
      <w:pPr>
        <w:jc w:val="right"/>
        <w:rPr>
          <w:rFonts w:ascii="GHEA Grapalat" w:hAnsi="GHEA Grapalat"/>
          <w:b/>
          <w:sz w:val="24"/>
          <w:szCs w:val="24"/>
        </w:rPr>
      </w:pPr>
    </w:p>
    <w:p w:rsidR="00C53ADC" w:rsidRPr="00480818" w:rsidRDefault="00C53ADC" w:rsidP="00C53ADC">
      <w:pPr>
        <w:jc w:val="right"/>
        <w:rPr>
          <w:rFonts w:ascii="GHEA Grapalat" w:hAnsi="GHEA Grapalat"/>
          <w:b/>
          <w:sz w:val="24"/>
          <w:szCs w:val="24"/>
          <w:lang w:val="hy-AM"/>
        </w:rPr>
      </w:pPr>
      <w:r w:rsidRPr="00480818">
        <w:rPr>
          <w:rFonts w:ascii="GHEA Grapalat" w:hAnsi="GHEA Grapalat"/>
          <w:b/>
          <w:sz w:val="24"/>
          <w:szCs w:val="24"/>
          <w:lang w:val="hy-AM"/>
        </w:rPr>
        <w:t>ՀՀ ՔՆՆՉԱԿԱՆ ԿՈՄԻՏԵ</w:t>
      </w:r>
    </w:p>
    <w:p w:rsidR="001D21AB" w:rsidRDefault="001D21AB" w:rsidP="00C53ADC">
      <w:pPr>
        <w:pStyle w:val="NormalWeb"/>
        <w:spacing w:before="0" w:beforeAutospacing="0" w:after="0" w:afterAutospacing="0" w:line="276" w:lineRule="auto"/>
        <w:ind w:firstLine="284"/>
        <w:jc w:val="center"/>
        <w:rPr>
          <w:rFonts w:ascii="GHEA Grapalat" w:hAnsi="GHEA Grapalat"/>
          <w:b/>
        </w:rPr>
      </w:pPr>
    </w:p>
    <w:p w:rsidR="00C53ADC" w:rsidRDefault="00C53ADC" w:rsidP="00C53ADC">
      <w:pPr>
        <w:pStyle w:val="NormalWeb"/>
        <w:spacing w:before="0" w:beforeAutospacing="0" w:after="0" w:afterAutospacing="0" w:line="276" w:lineRule="auto"/>
        <w:ind w:firstLine="284"/>
        <w:jc w:val="center"/>
        <w:rPr>
          <w:rFonts w:ascii="GHEA Grapalat" w:hAnsi="GHEA Grapalat"/>
          <w:b/>
        </w:rPr>
      </w:pPr>
      <w:r w:rsidRPr="00480818">
        <w:rPr>
          <w:rFonts w:ascii="GHEA Grapalat" w:hAnsi="GHEA Grapalat"/>
          <w:b/>
          <w:lang w:val="hy-AM"/>
        </w:rPr>
        <w:t>ՏԵՂԵԿԱՆՔ</w:t>
      </w:r>
    </w:p>
    <w:p w:rsidR="0020603C" w:rsidRPr="0020603C" w:rsidRDefault="0020603C" w:rsidP="00C53ADC">
      <w:pPr>
        <w:pStyle w:val="NormalWeb"/>
        <w:spacing w:before="0" w:beforeAutospacing="0" w:after="0" w:afterAutospacing="0" w:line="276" w:lineRule="auto"/>
        <w:ind w:firstLine="284"/>
        <w:jc w:val="center"/>
        <w:rPr>
          <w:rFonts w:ascii="GHEA Grapalat" w:hAnsi="GHEA Grapalat"/>
          <w:b/>
        </w:rPr>
      </w:pPr>
    </w:p>
    <w:p w:rsidR="00C53ADC" w:rsidRPr="0020603C" w:rsidRDefault="0020603C" w:rsidP="0020603C">
      <w:pPr>
        <w:pStyle w:val="NormalWeb"/>
        <w:spacing w:before="0" w:beforeAutospacing="0" w:after="0" w:afterAutospacing="0"/>
        <w:jc w:val="center"/>
        <w:rPr>
          <w:rFonts w:ascii="GHEA Grapalat" w:hAnsi="GHEA Grapalat"/>
          <w:b/>
          <w:lang w:val="hy-AM"/>
        </w:rPr>
      </w:pPr>
      <w:r w:rsidRPr="0020603C">
        <w:rPr>
          <w:rFonts w:ascii="GHEA Grapalat" w:hAnsi="GHEA Grapalat" w:cs="Sylfaen"/>
          <w:b/>
          <w:lang w:val="hy-AM"/>
        </w:rPr>
        <w:t>«ՀԱՅԱՍՏԱՆԻ ՀԱՆՐԱՊԵՏՈՒԹՅԱՆ ՔՐԵԱԿԱՆ ԴԱՏԱՎԱՐՈՒԹՅԱՆ ՕՐԵՆՍԳՐՔՈՒՄ ՓՈՓՈԽՈՒԹՅՈՒՆՆԵՐ ԵՎ ԼՐԱՑՈՒՄՆԵՐ  ԿԱՏԱՐԵԼՈՒ ՄԱՍԻՆ»,</w:t>
      </w:r>
      <w:r w:rsidRPr="0020603C">
        <w:rPr>
          <w:rFonts w:ascii="GHEA Grapalat" w:hAnsi="GHEA Grapalat"/>
          <w:b/>
          <w:bCs/>
          <w:lang w:val="hy-AM"/>
        </w:rPr>
        <w:t xml:space="preserve"> ««</w:t>
      </w:r>
      <w:r w:rsidRPr="0020603C">
        <w:rPr>
          <w:rFonts w:ascii="GHEA Grapalat" w:hAnsi="GHEA Grapalat" w:cs="Sylfaen"/>
          <w:b/>
          <w:bCs/>
          <w:lang w:val="hy-AM"/>
        </w:rPr>
        <w:t>ՈՍՏԻԿԱՆՈՒԹՅԱՆ ՄԱՍԻՆ</w:t>
      </w:r>
      <w:r w:rsidRPr="0020603C">
        <w:rPr>
          <w:rFonts w:ascii="GHEA Grapalat" w:hAnsi="GHEA Grapalat"/>
          <w:b/>
          <w:bCs/>
          <w:lang w:val="hy-AM"/>
        </w:rPr>
        <w:t xml:space="preserve">» ՀԱՅԱՍՏԱՆԻ ՀԱՆՐԱՊԵՏՈՒԹՅԱՆ ՕՐԵՆՔՈՒՄ ԼՐԱՑՈՒՄ ԿԱՏԱՐԵԼՈՒ ՄԱՍԻՆ», </w:t>
      </w:r>
      <w:r w:rsidRPr="0020603C">
        <w:rPr>
          <w:rFonts w:ascii="GHEA Grapalat" w:hAnsi="GHEA Grapalat" w:cs="Courier New"/>
          <w:b/>
          <w:bCs/>
          <w:lang w:val="hy-AM"/>
        </w:rPr>
        <w:t>«</w:t>
      </w:r>
      <w:r w:rsidRPr="0020603C">
        <w:rPr>
          <w:rFonts w:ascii="GHEA Grapalat" w:hAnsi="GHEA Grapalat"/>
          <w:b/>
          <w:bCs/>
          <w:color w:val="000000"/>
          <w:shd w:val="clear" w:color="auto" w:fill="FFFFFF"/>
          <w:lang w:val="hy-AM"/>
        </w:rPr>
        <w:t>«ՀԱՅԱՍՏԱՆԻ ՀԱՆՐԱՊԵՏՈՒԹՅԱՆ ԶԻՆՎԱԾ ՈՒԺԵՐԻ ՆԵՐՔԻՆ ԾԱՌԱՅՈՒԹՅԱՆ ԿԱՆՈՆԱԳԻՐՔԸ ՀԱՍՏԱՏԵԼՈՒ ՄԱՍԻՆ» ՀԱՅԱՍՏԱՆԻ ՀԱՆՐԱՊԵՏՈՒԹՅԱՆ ՕՐԵՆՔՈՒՄ ԼՐԱՑՈՒՄ ԿԱՏԱՐԵԼՈՒ ՄԱՍԻՆ», «</w:t>
      </w:r>
      <w:r w:rsidRPr="0020603C">
        <w:rPr>
          <w:rStyle w:val="Strong"/>
          <w:rFonts w:ascii="GHEA Grapalat" w:hAnsi="GHEA Grapalat"/>
          <w:color w:val="000000"/>
          <w:lang w:val="hy-AM"/>
        </w:rPr>
        <w:t xml:space="preserve">«ՌԱԶՄԱԿԱՆ ՈՍՏԻԿԱՆՈՒԹՅԱՆ ՄԱՍԻՆ» ՀԱՅԱՍՏԱՆԻ ՀԱՆՐԱՊԵՏՈՒԹՅԱՆ ՕՐԵՆՔՈՒՄ ԼՐԱՑՈՒՄ ԿԱՏԱՐԵԼՈՒ ՄԱՍԻՆ», </w:t>
      </w:r>
      <w:r w:rsidRPr="0020603C">
        <w:rPr>
          <w:rFonts w:ascii="GHEA Grapalat" w:hAnsi="GHEA Grapalat"/>
          <w:lang w:val="hy-AM"/>
        </w:rPr>
        <w:t>«</w:t>
      </w:r>
      <w:r w:rsidRPr="0020603C">
        <w:rPr>
          <w:rStyle w:val="Strong"/>
          <w:rFonts w:ascii="GHEA Grapalat" w:hAnsi="GHEA Grapalat"/>
          <w:color w:val="000000"/>
          <w:lang w:val="hy-AM"/>
        </w:rPr>
        <w:t xml:space="preserve">«ՔՐԵԱԿԱՏԱՐՈՂԱԿԱՆ ԾԱՌԱՅՈՒԹՅԱՆ ՄԱՍԻՆ» ՀԱՅԱՍՏԱՆԻ ՀԱՆՐԱՊԵՏՈՒԹՅԱՆ ՕՐԵՆՔՈՒՄ ԼՐԱՑՈՒՄ ԿԱՏԱՐԵԼՈՒ ՄԱՍԻՆ», ««ԱԶԳԱՅԻՆ </w:t>
      </w:r>
      <w:r w:rsidRPr="0020603C">
        <w:rPr>
          <w:rStyle w:val="Strong"/>
          <w:rFonts w:ascii="GHEA Grapalat" w:hAnsi="GHEA Grapalat"/>
          <w:color w:val="000000"/>
          <w:lang w:val="hy-AM"/>
        </w:rPr>
        <w:lastRenderedPageBreak/>
        <w:t>ԱՆՎՏԱՆԳՈՒԹՅԱՆ ՄԱՐՄԻՆՆԵՐՈՒՄ ԾԱՌԱՅՈՒԹՅԱՆ ՄԱՍԻՆ» ՀԱՅԱՍՏԱՆԻ ՀԱՆՐԱՊԵՏՈՒԹՅԱՆ ՕՐԵՆՔՈՒՄ ԼՐԱՑՈՒՄ ԿԱՏԱՐԵԼՈՒ ՄԱՍԻՆ», ««ՀԱՅԱՍՏԱՆԻ ՓՐԿԱՐԱՐ ԾԱՌԱՅՈՒԹՅԱՆ ՄԱՍԻՆ» ՀԱՅԱՍՏԱՆԻ ՀԱՆՐԱՊԵՏՈՒԹՅԱՆ ՕՐԵՆՔՈՒՄ ԼՐԱՑՈՒՄ ԿԱՏԱՐԵԼՈՒ ՄԱՍԻՆ», ««ՀՐԴԵՀԱՅԻՆ ԱՆՎՏԱՆԳՈՒԹՅԱՆ ՄԱՍԻՆ» ՀԱՅԱՍՏԱՆԻ ՀԱՆՐԱՊԵՏՈՒԹՅԱՆ ՕՐԵՆՔՈՒՄ ԼՐԱՑՈՒՄ ԿԱՏԱՐԵԼՈՒ ՄԱՍԻՆ», ««ՀԱՐԿԱՅԻՆ ԾԱՌԱՅՈՒԹՅԱՆ ՄԱՍԻՆ» ՀԱՅԱՍՏԱՆԻ ՀԱՆՐԱՊԵՏՈՒԹՅԱՆ ՕՐԵՆՔՈՒՄ ԼՐԱՑՈՒՄ ԿԱՏԱՐԵԼՈՒ ՄԱՍԻՆ», ««ՄԱՔՍԱՅԻՆ ԾԱՌԱՅՈՒԹՅԱՆ ՄԱՍԻՆ» ՀԱՅԱՍՏԱՆԻ ՀԱՆՐԱՊԵՏՈՒԹՅԱՆ ՕՐԵՆՔՈՒՄ ԼՐԱՑՈՒՄ ԿԱՏԱՐԵԼՈՒ ՄԱՍԻՆ» ՀԱՅԱՍՏԱՆԻ ՀԱՆՐԱՊԵՏՈՒԹՅԱՆ ՕՐԵՆՔՆԵՐԻ</w:t>
      </w:r>
      <w:r w:rsidRPr="0020603C">
        <w:rPr>
          <w:rFonts w:ascii="GHEA Grapalat" w:hAnsi="GHEA Grapalat"/>
          <w:b/>
          <w:lang w:val="hy-AM"/>
        </w:rPr>
        <w:t xml:space="preserve"> </w:t>
      </w:r>
      <w:r w:rsidR="00C53ADC" w:rsidRPr="0020603C">
        <w:rPr>
          <w:rFonts w:ascii="GHEA Grapalat" w:hAnsi="GHEA Grapalat"/>
          <w:b/>
          <w:lang w:val="hy-AM"/>
        </w:rPr>
        <w:t>ԸՆԴՈՒՆՄԱՆ ԿԱՊԱԿՑՈՒԹՅԱՄԲ ՊԵՏԱԿԱՆ ԿԱՄ ՏԵՂԱԿԱՆ ԻՆՔՆԱԿԱՌԱՎԱՐՄԱՆ ՄԱՐՄԻՆՆԵՐԻ ԲՅՈՒՋԵՆԵՐՈՒՄ ԵԿԱՄՈՒՏՆԵՐԻ  ԵՎ ԾԱԽՍԵՐԻ ԱՎԵԼԱՑՄԱՆ ԿԱՄ ՆՎԱԶԵՑՄԱՆ ՄԱՍԻՆ</w:t>
      </w:r>
    </w:p>
    <w:p w:rsidR="00C53ADC" w:rsidRPr="00480818" w:rsidRDefault="00C53ADC" w:rsidP="00C53ADC">
      <w:pPr>
        <w:pStyle w:val="NormalWeb"/>
        <w:spacing w:after="0" w:afterAutospacing="0" w:line="276" w:lineRule="auto"/>
        <w:ind w:firstLine="709"/>
        <w:jc w:val="both"/>
        <w:rPr>
          <w:rFonts w:ascii="GHEA Grapalat" w:hAnsi="GHEA Grapalat"/>
          <w:lang w:val="hy-AM"/>
        </w:rPr>
      </w:pPr>
    </w:p>
    <w:p w:rsidR="00C53ADC" w:rsidRPr="00480818" w:rsidRDefault="0020603C" w:rsidP="00C53ADC">
      <w:pPr>
        <w:pStyle w:val="NormalWeb"/>
        <w:spacing w:before="0" w:beforeAutospacing="0" w:after="0" w:afterAutospacing="0" w:line="276" w:lineRule="auto"/>
        <w:ind w:firstLine="709"/>
        <w:jc w:val="both"/>
        <w:rPr>
          <w:rFonts w:ascii="GHEA Grapalat" w:hAnsi="GHEA Grapalat"/>
          <w:lang w:val="hy-AM"/>
        </w:rPr>
      </w:pPr>
      <w:r w:rsidRPr="0046401C">
        <w:rPr>
          <w:rFonts w:ascii="GHEA Grapalat" w:hAnsi="GHEA Grapalat"/>
          <w:lang w:val="af-ZA"/>
        </w:rPr>
        <w:t>«</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46401C">
        <w:rPr>
          <w:rFonts w:ascii="GHEA Grapalat" w:hAnsi="GHEA Grapalat"/>
          <w:lang w:val="pt-BR"/>
        </w:rPr>
        <w:t xml:space="preserve"> քրեական դատավարության օրենսգրքում փոփոխություններ և լրացումներ կատարելու </w:t>
      </w:r>
      <w:r w:rsidRPr="0046401C">
        <w:rPr>
          <w:rFonts w:ascii="GHEA Grapalat" w:hAnsi="GHEA Grapalat" w:cs="Sylfaen"/>
          <w:lang w:val="hy-AM"/>
        </w:rPr>
        <w:t>մա</w:t>
      </w:r>
      <w:r w:rsidRPr="0046401C">
        <w:rPr>
          <w:rFonts w:ascii="GHEA Grapalat" w:hAnsi="GHEA Grapalat"/>
          <w:lang w:val="pt-BR"/>
        </w:rPr>
        <w:t>u</w:t>
      </w:r>
      <w:r w:rsidRPr="0046401C">
        <w:rPr>
          <w:rFonts w:ascii="GHEA Grapalat" w:hAnsi="GHEA Grapalat" w:cs="Sylfaen"/>
          <w:lang w:val="hy-AM"/>
        </w:rPr>
        <w:t>ին</w:t>
      </w:r>
      <w:r w:rsidRPr="0046401C">
        <w:rPr>
          <w:rFonts w:ascii="GHEA Grapalat" w:hAnsi="GHEA Grapalat"/>
          <w:lang w:val="af-ZA"/>
        </w:rPr>
        <w:t>»</w:t>
      </w:r>
      <w:r>
        <w:rPr>
          <w:rFonts w:ascii="GHEA Grapalat" w:hAnsi="GHEA Grapalat"/>
          <w:lang w:val="af-ZA"/>
        </w:rPr>
        <w:t xml:space="preserve">, ««Ոստիկանության մասին»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sidRPr="0020603C">
        <w:rPr>
          <w:rFonts w:ascii="GHEA Grapalat" w:hAnsi="GHEA Grapalat" w:cs="Sylfaen"/>
          <w:lang w:val="hy-AM"/>
        </w:rPr>
        <w:t>օրենքում</w:t>
      </w:r>
      <w:r w:rsidRPr="006C0789">
        <w:rPr>
          <w:rFonts w:ascii="GHEA Grapalat" w:hAnsi="GHEA Grapalat" w:cs="Sylfaen"/>
          <w:lang w:val="af-ZA"/>
        </w:rPr>
        <w:t xml:space="preserve"> </w:t>
      </w:r>
      <w:r w:rsidRPr="0020603C">
        <w:rPr>
          <w:rFonts w:ascii="GHEA Grapalat" w:hAnsi="GHEA Grapalat" w:cs="Sylfaen"/>
          <w:lang w:val="hy-AM"/>
        </w:rPr>
        <w:t>լրացում</w:t>
      </w:r>
      <w:r w:rsidRPr="006C0789">
        <w:rPr>
          <w:rFonts w:ascii="GHEA Grapalat" w:hAnsi="GHEA Grapalat" w:cs="Sylfaen"/>
          <w:lang w:val="af-ZA"/>
        </w:rPr>
        <w:t xml:space="preserve"> </w:t>
      </w:r>
      <w:r w:rsidRPr="0020603C">
        <w:rPr>
          <w:rFonts w:ascii="GHEA Grapalat" w:hAnsi="GHEA Grapalat" w:cs="Sylfaen"/>
          <w:lang w:val="hy-AM"/>
        </w:rPr>
        <w:t>կատարելու</w:t>
      </w:r>
      <w:r w:rsidRPr="006C0789">
        <w:rPr>
          <w:rFonts w:ascii="GHEA Grapalat" w:hAnsi="GHEA Grapalat" w:cs="Sylfaen"/>
          <w:lang w:val="af-ZA"/>
        </w:rPr>
        <w:t xml:space="preserve"> </w:t>
      </w:r>
      <w:r w:rsidRPr="0020603C">
        <w:rPr>
          <w:rFonts w:ascii="GHEA Grapalat" w:hAnsi="GHEA Grapalat" w:cs="Sylfaen"/>
          <w:lang w:val="hy-AM"/>
        </w:rPr>
        <w:t>մասին</w:t>
      </w:r>
      <w:r w:rsidRPr="006C0789">
        <w:rPr>
          <w:rFonts w:ascii="GHEA Grapalat" w:hAnsi="GHEA Grapalat" w:cs="Sylfaen"/>
          <w:lang w:val="af-ZA"/>
        </w:rPr>
        <w:t>»</w:t>
      </w:r>
      <w:r>
        <w:rPr>
          <w:rFonts w:ascii="GHEA Grapalat" w:hAnsi="GHEA Grapalat" w:cs="Sylfaen"/>
          <w:lang w:val="af-ZA"/>
        </w:rPr>
        <w:t>, ««Հայաստանի Հանրապետության զինված ուժերի ներքին ծառայության կանոնագիրքը հաստատելու մասին»</w:t>
      </w:r>
      <w:r w:rsidRPr="006C0789">
        <w:rPr>
          <w:rFonts w:ascii="GHEA Grapalat" w:hAnsi="GHEA Grapalat" w:cs="Sylfaen"/>
          <w:lang w:val="hy-AM"/>
        </w:rPr>
        <w:t xml:space="preserve">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sidRPr="0020603C">
        <w:rPr>
          <w:rFonts w:ascii="GHEA Grapalat" w:hAnsi="GHEA Grapalat" w:cs="Sylfaen"/>
          <w:lang w:val="hy-AM"/>
        </w:rPr>
        <w:t>օրենքում</w:t>
      </w:r>
      <w:r w:rsidRPr="006C0789">
        <w:rPr>
          <w:rFonts w:ascii="GHEA Grapalat" w:hAnsi="GHEA Grapalat" w:cs="Sylfaen"/>
          <w:lang w:val="af-ZA"/>
        </w:rPr>
        <w:t xml:space="preserve"> </w:t>
      </w:r>
      <w:r w:rsidRPr="0020603C">
        <w:rPr>
          <w:rFonts w:ascii="GHEA Grapalat" w:hAnsi="GHEA Grapalat" w:cs="Sylfaen"/>
          <w:lang w:val="hy-AM"/>
        </w:rPr>
        <w:t>լրացում</w:t>
      </w:r>
      <w:r w:rsidRPr="006C0789">
        <w:rPr>
          <w:rFonts w:ascii="GHEA Grapalat" w:hAnsi="GHEA Grapalat" w:cs="Sylfaen"/>
          <w:lang w:val="af-ZA"/>
        </w:rPr>
        <w:t xml:space="preserve"> </w:t>
      </w:r>
      <w:r w:rsidRPr="0020603C">
        <w:rPr>
          <w:rFonts w:ascii="GHEA Grapalat" w:hAnsi="GHEA Grapalat" w:cs="Sylfaen"/>
          <w:lang w:val="hy-AM"/>
        </w:rPr>
        <w:t>կատարելու</w:t>
      </w:r>
      <w:r w:rsidRPr="006C0789">
        <w:rPr>
          <w:rFonts w:ascii="GHEA Grapalat" w:hAnsi="GHEA Grapalat" w:cs="Sylfaen"/>
          <w:lang w:val="af-ZA"/>
        </w:rPr>
        <w:t xml:space="preserve"> </w:t>
      </w:r>
      <w:r w:rsidRPr="0020603C">
        <w:rPr>
          <w:rFonts w:ascii="GHEA Grapalat" w:hAnsi="GHEA Grapalat" w:cs="Sylfaen"/>
          <w:lang w:val="hy-AM"/>
        </w:rPr>
        <w:t>մասին</w:t>
      </w:r>
      <w:r w:rsidRPr="006C0789">
        <w:rPr>
          <w:rFonts w:ascii="GHEA Grapalat" w:hAnsi="GHEA Grapalat" w:cs="Sylfaen"/>
          <w:lang w:val="af-ZA"/>
        </w:rPr>
        <w:t xml:space="preserve">», </w:t>
      </w:r>
      <w:r>
        <w:rPr>
          <w:rFonts w:ascii="GHEA Grapalat" w:hAnsi="GHEA Grapalat" w:cs="Sylfaen"/>
          <w:lang w:val="af-ZA"/>
        </w:rPr>
        <w:t xml:space="preserve">««Ռազմական ոստիկանության մասին»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sidRPr="0020603C">
        <w:rPr>
          <w:rFonts w:ascii="GHEA Grapalat" w:hAnsi="GHEA Grapalat" w:cs="Sylfaen"/>
          <w:lang w:val="hy-AM"/>
        </w:rPr>
        <w:t>օրենքում</w:t>
      </w:r>
      <w:r w:rsidRPr="006C0789">
        <w:rPr>
          <w:rFonts w:ascii="GHEA Grapalat" w:hAnsi="GHEA Grapalat" w:cs="Sylfaen"/>
          <w:lang w:val="af-ZA"/>
        </w:rPr>
        <w:t xml:space="preserve"> </w:t>
      </w:r>
      <w:r w:rsidRPr="0020603C">
        <w:rPr>
          <w:rFonts w:ascii="GHEA Grapalat" w:hAnsi="GHEA Grapalat" w:cs="Sylfaen"/>
          <w:lang w:val="hy-AM"/>
        </w:rPr>
        <w:t>լրացում</w:t>
      </w:r>
      <w:r w:rsidRPr="006C0789">
        <w:rPr>
          <w:rFonts w:ascii="GHEA Grapalat" w:hAnsi="GHEA Grapalat" w:cs="Sylfaen"/>
          <w:lang w:val="af-ZA"/>
        </w:rPr>
        <w:t xml:space="preserve"> </w:t>
      </w:r>
      <w:r w:rsidRPr="0020603C">
        <w:rPr>
          <w:rFonts w:ascii="GHEA Grapalat" w:hAnsi="GHEA Grapalat" w:cs="Sylfaen"/>
          <w:lang w:val="hy-AM"/>
        </w:rPr>
        <w:t>կատարելու</w:t>
      </w:r>
      <w:r w:rsidRPr="006C0789">
        <w:rPr>
          <w:rFonts w:ascii="GHEA Grapalat" w:hAnsi="GHEA Grapalat" w:cs="Sylfaen"/>
          <w:lang w:val="af-ZA"/>
        </w:rPr>
        <w:t xml:space="preserve"> </w:t>
      </w:r>
      <w:r w:rsidRPr="0020603C">
        <w:rPr>
          <w:rFonts w:ascii="GHEA Grapalat" w:hAnsi="GHEA Grapalat" w:cs="Sylfaen"/>
          <w:lang w:val="hy-AM"/>
        </w:rPr>
        <w:t>մասին</w:t>
      </w:r>
      <w:r w:rsidRPr="006C0789">
        <w:rPr>
          <w:rFonts w:ascii="GHEA Grapalat" w:hAnsi="GHEA Grapalat" w:cs="Sylfaen"/>
          <w:lang w:val="af-ZA"/>
        </w:rPr>
        <w:t>»,</w:t>
      </w:r>
      <w:r>
        <w:rPr>
          <w:rFonts w:ascii="GHEA Grapalat" w:hAnsi="GHEA Grapalat" w:cs="Sylfaen"/>
          <w:lang w:val="af-ZA"/>
        </w:rPr>
        <w:t xml:space="preserve"> ««Քրեակատարողական ծառայության մասին»</w:t>
      </w:r>
      <w:r w:rsidRPr="006C0789">
        <w:rPr>
          <w:rFonts w:ascii="GHEA Grapalat" w:hAnsi="GHEA Grapalat" w:cs="Sylfaen"/>
          <w:lang w:val="hy-AM"/>
        </w:rPr>
        <w:t xml:space="preserve">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sidRPr="0020603C">
        <w:rPr>
          <w:rFonts w:ascii="GHEA Grapalat" w:hAnsi="GHEA Grapalat" w:cs="Sylfaen"/>
          <w:lang w:val="hy-AM"/>
        </w:rPr>
        <w:t>օրենքում</w:t>
      </w:r>
      <w:r w:rsidRPr="006C0789">
        <w:rPr>
          <w:rFonts w:ascii="GHEA Grapalat" w:hAnsi="GHEA Grapalat" w:cs="Sylfaen"/>
          <w:lang w:val="af-ZA"/>
        </w:rPr>
        <w:t xml:space="preserve"> </w:t>
      </w:r>
      <w:r w:rsidRPr="0020603C">
        <w:rPr>
          <w:rFonts w:ascii="GHEA Grapalat" w:hAnsi="GHEA Grapalat" w:cs="Sylfaen"/>
          <w:lang w:val="hy-AM"/>
        </w:rPr>
        <w:t>լրացում</w:t>
      </w:r>
      <w:r w:rsidRPr="006C0789">
        <w:rPr>
          <w:rFonts w:ascii="GHEA Grapalat" w:hAnsi="GHEA Grapalat" w:cs="Sylfaen"/>
          <w:lang w:val="af-ZA"/>
        </w:rPr>
        <w:t xml:space="preserve"> </w:t>
      </w:r>
      <w:r w:rsidRPr="0020603C">
        <w:rPr>
          <w:rFonts w:ascii="GHEA Grapalat" w:hAnsi="GHEA Grapalat" w:cs="Sylfaen"/>
          <w:lang w:val="hy-AM"/>
        </w:rPr>
        <w:t>կատարելու</w:t>
      </w:r>
      <w:r w:rsidRPr="006C0789">
        <w:rPr>
          <w:rFonts w:ascii="GHEA Grapalat" w:hAnsi="GHEA Grapalat" w:cs="Sylfaen"/>
          <w:lang w:val="af-ZA"/>
        </w:rPr>
        <w:t xml:space="preserve"> </w:t>
      </w:r>
      <w:r w:rsidRPr="0020603C">
        <w:rPr>
          <w:rFonts w:ascii="GHEA Grapalat" w:hAnsi="GHEA Grapalat" w:cs="Sylfaen"/>
          <w:lang w:val="hy-AM"/>
        </w:rPr>
        <w:t>մասին</w:t>
      </w:r>
      <w:r w:rsidRPr="006C0789">
        <w:rPr>
          <w:rFonts w:ascii="GHEA Grapalat" w:hAnsi="GHEA Grapalat" w:cs="Sylfaen"/>
          <w:lang w:val="af-ZA"/>
        </w:rPr>
        <w:t>»,</w:t>
      </w:r>
      <w:r>
        <w:rPr>
          <w:rFonts w:ascii="GHEA Grapalat" w:hAnsi="GHEA Grapalat" w:cs="Sylfaen"/>
          <w:lang w:val="af-ZA"/>
        </w:rPr>
        <w:t xml:space="preserve"> ««Ազգային անվտանգության մարմիններում ծառայության մասին»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sidRPr="0020603C">
        <w:rPr>
          <w:rFonts w:ascii="GHEA Grapalat" w:hAnsi="GHEA Grapalat" w:cs="Sylfaen"/>
          <w:lang w:val="hy-AM"/>
        </w:rPr>
        <w:t>օրենքում</w:t>
      </w:r>
      <w:r w:rsidRPr="006C0789">
        <w:rPr>
          <w:rFonts w:ascii="GHEA Grapalat" w:hAnsi="GHEA Grapalat" w:cs="Sylfaen"/>
          <w:lang w:val="af-ZA"/>
        </w:rPr>
        <w:t xml:space="preserve"> </w:t>
      </w:r>
      <w:r w:rsidRPr="0020603C">
        <w:rPr>
          <w:rFonts w:ascii="GHEA Grapalat" w:hAnsi="GHEA Grapalat" w:cs="Sylfaen"/>
          <w:lang w:val="hy-AM"/>
        </w:rPr>
        <w:t>լրացում</w:t>
      </w:r>
      <w:r w:rsidRPr="006C0789">
        <w:rPr>
          <w:rFonts w:ascii="GHEA Grapalat" w:hAnsi="GHEA Grapalat" w:cs="Sylfaen"/>
          <w:lang w:val="af-ZA"/>
        </w:rPr>
        <w:t xml:space="preserve"> </w:t>
      </w:r>
      <w:r w:rsidRPr="0020603C">
        <w:rPr>
          <w:rFonts w:ascii="GHEA Grapalat" w:hAnsi="GHEA Grapalat" w:cs="Sylfaen"/>
          <w:lang w:val="hy-AM"/>
        </w:rPr>
        <w:t>կատարելու</w:t>
      </w:r>
      <w:r w:rsidRPr="006C0789">
        <w:rPr>
          <w:rFonts w:ascii="GHEA Grapalat" w:hAnsi="GHEA Grapalat" w:cs="Sylfaen"/>
          <w:lang w:val="af-ZA"/>
        </w:rPr>
        <w:t xml:space="preserve"> </w:t>
      </w:r>
      <w:r w:rsidRPr="0020603C">
        <w:rPr>
          <w:rFonts w:ascii="GHEA Grapalat" w:hAnsi="GHEA Grapalat" w:cs="Sylfaen"/>
          <w:lang w:val="hy-AM"/>
        </w:rPr>
        <w:t>մասին</w:t>
      </w:r>
      <w:r w:rsidRPr="006C0789">
        <w:rPr>
          <w:rFonts w:ascii="GHEA Grapalat" w:hAnsi="GHEA Grapalat" w:cs="Sylfaen"/>
          <w:lang w:val="af-ZA"/>
        </w:rPr>
        <w:t>»,</w:t>
      </w:r>
      <w:r>
        <w:rPr>
          <w:rFonts w:ascii="GHEA Grapalat" w:hAnsi="GHEA Grapalat" w:cs="Sylfaen"/>
          <w:lang w:val="af-ZA"/>
        </w:rPr>
        <w:t xml:space="preserve"> ««Հայաստանի փրկարար ծառայության մասին»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sidRPr="0020603C">
        <w:rPr>
          <w:rFonts w:ascii="GHEA Grapalat" w:hAnsi="GHEA Grapalat" w:cs="Sylfaen"/>
          <w:lang w:val="hy-AM"/>
        </w:rPr>
        <w:t>օրենքում</w:t>
      </w:r>
      <w:r w:rsidRPr="006C0789">
        <w:rPr>
          <w:rFonts w:ascii="GHEA Grapalat" w:hAnsi="GHEA Grapalat" w:cs="Sylfaen"/>
          <w:lang w:val="af-ZA"/>
        </w:rPr>
        <w:t xml:space="preserve"> </w:t>
      </w:r>
      <w:r w:rsidRPr="0020603C">
        <w:rPr>
          <w:rFonts w:ascii="GHEA Grapalat" w:hAnsi="GHEA Grapalat" w:cs="Sylfaen"/>
          <w:lang w:val="hy-AM"/>
        </w:rPr>
        <w:t>լրացում</w:t>
      </w:r>
      <w:r w:rsidRPr="006C0789">
        <w:rPr>
          <w:rFonts w:ascii="GHEA Grapalat" w:hAnsi="GHEA Grapalat" w:cs="Sylfaen"/>
          <w:lang w:val="af-ZA"/>
        </w:rPr>
        <w:t xml:space="preserve"> </w:t>
      </w:r>
      <w:r w:rsidRPr="0020603C">
        <w:rPr>
          <w:rFonts w:ascii="GHEA Grapalat" w:hAnsi="GHEA Grapalat" w:cs="Sylfaen"/>
          <w:lang w:val="hy-AM"/>
        </w:rPr>
        <w:t>կատարելու</w:t>
      </w:r>
      <w:r w:rsidRPr="006C0789">
        <w:rPr>
          <w:rFonts w:ascii="GHEA Grapalat" w:hAnsi="GHEA Grapalat" w:cs="Sylfaen"/>
          <w:lang w:val="af-ZA"/>
        </w:rPr>
        <w:t xml:space="preserve"> </w:t>
      </w:r>
      <w:r w:rsidRPr="0020603C">
        <w:rPr>
          <w:rFonts w:ascii="GHEA Grapalat" w:hAnsi="GHEA Grapalat" w:cs="Sylfaen"/>
          <w:lang w:val="hy-AM"/>
        </w:rPr>
        <w:t>մասին</w:t>
      </w:r>
      <w:r w:rsidRPr="006C0789">
        <w:rPr>
          <w:rFonts w:ascii="GHEA Grapalat" w:hAnsi="GHEA Grapalat" w:cs="Sylfaen"/>
          <w:lang w:val="af-ZA"/>
        </w:rPr>
        <w:t>»,</w:t>
      </w:r>
      <w:r>
        <w:rPr>
          <w:rFonts w:ascii="GHEA Grapalat" w:hAnsi="GHEA Grapalat" w:cs="Sylfaen"/>
          <w:lang w:val="af-ZA"/>
        </w:rPr>
        <w:t xml:space="preserve"> ««Հրդեհային անվտանգության մասին»</w:t>
      </w:r>
      <w:r w:rsidRPr="006C0789">
        <w:rPr>
          <w:rFonts w:ascii="GHEA Grapalat" w:hAnsi="GHEA Grapalat" w:cs="Sylfaen"/>
          <w:lang w:val="hy-AM"/>
        </w:rPr>
        <w:t xml:space="preserve">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sidRPr="0020603C">
        <w:rPr>
          <w:rFonts w:ascii="GHEA Grapalat" w:hAnsi="GHEA Grapalat" w:cs="Sylfaen"/>
          <w:lang w:val="hy-AM"/>
        </w:rPr>
        <w:t>օրենքում</w:t>
      </w:r>
      <w:r w:rsidRPr="006C0789">
        <w:rPr>
          <w:rFonts w:ascii="GHEA Grapalat" w:hAnsi="GHEA Grapalat" w:cs="Sylfaen"/>
          <w:lang w:val="af-ZA"/>
        </w:rPr>
        <w:t xml:space="preserve"> </w:t>
      </w:r>
      <w:r w:rsidRPr="0020603C">
        <w:rPr>
          <w:rFonts w:ascii="GHEA Grapalat" w:hAnsi="GHEA Grapalat" w:cs="Sylfaen"/>
          <w:lang w:val="hy-AM"/>
        </w:rPr>
        <w:t>լրացում</w:t>
      </w:r>
      <w:r w:rsidRPr="006C0789">
        <w:rPr>
          <w:rFonts w:ascii="GHEA Grapalat" w:hAnsi="GHEA Grapalat" w:cs="Sylfaen"/>
          <w:lang w:val="af-ZA"/>
        </w:rPr>
        <w:t xml:space="preserve"> </w:t>
      </w:r>
      <w:r w:rsidRPr="0020603C">
        <w:rPr>
          <w:rFonts w:ascii="GHEA Grapalat" w:hAnsi="GHEA Grapalat" w:cs="Sylfaen"/>
          <w:lang w:val="hy-AM"/>
        </w:rPr>
        <w:t>կատարելու</w:t>
      </w:r>
      <w:r w:rsidRPr="006C0789">
        <w:rPr>
          <w:rFonts w:ascii="GHEA Grapalat" w:hAnsi="GHEA Grapalat" w:cs="Sylfaen"/>
          <w:lang w:val="af-ZA"/>
        </w:rPr>
        <w:t xml:space="preserve"> </w:t>
      </w:r>
      <w:r w:rsidRPr="0020603C">
        <w:rPr>
          <w:rFonts w:ascii="GHEA Grapalat" w:hAnsi="GHEA Grapalat" w:cs="Sylfaen"/>
          <w:lang w:val="hy-AM"/>
        </w:rPr>
        <w:t>մասին</w:t>
      </w:r>
      <w:r w:rsidRPr="006C0789">
        <w:rPr>
          <w:rFonts w:ascii="GHEA Grapalat" w:hAnsi="GHEA Grapalat" w:cs="Sylfaen"/>
          <w:lang w:val="af-ZA"/>
        </w:rPr>
        <w:t>»,</w:t>
      </w:r>
      <w:r>
        <w:rPr>
          <w:rFonts w:ascii="GHEA Grapalat" w:hAnsi="GHEA Grapalat" w:cs="Sylfaen"/>
          <w:lang w:val="af-ZA"/>
        </w:rPr>
        <w:t xml:space="preserve"> ««Հարկային ծառայության մասին»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sidRPr="0020603C">
        <w:rPr>
          <w:rFonts w:ascii="GHEA Grapalat" w:hAnsi="GHEA Grapalat" w:cs="Sylfaen"/>
          <w:lang w:val="hy-AM"/>
        </w:rPr>
        <w:t>օրենքում</w:t>
      </w:r>
      <w:r w:rsidRPr="006C0789">
        <w:rPr>
          <w:rFonts w:ascii="GHEA Grapalat" w:hAnsi="GHEA Grapalat" w:cs="Sylfaen"/>
          <w:lang w:val="af-ZA"/>
        </w:rPr>
        <w:t xml:space="preserve"> </w:t>
      </w:r>
      <w:r w:rsidRPr="0020603C">
        <w:rPr>
          <w:rFonts w:ascii="GHEA Grapalat" w:hAnsi="GHEA Grapalat" w:cs="Sylfaen"/>
          <w:lang w:val="hy-AM"/>
        </w:rPr>
        <w:t>լրացում</w:t>
      </w:r>
      <w:r w:rsidRPr="006C0789">
        <w:rPr>
          <w:rFonts w:ascii="GHEA Grapalat" w:hAnsi="GHEA Grapalat" w:cs="Sylfaen"/>
          <w:lang w:val="af-ZA"/>
        </w:rPr>
        <w:t xml:space="preserve"> </w:t>
      </w:r>
      <w:r w:rsidRPr="0020603C">
        <w:rPr>
          <w:rFonts w:ascii="GHEA Grapalat" w:hAnsi="GHEA Grapalat" w:cs="Sylfaen"/>
          <w:lang w:val="hy-AM"/>
        </w:rPr>
        <w:t>կատարելու</w:t>
      </w:r>
      <w:r w:rsidRPr="006C0789">
        <w:rPr>
          <w:rFonts w:ascii="GHEA Grapalat" w:hAnsi="GHEA Grapalat" w:cs="Sylfaen"/>
          <w:lang w:val="af-ZA"/>
        </w:rPr>
        <w:t xml:space="preserve"> </w:t>
      </w:r>
      <w:r w:rsidRPr="0020603C">
        <w:rPr>
          <w:rFonts w:ascii="GHEA Grapalat" w:hAnsi="GHEA Grapalat" w:cs="Sylfaen"/>
          <w:lang w:val="hy-AM"/>
        </w:rPr>
        <w:t>մասին</w:t>
      </w:r>
      <w:r w:rsidRPr="006C0789">
        <w:rPr>
          <w:rFonts w:ascii="GHEA Grapalat" w:hAnsi="GHEA Grapalat" w:cs="Sylfaen"/>
          <w:lang w:val="af-ZA"/>
        </w:rPr>
        <w:t>»,</w:t>
      </w:r>
      <w:r>
        <w:rPr>
          <w:rFonts w:ascii="GHEA Grapalat" w:hAnsi="GHEA Grapalat" w:cs="Sylfaen"/>
          <w:lang w:val="af-ZA"/>
        </w:rPr>
        <w:t xml:space="preserve"> ««Մաքսային ծառայության մասին»</w:t>
      </w:r>
      <w:r w:rsidRPr="006C0789">
        <w:rPr>
          <w:rFonts w:ascii="GHEA Grapalat" w:hAnsi="GHEA Grapalat" w:cs="Sylfaen"/>
          <w:lang w:val="hy-AM"/>
        </w:rPr>
        <w:t xml:space="preserve">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sidRPr="0020603C">
        <w:rPr>
          <w:rFonts w:ascii="GHEA Grapalat" w:hAnsi="GHEA Grapalat" w:cs="Sylfaen"/>
          <w:lang w:val="hy-AM"/>
        </w:rPr>
        <w:t>օրենքում</w:t>
      </w:r>
      <w:r w:rsidRPr="006C0789">
        <w:rPr>
          <w:rFonts w:ascii="GHEA Grapalat" w:hAnsi="GHEA Grapalat" w:cs="Sylfaen"/>
          <w:lang w:val="af-ZA"/>
        </w:rPr>
        <w:t xml:space="preserve"> </w:t>
      </w:r>
      <w:r w:rsidRPr="0020603C">
        <w:rPr>
          <w:rFonts w:ascii="GHEA Grapalat" w:hAnsi="GHEA Grapalat" w:cs="Sylfaen"/>
          <w:lang w:val="hy-AM"/>
        </w:rPr>
        <w:t>լրացում</w:t>
      </w:r>
      <w:r w:rsidRPr="006C0789">
        <w:rPr>
          <w:rFonts w:ascii="GHEA Grapalat" w:hAnsi="GHEA Grapalat" w:cs="Sylfaen"/>
          <w:lang w:val="af-ZA"/>
        </w:rPr>
        <w:t xml:space="preserve"> </w:t>
      </w:r>
      <w:r w:rsidRPr="0020603C">
        <w:rPr>
          <w:rFonts w:ascii="GHEA Grapalat" w:hAnsi="GHEA Grapalat" w:cs="Sylfaen"/>
          <w:lang w:val="hy-AM"/>
        </w:rPr>
        <w:t>կատարելու</w:t>
      </w:r>
      <w:r w:rsidRPr="006C0789">
        <w:rPr>
          <w:rFonts w:ascii="GHEA Grapalat" w:hAnsi="GHEA Grapalat" w:cs="Sylfaen"/>
          <w:lang w:val="af-ZA"/>
        </w:rPr>
        <w:t xml:space="preserve"> </w:t>
      </w:r>
      <w:r w:rsidRPr="0020603C">
        <w:rPr>
          <w:rFonts w:ascii="GHEA Grapalat" w:hAnsi="GHEA Grapalat" w:cs="Sylfaen"/>
          <w:lang w:val="hy-AM"/>
        </w:rPr>
        <w:t>մասին</w:t>
      </w:r>
      <w:r>
        <w:rPr>
          <w:rFonts w:ascii="GHEA Grapalat" w:hAnsi="GHEA Grapalat" w:cs="Sylfaen"/>
          <w:lang w:val="af-ZA"/>
        </w:rPr>
        <w:t xml:space="preserve">»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sidRPr="0020603C">
        <w:rPr>
          <w:rFonts w:ascii="GHEA Grapalat" w:hAnsi="GHEA Grapalat" w:cs="Sylfaen"/>
          <w:lang w:val="hy-AM"/>
        </w:rPr>
        <w:t>օրենքում</w:t>
      </w:r>
      <w:r w:rsidRPr="006C0789">
        <w:rPr>
          <w:rFonts w:ascii="GHEA Grapalat" w:hAnsi="GHEA Grapalat" w:cs="Sylfaen"/>
          <w:lang w:val="af-ZA"/>
        </w:rPr>
        <w:t xml:space="preserve"> </w:t>
      </w:r>
      <w:r w:rsidRPr="0020603C">
        <w:rPr>
          <w:rFonts w:ascii="GHEA Grapalat" w:hAnsi="GHEA Grapalat" w:cs="Sylfaen"/>
          <w:lang w:val="hy-AM"/>
        </w:rPr>
        <w:t>լրացում</w:t>
      </w:r>
      <w:r w:rsidRPr="006C0789">
        <w:rPr>
          <w:rFonts w:ascii="GHEA Grapalat" w:hAnsi="GHEA Grapalat" w:cs="Sylfaen"/>
          <w:lang w:val="af-ZA"/>
        </w:rPr>
        <w:t xml:space="preserve"> </w:t>
      </w:r>
      <w:r w:rsidRPr="0020603C">
        <w:rPr>
          <w:rFonts w:ascii="GHEA Grapalat" w:hAnsi="GHEA Grapalat" w:cs="Sylfaen"/>
          <w:lang w:val="hy-AM"/>
        </w:rPr>
        <w:t>կատարելու</w:t>
      </w:r>
      <w:r w:rsidRPr="006C0789">
        <w:rPr>
          <w:rFonts w:ascii="GHEA Grapalat" w:hAnsi="GHEA Grapalat" w:cs="Sylfaen"/>
          <w:lang w:val="af-ZA"/>
        </w:rPr>
        <w:t xml:space="preserve"> </w:t>
      </w:r>
      <w:r w:rsidRPr="0020603C">
        <w:rPr>
          <w:rFonts w:ascii="GHEA Grapalat" w:hAnsi="GHEA Grapalat" w:cs="Sylfaen"/>
          <w:lang w:val="hy-AM"/>
        </w:rPr>
        <w:t>մասին</w:t>
      </w:r>
      <w:r w:rsidRPr="006C0789">
        <w:rPr>
          <w:rFonts w:ascii="GHEA Grapalat" w:hAnsi="GHEA Grapalat" w:cs="Sylfaen"/>
          <w:lang w:val="af-ZA"/>
        </w:rPr>
        <w:t>»</w:t>
      </w:r>
      <w:r>
        <w:rPr>
          <w:rFonts w:ascii="GHEA Grapalat" w:hAnsi="GHEA Grapalat" w:cs="Sylfaen"/>
          <w:lang w:val="af-ZA"/>
        </w:rPr>
        <w:t xml:space="preserve"> </w:t>
      </w:r>
      <w:r w:rsidRPr="0046401C">
        <w:rPr>
          <w:rFonts w:ascii="GHEA Grapalat" w:hAnsi="GHEA Grapalat" w:cs="Sylfaen"/>
          <w:lang w:val="hy-AM"/>
        </w:rPr>
        <w:t>Հայա</w:t>
      </w:r>
      <w:r w:rsidRPr="0046401C">
        <w:rPr>
          <w:rFonts w:ascii="GHEA Grapalat" w:hAnsi="GHEA Grapalat"/>
          <w:lang w:val="pt-BR"/>
        </w:rPr>
        <w:t>u</w:t>
      </w:r>
      <w:r w:rsidRPr="0046401C">
        <w:rPr>
          <w:rFonts w:ascii="GHEA Grapalat" w:hAnsi="GHEA Grapalat" w:cs="Sylfaen"/>
          <w:lang w:val="hy-AM"/>
        </w:rPr>
        <w:t>տանի</w:t>
      </w:r>
      <w:r w:rsidRPr="0046401C">
        <w:rPr>
          <w:rFonts w:ascii="GHEA Grapalat" w:hAnsi="GHEA Grapalat"/>
          <w:lang w:val="pt-BR"/>
        </w:rPr>
        <w:t xml:space="preserve"> </w:t>
      </w:r>
      <w:r w:rsidRPr="0046401C">
        <w:rPr>
          <w:rFonts w:ascii="GHEA Grapalat" w:hAnsi="GHEA Grapalat" w:cs="Sylfaen"/>
          <w:lang w:val="hy-AM"/>
        </w:rPr>
        <w:t>Հանրապետության</w:t>
      </w:r>
      <w:r w:rsidRPr="006C0789">
        <w:rPr>
          <w:rFonts w:ascii="GHEA Grapalat" w:hAnsi="GHEA Grapalat" w:cs="Sylfaen"/>
          <w:lang w:val="af-ZA"/>
        </w:rPr>
        <w:t xml:space="preserve"> </w:t>
      </w:r>
      <w:r>
        <w:rPr>
          <w:rFonts w:ascii="GHEA Grapalat" w:hAnsi="GHEA Grapalat" w:cs="Sylfaen"/>
          <w:lang w:val="af-ZA"/>
        </w:rPr>
        <w:t>օրենքների</w:t>
      </w:r>
      <w:r w:rsidRPr="00480818">
        <w:rPr>
          <w:rFonts w:ascii="GHEA Grapalat" w:hAnsi="GHEA Grapalat"/>
          <w:lang w:val="hy-AM"/>
        </w:rPr>
        <w:t xml:space="preserve"> </w:t>
      </w:r>
      <w:r w:rsidR="00C53ADC" w:rsidRPr="00480818">
        <w:rPr>
          <w:rFonts w:ascii="GHEA Grapalat" w:hAnsi="GHEA Grapalat"/>
          <w:lang w:val="hy-AM"/>
        </w:rPr>
        <w:t>ընդունման կապակցությամբ պետական կամ տեղական ինքնակառավարման մարմինների բյուջեներում եկամուտների  և ծախսերի ավելացում կամ նվազեցում չի նախատեսվում:</w:t>
      </w:r>
    </w:p>
    <w:p w:rsidR="00C53ADC" w:rsidRPr="00480818" w:rsidRDefault="00C53ADC" w:rsidP="00C53ADC">
      <w:pPr>
        <w:jc w:val="right"/>
        <w:rPr>
          <w:rFonts w:ascii="GHEA Grapalat" w:hAnsi="GHEA Grapalat"/>
          <w:b/>
          <w:sz w:val="24"/>
          <w:szCs w:val="24"/>
          <w:lang w:val="hy-AM"/>
        </w:rPr>
      </w:pPr>
    </w:p>
    <w:p w:rsidR="0020603C" w:rsidRPr="001B638D" w:rsidRDefault="0020603C" w:rsidP="00C53ADC">
      <w:pPr>
        <w:jc w:val="right"/>
        <w:rPr>
          <w:rFonts w:ascii="GHEA Grapalat" w:hAnsi="GHEA Grapalat"/>
          <w:b/>
          <w:sz w:val="24"/>
          <w:szCs w:val="24"/>
          <w:lang w:val="hy-AM"/>
        </w:rPr>
      </w:pPr>
    </w:p>
    <w:p w:rsidR="00C53ADC" w:rsidRPr="00480818" w:rsidRDefault="00C53ADC" w:rsidP="00C53ADC">
      <w:pPr>
        <w:jc w:val="right"/>
        <w:rPr>
          <w:lang w:val="af-ZA"/>
        </w:rPr>
      </w:pPr>
      <w:r w:rsidRPr="00480818">
        <w:rPr>
          <w:rFonts w:ascii="GHEA Grapalat" w:hAnsi="GHEA Grapalat"/>
          <w:b/>
          <w:sz w:val="24"/>
          <w:szCs w:val="24"/>
        </w:rPr>
        <w:t>ՀՀ ՔՆՆՉԱԿԱՆ ԿՈՄԻՏԵ</w:t>
      </w:r>
    </w:p>
    <w:p w:rsidR="007E25B2" w:rsidRDefault="007E25B2"/>
    <w:sectPr w:rsidR="007E25B2" w:rsidSect="00341518">
      <w:headerReference w:type="default" r:id="rId7"/>
      <w:footerReference w:type="default" r:id="rId8"/>
      <w:pgSz w:w="12240" w:h="15840"/>
      <w:pgMar w:top="1134" w:right="851" w:bottom="1134" w:left="1701" w:header="51"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414" w:rsidRDefault="00EC0414" w:rsidP="00C53ADC">
      <w:pPr>
        <w:spacing w:after="0" w:line="240" w:lineRule="auto"/>
      </w:pPr>
      <w:r>
        <w:separator/>
      </w:r>
    </w:p>
  </w:endnote>
  <w:endnote w:type="continuationSeparator" w:id="1">
    <w:p w:rsidR="00EC0414" w:rsidRDefault="00EC0414" w:rsidP="00C53A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IRTEK Courier">
    <w:charset w:val="00"/>
    <w:family w:val="roman"/>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54493"/>
      <w:docPartObj>
        <w:docPartGallery w:val="Page Numbers (Bottom of Page)"/>
        <w:docPartUnique/>
      </w:docPartObj>
    </w:sdtPr>
    <w:sdtContent>
      <w:p w:rsidR="00341518" w:rsidRDefault="00D71C41">
        <w:pPr>
          <w:pStyle w:val="Footer"/>
          <w:jc w:val="right"/>
        </w:pPr>
        <w:fldSimple w:instr=" PAGE   \* MERGEFORMAT ">
          <w:r w:rsidR="00F21B74">
            <w:rPr>
              <w:noProof/>
            </w:rPr>
            <w:t>1</w:t>
          </w:r>
        </w:fldSimple>
      </w:p>
    </w:sdtContent>
  </w:sdt>
  <w:p w:rsidR="00341518" w:rsidRDefault="003415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414" w:rsidRDefault="00EC0414" w:rsidP="00C53ADC">
      <w:pPr>
        <w:spacing w:after="0" w:line="240" w:lineRule="auto"/>
      </w:pPr>
      <w:r>
        <w:separator/>
      </w:r>
    </w:p>
  </w:footnote>
  <w:footnote w:type="continuationSeparator" w:id="1">
    <w:p w:rsidR="00EC0414" w:rsidRDefault="00EC0414" w:rsidP="00C53ADC">
      <w:pPr>
        <w:spacing w:after="0" w:line="240" w:lineRule="auto"/>
      </w:pPr>
      <w:r>
        <w:continuationSeparator/>
      </w:r>
    </w:p>
  </w:footnote>
  <w:footnote w:id="2">
    <w:p w:rsidR="00341518" w:rsidRPr="00B817F4" w:rsidRDefault="00341518" w:rsidP="00C53ADC">
      <w:pPr>
        <w:pStyle w:val="FootnoteText"/>
        <w:rPr>
          <w:rFonts w:ascii="Sylfaen" w:hAnsi="Sylfaen"/>
          <w:lang w:val="hy-AM"/>
        </w:rPr>
      </w:pPr>
      <w:r>
        <w:rPr>
          <w:rStyle w:val="FootnoteReference"/>
        </w:rPr>
        <w:footnoteRef/>
      </w:r>
      <w:r w:rsidRPr="00B817F4">
        <w:rPr>
          <w:lang w:val="hy-AM"/>
        </w:rPr>
        <w:t xml:space="preserve"> </w:t>
      </w:r>
      <w:r w:rsidRPr="00B817F4">
        <w:rPr>
          <w:rFonts w:ascii="GHEA Grapalat" w:hAnsi="GHEA Grapalat"/>
          <w:sz w:val="16"/>
          <w:szCs w:val="16"/>
          <w:lang w:val="hy-AM"/>
        </w:rPr>
        <w:t>Ընդունվել է  03.12.1996թ-ին, ստորագրվել է 07.01.1997թ-ին (ՀՕ-99):</w:t>
      </w:r>
      <w:r w:rsidRPr="00B817F4">
        <w:rPr>
          <w:rFonts w:ascii="Sylfaen" w:hAnsi="Sylfaen"/>
          <w:lang w:val="hy-AM"/>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518" w:rsidRDefault="00341518" w:rsidP="00341518">
    <w:pPr>
      <w:pStyle w:val="Header"/>
      <w:tabs>
        <w:tab w:val="left" w:pos="142"/>
        <w:tab w:val="left" w:pos="284"/>
      </w:tabs>
      <w:jc w:val="right"/>
      <w:rPr>
        <w:rFonts w:ascii="GHEA Grapalat" w:hAnsi="GHEA Grapalat"/>
        <w:b/>
        <w:sz w:val="20"/>
        <w:szCs w:val="20"/>
      </w:rPr>
    </w:pPr>
    <w:r w:rsidRPr="00387C50">
      <w:rPr>
        <w:rFonts w:ascii="GHEA Grapalat" w:hAnsi="GHEA Grapalat"/>
        <w:b/>
        <w:sz w:val="20"/>
        <w:szCs w:val="20"/>
      </w:rPr>
      <w:t xml:space="preserve">                                                                                    </w:t>
    </w:r>
  </w:p>
  <w:p w:rsidR="00341518" w:rsidRDefault="00341518" w:rsidP="00341518">
    <w:pPr>
      <w:pStyle w:val="Header"/>
      <w:tabs>
        <w:tab w:val="left" w:pos="142"/>
        <w:tab w:val="left" w:pos="284"/>
      </w:tabs>
      <w:jc w:val="right"/>
      <w:rPr>
        <w:rFonts w:ascii="GHEA Grapalat" w:hAnsi="GHEA Grapalat"/>
        <w:b/>
        <w:sz w:val="20"/>
        <w:szCs w:val="20"/>
      </w:rPr>
    </w:pPr>
  </w:p>
  <w:p w:rsidR="00341518" w:rsidRPr="00387C50" w:rsidRDefault="00341518" w:rsidP="00341518">
    <w:pPr>
      <w:pStyle w:val="Header"/>
      <w:tabs>
        <w:tab w:val="left" w:pos="142"/>
        <w:tab w:val="left" w:pos="284"/>
      </w:tabs>
      <w:jc w:val="right"/>
      <w:rPr>
        <w:rFonts w:ascii="GHEA Grapalat" w:hAnsi="GHEA Grapalat"/>
        <w:b/>
        <w:sz w:val="20"/>
        <w:szCs w:val="20"/>
      </w:rPr>
    </w:pPr>
    <w:r w:rsidRPr="00387C50">
      <w:rPr>
        <w:rFonts w:ascii="GHEA Grapalat" w:hAnsi="GHEA Grapalat"/>
        <w:b/>
        <w:sz w:val="20"/>
        <w:szCs w:val="20"/>
      </w:rPr>
      <w:t xml:space="preserve"> ՆԱԽԱԳԻԾ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617B0D"/>
    <w:multiLevelType w:val="hybridMultilevel"/>
    <w:tmpl w:val="98C41EC0"/>
    <w:lvl w:ilvl="0" w:tplc="1130BE7C">
      <w:start w:val="1"/>
      <w:numFmt w:val="decimal"/>
      <w:lvlText w:val="%1."/>
      <w:lvlJc w:val="left"/>
      <w:pPr>
        <w:ind w:left="720" w:hanging="360"/>
      </w:pPr>
      <w:rPr>
        <w:rFonts w:hint="default"/>
        <w:b/>
        <w:i w:val="0"/>
        <w:color w:val="auto"/>
        <w:sz w:val="24"/>
        <w:szCs w:val="24"/>
        <w:lang w:val="hy-AM"/>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53ADC"/>
    <w:rsid w:val="00026B67"/>
    <w:rsid w:val="000557C7"/>
    <w:rsid w:val="00056AF4"/>
    <w:rsid w:val="0008327F"/>
    <w:rsid w:val="0009759A"/>
    <w:rsid w:val="000F3664"/>
    <w:rsid w:val="001078F4"/>
    <w:rsid w:val="00195131"/>
    <w:rsid w:val="001A23A3"/>
    <w:rsid w:val="001A3921"/>
    <w:rsid w:val="001B638D"/>
    <w:rsid w:val="001D21AB"/>
    <w:rsid w:val="0020603C"/>
    <w:rsid w:val="00213C2A"/>
    <w:rsid w:val="00223F99"/>
    <w:rsid w:val="0022495B"/>
    <w:rsid w:val="00284F05"/>
    <w:rsid w:val="002A51A0"/>
    <w:rsid w:val="00333F91"/>
    <w:rsid w:val="00341518"/>
    <w:rsid w:val="00341939"/>
    <w:rsid w:val="00344BBE"/>
    <w:rsid w:val="00356200"/>
    <w:rsid w:val="003E3F57"/>
    <w:rsid w:val="004137FA"/>
    <w:rsid w:val="00421C57"/>
    <w:rsid w:val="0044166C"/>
    <w:rsid w:val="00470CD2"/>
    <w:rsid w:val="00510984"/>
    <w:rsid w:val="00531D5F"/>
    <w:rsid w:val="005D113B"/>
    <w:rsid w:val="005F6A7F"/>
    <w:rsid w:val="006122BE"/>
    <w:rsid w:val="00655FBF"/>
    <w:rsid w:val="00665206"/>
    <w:rsid w:val="00686AE1"/>
    <w:rsid w:val="00694015"/>
    <w:rsid w:val="006E404C"/>
    <w:rsid w:val="00712A64"/>
    <w:rsid w:val="00740AD7"/>
    <w:rsid w:val="00785CEA"/>
    <w:rsid w:val="007B1EC0"/>
    <w:rsid w:val="007B7CFE"/>
    <w:rsid w:val="007E25B2"/>
    <w:rsid w:val="0086096B"/>
    <w:rsid w:val="008B47E8"/>
    <w:rsid w:val="008C5106"/>
    <w:rsid w:val="008E0FFB"/>
    <w:rsid w:val="00952507"/>
    <w:rsid w:val="009E6698"/>
    <w:rsid w:val="00A37369"/>
    <w:rsid w:val="00A969AC"/>
    <w:rsid w:val="00AB41B0"/>
    <w:rsid w:val="00AC5CD4"/>
    <w:rsid w:val="00AC6727"/>
    <w:rsid w:val="00B16484"/>
    <w:rsid w:val="00C53ADC"/>
    <w:rsid w:val="00CB4E22"/>
    <w:rsid w:val="00D173B0"/>
    <w:rsid w:val="00D71C41"/>
    <w:rsid w:val="00DB5C9B"/>
    <w:rsid w:val="00E07147"/>
    <w:rsid w:val="00E14669"/>
    <w:rsid w:val="00E223A5"/>
    <w:rsid w:val="00E25C2C"/>
    <w:rsid w:val="00EB2E0F"/>
    <w:rsid w:val="00EC0414"/>
    <w:rsid w:val="00ED3A98"/>
    <w:rsid w:val="00EF5517"/>
    <w:rsid w:val="00F21B74"/>
    <w:rsid w:val="00F551FD"/>
    <w:rsid w:val="00F635F6"/>
    <w:rsid w:val="00FE58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9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ADC"/>
    <w:pPr>
      <w:ind w:left="720"/>
      <w:contextualSpacing/>
    </w:pPr>
    <w:rPr>
      <w:rFonts w:eastAsiaTheme="minorHAnsi"/>
      <w:lang w:val="ru-RU"/>
    </w:rPr>
  </w:style>
  <w:style w:type="paragraph" w:styleId="NormalWeb">
    <w:name w:val="Normal (Web)"/>
    <w:aliases w:val="webb"/>
    <w:basedOn w:val="Normal"/>
    <w:link w:val="NormalWebChar"/>
    <w:uiPriority w:val="99"/>
    <w:unhideWhenUsed/>
    <w:rsid w:val="00C53A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3ADC"/>
  </w:style>
  <w:style w:type="character" w:customStyle="1" w:styleId="a">
    <w:name w:val="Основной текст_"/>
    <w:basedOn w:val="DefaultParagraphFont"/>
    <w:link w:val="1"/>
    <w:locked/>
    <w:rsid w:val="00C53ADC"/>
    <w:rPr>
      <w:rFonts w:ascii="Sylfaen" w:eastAsia="Sylfaen" w:hAnsi="Sylfaen" w:cs="Sylfaen"/>
      <w:sz w:val="18"/>
      <w:szCs w:val="18"/>
      <w:shd w:val="clear" w:color="auto" w:fill="FFFFFF"/>
    </w:rPr>
  </w:style>
  <w:style w:type="paragraph" w:customStyle="1" w:styleId="1">
    <w:name w:val="Основной текст1"/>
    <w:basedOn w:val="Normal"/>
    <w:link w:val="a"/>
    <w:rsid w:val="00C53ADC"/>
    <w:pPr>
      <w:widowControl w:val="0"/>
      <w:shd w:val="clear" w:color="auto" w:fill="FFFFFF"/>
      <w:spacing w:after="120" w:line="243" w:lineRule="exact"/>
      <w:ind w:hanging="400"/>
      <w:jc w:val="both"/>
    </w:pPr>
    <w:rPr>
      <w:rFonts w:ascii="Sylfaen" w:eastAsia="Sylfaen" w:hAnsi="Sylfaen" w:cs="Sylfaen"/>
      <w:sz w:val="18"/>
      <w:szCs w:val="18"/>
    </w:rPr>
  </w:style>
  <w:style w:type="character" w:customStyle="1" w:styleId="a0">
    <w:name w:val="Основной текст + Курсив"/>
    <w:basedOn w:val="a"/>
    <w:rsid w:val="00C53ADC"/>
    <w:rPr>
      <w:i/>
      <w:iCs/>
      <w:color w:val="000000"/>
      <w:spacing w:val="0"/>
      <w:w w:val="100"/>
      <w:position w:val="0"/>
      <w:lang w:val="hy-AM" w:eastAsia="hy-AM" w:bidi="hy-AM"/>
    </w:rPr>
  </w:style>
  <w:style w:type="character" w:customStyle="1" w:styleId="a1">
    <w:name w:val="Основной текст + Полужирный"/>
    <w:basedOn w:val="a"/>
    <w:rsid w:val="00C53ADC"/>
    <w:rPr>
      <w:b/>
      <w:bCs/>
      <w:color w:val="000000"/>
      <w:spacing w:val="0"/>
      <w:w w:val="100"/>
      <w:position w:val="0"/>
      <w:lang w:val="hy-AM" w:eastAsia="hy-AM" w:bidi="hy-AM"/>
    </w:rPr>
  </w:style>
  <w:style w:type="character" w:customStyle="1" w:styleId="85pt">
    <w:name w:val="Основной текст + 8.5 pt"/>
    <w:aliases w:val="Интервал 0 pt"/>
    <w:basedOn w:val="a"/>
    <w:rsid w:val="00C53ADC"/>
    <w:rPr>
      <w:color w:val="000000"/>
      <w:spacing w:val="10"/>
      <w:w w:val="100"/>
      <w:position w:val="0"/>
      <w:sz w:val="17"/>
      <w:szCs w:val="17"/>
      <w:lang w:val="hy-AM" w:eastAsia="hy-AM" w:bidi="hy-AM"/>
    </w:rPr>
  </w:style>
  <w:style w:type="paragraph" w:styleId="Header">
    <w:name w:val="header"/>
    <w:basedOn w:val="Normal"/>
    <w:link w:val="HeaderChar"/>
    <w:uiPriority w:val="99"/>
    <w:unhideWhenUsed/>
    <w:rsid w:val="00C53ADC"/>
    <w:pPr>
      <w:tabs>
        <w:tab w:val="center" w:pos="4844"/>
        <w:tab w:val="right" w:pos="9689"/>
      </w:tabs>
      <w:spacing w:after="0" w:line="240" w:lineRule="auto"/>
    </w:pPr>
  </w:style>
  <w:style w:type="character" w:customStyle="1" w:styleId="HeaderChar">
    <w:name w:val="Header Char"/>
    <w:basedOn w:val="DefaultParagraphFont"/>
    <w:link w:val="Header"/>
    <w:uiPriority w:val="99"/>
    <w:rsid w:val="00C53ADC"/>
  </w:style>
  <w:style w:type="paragraph" w:styleId="Footer">
    <w:name w:val="footer"/>
    <w:basedOn w:val="Normal"/>
    <w:link w:val="FooterChar"/>
    <w:uiPriority w:val="99"/>
    <w:unhideWhenUsed/>
    <w:rsid w:val="00C53ADC"/>
    <w:pPr>
      <w:tabs>
        <w:tab w:val="center" w:pos="4844"/>
        <w:tab w:val="right" w:pos="9689"/>
      </w:tabs>
      <w:spacing w:after="0" w:line="240" w:lineRule="auto"/>
    </w:pPr>
  </w:style>
  <w:style w:type="character" w:customStyle="1" w:styleId="FooterChar">
    <w:name w:val="Footer Char"/>
    <w:basedOn w:val="DefaultParagraphFont"/>
    <w:link w:val="Footer"/>
    <w:uiPriority w:val="99"/>
    <w:rsid w:val="00C53ADC"/>
  </w:style>
  <w:style w:type="character" w:customStyle="1" w:styleId="translation-chunk">
    <w:name w:val="translation-chunk"/>
    <w:basedOn w:val="DefaultParagraphFont"/>
    <w:rsid w:val="00C53ADC"/>
  </w:style>
  <w:style w:type="character" w:styleId="Strong">
    <w:name w:val="Strong"/>
    <w:basedOn w:val="DefaultParagraphFont"/>
    <w:uiPriority w:val="22"/>
    <w:qFormat/>
    <w:rsid w:val="00C53ADC"/>
    <w:rPr>
      <w:b/>
      <w:bCs/>
    </w:rPr>
  </w:style>
  <w:style w:type="paragraph" w:styleId="FootnoteText">
    <w:name w:val="footnote text"/>
    <w:basedOn w:val="Normal"/>
    <w:link w:val="FootnoteTextChar"/>
    <w:uiPriority w:val="99"/>
    <w:semiHidden/>
    <w:unhideWhenUsed/>
    <w:rsid w:val="00C53A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3ADC"/>
    <w:rPr>
      <w:sz w:val="20"/>
      <w:szCs w:val="20"/>
    </w:rPr>
  </w:style>
  <w:style w:type="character" w:styleId="FootnoteReference">
    <w:name w:val="footnote reference"/>
    <w:basedOn w:val="DefaultParagraphFont"/>
    <w:uiPriority w:val="99"/>
    <w:semiHidden/>
    <w:unhideWhenUsed/>
    <w:rsid w:val="00C53ADC"/>
    <w:rPr>
      <w:vertAlign w:val="superscript"/>
    </w:rPr>
  </w:style>
  <w:style w:type="character" w:customStyle="1" w:styleId="NormalWebChar">
    <w:name w:val="Normal (Web) Char"/>
    <w:aliases w:val="webb Char"/>
    <w:link w:val="NormalWeb"/>
    <w:uiPriority w:val="99"/>
    <w:locked/>
    <w:rsid w:val="00C53AD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11</Pages>
  <Words>2835</Words>
  <Characters>16162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cp:lastPrinted>2017-05-29T13:38:00Z</cp:lastPrinted>
  <dcterms:created xsi:type="dcterms:W3CDTF">2017-05-29T06:40:00Z</dcterms:created>
  <dcterms:modified xsi:type="dcterms:W3CDTF">2017-06-16T07:43:00Z</dcterms:modified>
</cp:coreProperties>
</file>