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«Համայնքային ծառայողների գրանցամատյանի վարման կարգը հաստատելու մասին» հրաման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 Ր Ա Մ Ա Ն __ Ն </w:t></w:r><w:r><w:rPr><w:b w:val="1"/><w:bCs w:val="1"/></w:rPr><w:t xml:space="preserve"> 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ՀԱՄԱՅՆՔԱՅԻՆ ԾԱՌԱՅՈՂՆԵՐԻ ԳՐԱՆՑԱՄԱՏՅԱՆԻ ՎԱՐՄԱՆ</w:t></w:r></w:p><w:p><w:pPr><w:jc w:val="center"/></w:pPr><w:r><w:rPr><w:b w:val="1"/><w:bCs w:val="1"/></w:rPr><w:t xml:space="preserve">ԿԱՐԳԸ  ՀԱՍՏԱՏԵԼՈՒ ՄԱՍԻՆ</w:t></w:r></w:p><w:p><w:pPr/><w:r><w:rPr><w:b w:val="1"/><w:bCs w:val="1"/></w:rPr><w:t xml:space="preserve"> </w:t></w:r></w:p><w:p><w:pPr/><w:r><w:rPr/><w:t xml:space="preserve">Ղեկավարվելով Հայաստանի Հանրապետության «Համայնքային ծառայության մասին» օրենքի 30-րդ հոդվածի 2-րդ մասով՝</w:t></w:r></w:p><w:p><w:pPr/><w:r><w:rPr><w:b w:val="1"/><w:bCs w:val="1"/></w:rPr><w:t xml:space="preserve"> </w:t></w:r></w:p><w:p><w:pPr/><w:r><w:rPr><w:b w:val="1"/><w:bCs w:val="1"/></w:rPr><w:t xml:space="preserve">ՀՐԱՄԱՅՈՒՄ ԵՄ</w:t></w:r></w:p><w:p><w:pPr/><w:r><w:rPr><w:b w:val="1"/><w:bCs w:val="1"/></w:rPr><w:t xml:space="preserve"> </w:t></w:r></w:p><w:p><w:pPr><w:numPr><w:ilvl w:val="0"/><w:numId w:val="2"/></w:numPr></w:pPr><w:r><w:rPr/><w:t xml:space="preserve">Հաստատել համայնքային ծառայողների գրանցամատյանի վարման կարգը՝ համաձայն սույն հրամանի հավելվածի։</w:t></w:r></w:p><w:p><w:pPr><w:numPr><w:ilvl w:val="0"/><w:numId w:val="2"/></w:numPr></w:pPr><w:r><w:rPr/><w:t xml:space="preserve">Սույն հրամանն ուժի մեջ է մտնում պաշտոնական հրապարակմանը հաջորդող օրվանից։</w:t></w:r></w:p><w:p><w:pPr/><w:r><w:rPr/><w:t xml:space="preserve"> </w:t></w:r></w:p><w:p><w:pPr/><w:r><w:rPr/><w:t xml:space="preserve"> </w:t></w:r></w:p><w:p><w:pPr/><w:r><w:rPr/><w:t xml:space="preserve">                 </w:t></w:r><w:r><w:rPr><w:b w:val="1"/><w:bCs w:val="1"/></w:rPr><w:t xml:space="preserve">ՆԱԽԱՐԱՐ`                                                            </w:t></w:r><w:r><w:rPr><w:b w:val="1"/><w:bCs w:val="1"/></w:rPr><w:t xml:space="preserve">  Դ. ԽՈՒԴԱԹՅԱՆ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      ք. Երևան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end"/></w:pPr><w:r><w:rPr/><w:t xml:space="preserve">«Հավելված</w:t></w:r></w:p><w:p><w:pPr><w:jc w:val="end"/></w:pPr><w:r><w:rPr/><w:t xml:space="preserve">Հայաստանի Հանրապետության տարածքային</w:t></w:r></w:p><w:p><w:pPr><w:jc w:val="end"/></w:pPr><w:r><w:rPr/><w:t xml:space="preserve">կառավարման և ենթակառուցվածքների նախարարի</w:t></w:r></w:p><w:p><w:pPr><w:jc w:val="end"/></w:pPr><w:r><w:rPr/><w:t xml:space="preserve">2025 թվականի ------------------- --ի  N ---- հրամանի</w:t></w:r></w:p><w:p><w:pPr><w:jc w:val="end"/></w:pPr><w:r><w:rPr/><w:t xml:space="preserve"> </w:t></w:r></w:p><w:p><w:pPr/><w:r><w:rPr/><w:t xml:space="preserve"> </w:t></w:r></w:p><w:p><w:pPr><w:jc w:val="center"/></w:pPr><w:r><w:rPr><w:b w:val="1"/><w:bCs w:val="1"/></w:rPr><w:t xml:space="preserve">Կ Ա Ր Գ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ՀԱՄԱՅՆՔԱՅԻՆ ԾԱՌԱՅՈՂՆԵՐԻ ԳՐԱՆՑԱՄԱՏՅԱՆԻ ՎԱՐՄԱՆ</w:t></w:r></w:p><w:p><w:pPr/><w:r><w:rPr><w:b w:val="1"/><w:bCs w:val="1"/></w:rPr><w:t xml:space="preserve"> </w:t></w:r></w:p><w:p><w:pPr><w:numPr><w:ilvl w:val="0"/><w:numId w:val="3"/></w:numPr></w:pPr><w:r><w:rPr/><w:t xml:space="preserve">Սույն հավելվածով կարգավորվում են համայնքային ծառայողների գրանցամատյանը (այսուհետ՝ գրանցամատյան) վարելու ընթացակարգային առանձնահատկությունները:</w:t></w:r></w:p><w:p><w:pPr><w:numPr><w:ilvl w:val="0"/><w:numId w:val="3"/></w:numPr></w:pPr><w:r><w:rPr/><w:t xml:space="preserve">Գրանցամատյանը բոլոր համայնքային ծառայողների վերաբերյալ տեղեկությունների ամփոփ հանրագումարն է, որը վարվում է էլեկտրոնային եղանակով։</w:t></w:r></w:p><w:p><w:pPr><w:numPr><w:ilvl w:val="0"/><w:numId w:val="3"/></w:numPr></w:pPr><w:r><w:rPr/><w:t xml:space="preserve">Գրանցամատյանի վարման նպատակը համայնքային ծառայողների ծառայողական գործունեության ընթացքի վերաբերյալ ամբողջական տեղեկատվության հետևողական հավաքագրման միջոցով միասնական տեղեկատվական բազայի ստեղծումն ու համայնքային ծառայության գործընթացների կազմակերպման արդյունավետության բարձրացման նպատակով այդ տեղեկությունների կիրառումն է:</w:t></w:r></w:p><w:p><w:pPr><w:numPr><w:ilvl w:val="0"/><w:numId w:val="3"/></w:numPr></w:pPr><w:r><w:rPr/><w:t xml:space="preserve">Գրանցամատյանում տեղեկատվությունը մուտքագրվում և թարմացվում է ՀՀ մարզերի համայնքների և Երևանի քաղաքապետարանի կողմից:</w:t></w:r></w:p><w:p><w:pPr><w:numPr><w:ilvl w:val="0"/><w:numId w:val="3"/></w:numPr></w:pPr><w:r><w:rPr/><w:t xml:space="preserve">Գրանցամատյանի վարման մեթոդական ղեկավարումն ու վերահսկողությունն իրականացնում է Հայաստանի Հանրապետության կառավարության լիազորած պետական կառավարման մարմինը:</w:t></w:r></w:p><w:p><w:pPr><w:numPr><w:ilvl w:val="0"/><w:numId w:val="3"/></w:numPr></w:pPr><w:r><w:rPr/><w:t xml:space="preserve">Տեղեկությունները գրանցամատյան են մուտքագրվում ՀՀ մարզերի համայնքների և Երևանի քաղաքապետարանի անձնակազմի կառավարման գործառույթ իրականացնող աշխատակցի գրանցամատյանի միասնական տեղեկատվական բազա տվյալների մուտքագրումից և հաստատումից հետո:</w:t></w:r></w:p><w:p><w:pPr/><w:r><w:rPr/><w:t xml:space="preserve">ՀՀ մարզերի համայնքների աշխատակազմի քարտուղարները (Երևանում` Երևանի քաղաքապետարանի աշխատակազմի քարտուղարը) նշանակում են գրանցամատյանի վարման պատասխանատու աշխատակիցներ, որոնց լիազորած մարմնի կողմից տրամադրվում է միասնական տեղեկատվական բազա մուտք գործելու մուտքանուն և գաղտնաբառ, որը պետք է հասանելի լինի միայն վերջինիս համար:</w:t></w:r></w:p><w:p><w:pPr/><w:r><w:rPr/><w:t xml:space="preserve">ՀՀ մարզպետների աշխատակազմերում գլխավոր քարտուղարները նշանակում են գրանցամատյանի դիտարկման համար պատասխանատու աշխատակիցներ, որոնց լիազորած մարմնի կողմից տրամադրվում է միասնական տեղեկատվական բազա մուտք գործելու մուտքանուն և գաղտնաբառ, որը պետք է հասանելի լինի միայն վերջինիս համար։ Համապատասխան մարզպետի աշխատակազմի պատասխանատու աշխատակցի համար հասանելի են լինելու միայն տվյալ մարզի համայնքների աշխատակազմերի համայնքային ծառայողների վերաբերյալ տվյալները։</w:t></w:r></w:p><w:p><w:pPr><w:numPr><w:ilvl w:val="0"/><w:numId w:val="4"/></w:numPr></w:pPr><w:r><w:rPr/><w:t xml:space="preserve">Գրանցամատյան մուտքագրվող տեղեկությունների ցանկը սահմանվում է սույն հավելվածի N 1 ձևով:</w:t></w:r></w:p><w:p><w:pPr><w:numPr><w:ilvl w:val="0"/><w:numId w:val="4"/></w:numPr></w:pPr><w:r><w:rPr/><w:t xml:space="preserve">Համայնքային ծառայության պաշտոններից ազատված անձանց վերաբերյալ տեղեկատվությունը արխիվացվում է և ներառվում է սույն կարգի N 1 ձևով նախատեսված համայնքային ծառայության պաշտոնից ազատված անձի վերաբերյալ տեղեկությունների բաժնում։</w:t></w:r></w:p><w:p><w:pPr/><w:r><w:rPr/><w:t xml:space="preserve">9․ Գրանցամատյանում գրանցում, փոփոխություն կատարելու համար համայնքի աշխատակազմի պատասխանատու աշխատակիցը սույն հավելվածի N 1 ձևով նախատեսված տեղեկությունները և դրանց փոփոխությունները մուտքագրում է գրանցամատյան` դրանց ի հայտ գալուց հետո 7 աշխատանքային օրվա ընթացքում:</w:t></w:r></w:p><w:p><w:pPr><w:numPr><w:ilvl w:val="0"/><w:numId w:val="5"/></w:numPr></w:pPr><w:r><w:rPr/><w:t xml:space="preserve">Հայաստանի Հանրապետության կառավարության լիազորած պետական կառավարման մարմինը տիրապետում է համայնքային ծառայողների վերաբերյալ գրանցամատյանի տեղեկություններին ամբողջությամբ, իսկ համապատասխան մարմինը՝ միայն իր մարմնի համայնքային ծառայողներին վերաբերող մասով:</w:t></w:r></w:p><w:p><w:pPr><w:numPr><w:ilvl w:val="0"/><w:numId w:val="5"/></w:numPr></w:pPr><w:r><w:rPr/><w:t xml:space="preserve">Գրանցամատյանի տեղեկությունները հիմք են վերլուծության իրականացման և վիճակագրության վարման համար:</w:t></w:r></w:p><w:p><w:pPr><w:numPr><w:ilvl w:val="0"/><w:numId w:val="5"/></w:numPr></w:pPr><w:r><w:rPr/><w:t xml:space="preserve">Վերլուծություններն իրականացվում են ըստ պաշտոնների խմբերի, ենթախմբերի, ինչպես նաև տարբեր ձևաչափերով և ժամանակագրության համայնքային ծառայության գործընթացների վերաբերյալ:</w:t></w:r></w:p><w:p><w:pPr><w:numPr><w:ilvl w:val="0"/><w:numId w:val="5"/></w:numPr></w:pPr><w:r><w:rPr/><w:t xml:space="preserve">Գրանցամատյանում վիճակագրական տեղեկությունները ներկայավում են գրաֆիկի տեսքով և գրանցամատյանում պարունակվող տեղեկություններում փոփոխություններ և (կամ) լրացումներ կատարվելուն զուգընթաց ինքնաշխատ եղանակով փոփոխվում են:</w:t></w:r></w:p><w:p><w:pPr><w:numPr><w:ilvl w:val="0"/><w:numId w:val="5"/></w:numPr></w:pPr><w:r><w:rPr/><w:t xml:space="preserve">Գրանցամատյանից ստացվող վիճակագրական տեղեկությունների ցանկը սահմանվում է սույն հավելվածի N 2 ձևով: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/><w:t xml:space="preserve">Ձև N 1</w:t></w:r></w:p><w:p><w:pPr><w:jc w:val="center"/></w:pPr><w:r><w:rPr/><w:t xml:space="preserve"> </w:t></w:r></w:p><w:p><w:pPr><w:jc w:val="center"/></w:pPr><w:r><w:rPr><w:b w:val="1"/><w:bCs w:val="1"/></w:rPr><w:t xml:space="preserve">Ց Ա Ն Կ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ԳՐԱՆՑԱՄԱՏՅԱՆԻ ՏԵՂԵԿՈՒԹՅՈՒՆՆԵՐԻ</w:t></w:r></w:p><w:p><w:pPr/><w:r><w:rPr/><w:t xml:space="preserve"> </w:t></w:r></w:p><w:p><w:pPr><w:numPr><w:ilvl w:val="0"/><w:numId w:val="6"/></w:numPr></w:pPr><w:r><w:rPr><w:b w:val="1"/><w:bCs w:val="1"/></w:rPr><w:t xml:space="preserve"> Համայնքային ծառայության պաշտոն զբաղեցնող անձի՝</w:t></w:r></w:p><w:p><w:pPr/><w:r><w:rPr/><w:t xml:space="preserve">1) անունը, հայրանունը, ազգանունը.</w:t></w:r></w:p><w:p><w:pPr/><w:r><w:rPr/><w:t xml:space="preserve">2) ստորաբաժանման անվանումը, պաշտոնի անվանումը, պաշտոնի ծածկագիրը․</w:t></w:r></w:p><w:p><w:pPr/><w:r><w:rPr/><w:t xml:space="preserve">3) պաշտոնի նշանակման ամսաթիվը և իրավական ակտը (որոշում, հրաման, պայմանագիր)․</w:t></w:r></w:p><w:p><w:pPr/><w:r><w:rPr/><w:t xml:space="preserve">4) պաշտոնի նշանակման հիմքը՝ <<ՀԾՄ>> ՀՀ օրենքի համապատասխան հոդվածը․</w:t></w:r></w:p><w:p><w:pPr/><w:r><w:rPr/><w:t xml:space="preserve">5) դասային աստիճանը, շնորհման ամսաթիվը, իջեցման ամսաթիվը</w:t></w:r></w:p><w:p><w:pPr/><w:r><w:rPr/><w:t xml:space="preserve">6) ծննդյան տարեթիվը, ամիսը, ամսաթիվը.</w:t></w:r></w:p><w:p><w:pPr/><w:r><w:rPr/><w:t xml:space="preserve">7) սեռը.</w:t></w:r></w:p><w:p><w:pPr/><w:r><w:rPr/><w:t xml:space="preserve">8) հաշվառման, բնակության վայրը (փոստային հասցեն).</w:t></w:r></w:p><w:p><w:pPr/><w:r><w:rPr/><w:t xml:space="preserve">9) հեռախոսահամարները (աշխատանքային, բջջային), էլեկտրոնային փոստի հասցեն.</w:t></w:r></w:p><w:p><w:pPr/><w:r><w:rPr/><w:t xml:space="preserve">10) կրթությունը, ուսումնական հաստատության անվանումը, ուսման սկիզբը, ուսման ավարտը, մասնագիտությունը, կրթության որակավորման աստիճանը, դիպլոմի կամ վկայականի սերիան, համարը և տալու ամսաթիվը.</w:t></w:r></w:p><w:p><w:pPr/><w:r><w:rPr/><w:t xml:space="preserve">11) օտար լեզուների իմացությունը և տիրապետման աստիճանը.</w:t></w:r></w:p><w:p><w:pPr/><w:r><w:rPr/><w:t xml:space="preserve">12) համակարգչային գիտելիքների իմացությունը.</w:t></w:r></w:p><w:p><w:pPr/><w:r><w:rPr/><w:t xml:space="preserve">13) զինապարտությունը, զինվորական կոչումը.</w:t></w:r></w:p><w:p><w:pPr/><w:r><w:rPr/><w:t xml:space="preserve">14) գիտական աստիճանը, կոչումը, շնորհելու տարեթիվը, ամիսը, ամսաթիվը.</w:t></w:r></w:p><w:p><w:pPr/><w:r><w:rPr/><w:t xml:space="preserve">15) խրախուսանքները, խրախուսանքի տեսակը, կիրառման ամսաթիվը.</w:t></w:r></w:p><w:p><w:pPr/><w:r><w:rPr/><w:t xml:space="preserve">16) կարգապահական տույժերը. կարգապահական տույժի տեսակը, կիրառման ամսաթիվը.</w:t></w:r></w:p><w:p><w:pPr/><w:r><w:rPr/><w:t xml:space="preserve">17) վերջին վերապատրաստման ծրագրի անվանումը, վերապատրաստող կազմակերպության անվանումը, վերապատրաստման տարեթիվը․</w:t></w:r></w:p><w:p><w:pPr/><w:r><w:rPr/><w:t xml:space="preserve">18) վերջին ատեստավորման ամսաթիվը, արդյունքը․</w:t></w:r></w:p><w:p><w:pPr/><w:r><w:rPr/><w:t xml:space="preserve">19) հանրային ծառայության ստաժը, մասնագիտական աշխատանքային ստաժը, պաշտոնի անձնագրով պահանջվող բնագավառի ստաժը</w:t></w:r></w:p><w:p><w:pPr/><w:r><w:rPr/><w:t xml:space="preserve">20) վերջին կիսամյակային հաշվետվության ներկայացման ամսաթիվը.</w:t></w:r></w:p><w:p><w:pPr/><w:r><w:rPr/><w:t xml:space="preserve">221) ծանոթություն (նշվում է հղիության և ծննդաբերության արձակուրդում գտնվելու ժամանակահատվածը, ինչպես նաև պարտադիր զինվորական ծառայություն անցնելու ժամանակահատվածը)</w:t></w:r></w:p><w:p><w:pPr/><w:r><w:rPr/><w:t xml:space="preserve"> </w:t></w:r></w:p><w:p><w:pPr/><w:r><w:rPr><w:b w:val="1"/><w:bCs w:val="1"/></w:rPr><w:t xml:space="preserve">2</w:t></w:r><w:r><w:rPr><w:b w:val="1"/><w:bCs w:val="1"/></w:rPr><w:t xml:space="preserve">․</w:t></w:r><w:r><w:rPr><w:b w:val="1"/><w:bCs w:val="1"/></w:rPr><w:t xml:space="preserve"> Համայնքային ծառայության պաշտոնից ազատված անձի՝</w:t></w:r></w:p><w:p><w:pPr/><w:r><w:rPr/><w:t xml:space="preserve">1) անունը, հայրանունը, ազգանունը.</w:t></w:r></w:p><w:p><w:pPr/><w:r><w:rPr/><w:t xml:space="preserve">2) ստորաբաժանման անվանումը, պաշտոնի անվանումը, պաշտոնի ծածկագիրը․</w:t></w:r></w:p><w:p><w:pPr/><w:r><w:rPr/><w:t xml:space="preserve">3) համայնքային ծառայության պաշտոնից ազատվելու հիմքը, իրավական ակտի համարը և ամսաթիվը։</w:t></w:r></w:p><w:p><w:pPr/><w:r><w:rPr/><w:t xml:space="preserve"> </w:t></w:r></w:p><w:p><w:pPr/><w:r><w:rPr/><w:t xml:space="preserve">Ձև N 2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Ց Ա Ն Կ</w:t></w:r></w:p><w:p><w:pPr><w:jc w:val="center"/></w:pPr><w:r><w:rPr/><w:t xml:space="preserve"> </w:t></w:r></w:p><w:p><w:pPr><w:jc w:val="center"/></w:pPr><w:r><w:rPr><w:b w:val="1"/><w:bCs w:val="1"/></w:rPr><w:t xml:space="preserve">ՎԻՃԱԿԱԳՐԱԿԱՆ ՏԵՂԵԿՈՒԹՅՈՒՆՆԵՐԻ</w:t></w:r></w:p><w:p><w:pPr/><w:r><w:rPr><w:b w:val="1"/><w:bCs w:val="1"/></w:rPr><w:t xml:space="preserve"> </w:t></w:r></w:p><w:p><w:pPr/><w:r><w:rPr/><w:t xml:space="preserve">1․ Համայնքային ծառայության պաշտոնների թիվը՝ ըստ մարզերի և համայնքների</w:t></w:r></w:p><w:p><w:pPr/><w:r><w:rPr/><w:t xml:space="preserve">2․ Համայնքային ծառայողների թիվը՝ ըստ մարզերի, համայնքների, պաշտոնների խմբերի և ենթախմբերի:</w:t></w:r></w:p><w:p><w:pPr><w:numPr><w:ilvl w:val="0"/><w:numId w:val="7"/></w:numPr></w:pPr><w:r><w:rPr/><w:t xml:space="preserve">Համայնքային ծառայության պաշտոն զբաղեցնող անձանց թիվը ըստ՝</w:t></w:r></w:p><w:p><w:pPr/><w:r><w:rPr/><w:t xml:space="preserve">1) մրցույթով նշանակվածների.</w:t></w:r></w:p><w:p><w:pPr/><w:r><w:rPr/><w:t xml:space="preserve">2) ժամկետային աշխատանքային պայմանագրով զբաղեցնողների.</w:t></w:r></w:p><w:p><w:pPr/><w:r><w:rPr/><w:t xml:space="preserve">3) խրախուսվածների (ըստ տեսակների).</w:t></w:r></w:p><w:p><w:pPr/><w:r><w:rPr/><w:t xml:space="preserve">4) կարգապահական տույժի ենթարկվածների (ըստ տեսակների).</w:t></w:r></w:p><w:p><w:pPr/><w:r><w:rPr/><w:t xml:space="preserve">5) սեռի, տարիքի.</w:t></w:r></w:p><w:p><w:pPr/><w:r><w:rPr/><w:t xml:space="preserve">6) հանրային ծառայության ստաժի, մասնագիտական աշխատանքային ստաժի, պաշտոնի անձնագրով պահանջվող բնագավառի ստաժի.</w:t></w:r></w:p><w:p><w:pPr/><w:r><w:rPr/><w:t xml:space="preserve">7) ըստ վերապատրաստման ժամանակահատվածի․</w:t></w:r></w:p><w:p><w:pPr/><w:r><w:rPr/><w:t xml:space="preserve">8) ըստ ատեստավորման ժամանակահատվածի․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B8A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9F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13A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4777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89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9FBF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2026-04-03T16:55:11+04:00</dcterms:created>
  <dcterms:modified xsi:type="dcterms:W3CDTF">2026-04-03T16:55:11+04:00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