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2014 թվականի սեպտեմբերի 25-ի N 1119-Ն որոշման մեջ փոփոխություններ և լրացումներ կատարելու մասին</w:t></w:r><w:bookmarkEnd w:id="0"/></w:p><w:p><w:pPr><w:jc w:val="end"/></w:pPr><w:r><w:rPr><w:b w:val="1"/><w:bCs w:val="1"/><w:u w:val="single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w:r><w:rPr><w:b w:val="1"/><w:bCs w:val="1"/></w:rPr><w:t xml:space="preserve"> 2014 </w:t></w:r><w:r><w:rPr><w:b w:val="1"/><w:bCs w:val="1"/></w:rPr><w:t xml:space="preserve">ԹՎԱԿԱՆԻ</w:t></w:r><w:r><w:rPr><w:b w:val="1"/><w:bCs w:val="1"/></w:rPr><w:t xml:space="preserve"> ՍԵՊՏԵՄԲԵՐԻ </w:t></w:r><w:r><w:rPr><w:b w:val="1"/><w:bCs w:val="1"/></w:rPr><w:t xml:space="preserve">25</w:t></w:r><w:r><w:rPr><w:b w:val="1"/><w:bCs w:val="1"/></w:rPr><w:t xml:space="preserve">-</w:t></w:r><w:r><w:rPr><w:b w:val="1"/><w:bCs w:val="1"/></w:rPr><w:t xml:space="preserve">Ի</w:t></w:r><w:r><w:rPr><w:b w:val="1"/><w:bCs w:val="1"/></w:rPr><w:t xml:space="preserve"> N 1119-</w:t></w:r><w:r><w:rPr><w:b w:val="1"/><w:bCs w:val="1"/></w:rPr><w:t xml:space="preserve">Ն</w:t></w:r><w:r><w:rPr/><w:t xml:space="preserve"> </w:t></w:r><w:r><w:rPr><w:b w:val="1"/><w:bCs w:val="1"/></w:rPr><w:t xml:space="preserve">ՈՐՈՇՄԱՆ</w:t></w:r><w:r><w:rPr/><w:t xml:space="preserve"> </w:t></w:r><w:r><w:rPr><w:b w:val="1"/><w:bCs w:val="1"/></w:rPr><w:t xml:space="preserve">ՄԵՋ</w:t></w:r><w:r><w:rPr/><w:t xml:space="preserve"> </w:t></w:r><w:r><w:rPr><w:b w:val="1"/><w:bCs w:val="1"/></w:rPr><w:t xml:space="preserve">ՓՈՓՈԽՈՒԹՅՈՒՆՆԵՐ</w:t></w:r><w:r><w:rPr><w:b w:val="1"/><w:bCs w:val="1"/></w:rPr><w:t xml:space="preserve"> ԵՎ ԼՐԱՑՈՒՄ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><w:b w:val="1"/><w:bCs w:val="1"/></w:rPr><w:t xml:space="preserve"> </w:t></w:r></w:p><w:p><w:pPr><w:jc w:val="both"/></w:pPr><w:r><w:rPr/><w:t xml:space="preserve">     Ղեկավարվելով <<Զինվորական ծառայության և զինծառայողի կարգավիճակի մասին>> Հայաստանի Հանրապետության օրենքի 63-րդ հոդվածի 13-րդ մասով՝  Հայաստանի  Հանրապետության  կառավարությունը ո ր ո շ ո ւ մ  է .</w:t></w:r></w:p><w:p><w:pPr><w:jc w:val="both"/></w:pPr><w:r><w:rPr/><w:t xml:space="preserve">     2.Հայաստանի Հանրապետության կառավարության 2014 թվականի սեպտեմբերի 25-ի <<Հայաստանի Հանրապետության պաշտպանության, ազգային անվտանգության, ոստիկանության համակարգերում զինվորական ծառայության պաշտոն զբաղեցնողներին, քրեակատարողական ծառայության և փրկարար ծառայության ծառայողներին դրամական օգնություններ տալու կարգը, չափերը և պայմանները սահմանելու մասին>> N 1119-Ն որոշման մեջ (այսուհետ՝ որոշում) կատարել հետևյալ փոփոխու­թյունները և լրացումը.</w:t></w:r></w:p><w:p><w:pPr><w:jc w:val="both"/></w:pPr><w:r><w:rPr/><w:t xml:space="preserve">     1) որոշման նախաբանում <<Զինծառայողների և նրանց ընտանիքների անդամների սոցիալական ապահովության մասին>> Հայաստանի Հանրապետության օրենքի 30.2-րդ հոդվածի 1-ին, 2-րդ, 3-րդ և 12-րդ մասերի>> բառերը փոխարինել <<Զինվորական ծառայության և զինծառայողի կարգավիճակի մասին>> Հայաստանի Հանրապետության օրենքի 63-րդ հոդվածի 1-ին, 3-րդ, 8-րդ և 13-րդ մասերով>> բառերով,</w:t></w:r></w:p><w:p><w:pPr><w:jc w:val="both"/></w:pPr><w:r><w:rPr/><w:t xml:space="preserve">     2) որոշման 1–ին կետի 1–ին ենթակետով սահմանված հավելված N 1-ի՝</w:t></w:r></w:p><w:p><w:pPr><w:jc w:val="both"/></w:pPr><w:r><w:rPr/><w:t xml:space="preserve">     ա. 3-րդ կետում <<զինծառայողին>> բառից առաջ լրացնել <<շարքային կամ կրտսեր ենթասպայական կազմի>> բառերը.</w:t></w:r></w:p><w:p><w:pPr><w:jc w:val="both"/></w:pPr><w:r><w:rPr/><w:t xml:space="preserve">     բ. 6-րդ կետը շարադրել հետևյալ խմբագրությամբ.</w:t></w:r></w:p><w:p><w:pPr><w:jc w:val="both"/></w:pPr><w:r><w:rPr/><w:t xml:space="preserve">    <<Դրամական օգնության իրավունք տվող հիմքով նախկինում զինվորական ծառայությունից արձակված, սակայն դրամական օգնություն չստացած և հետագայում օրենքով սահմանված կարգով կրկին զինվորական ծառայության անցած զինծառայողներին հերթական անգամ դրամական օգնության իրավունք տվող հիմքով զինվորական ծառայությունից արձակելիս նախկին զինվորական ծառայության ժամանակահատվածի համար դրամական օգնությունը հաշվարկվում է նախկին արձակման օրվա դրությամբ ունեցած զինվորական ծառայության ստաժի համար տվյալ օրվա դրությամբ գործող օրենքով սահմանված չափերին և պայմաններին համապատասխան:>>.</w:t></w:r></w:p><w:p><w:pPr><w:jc w:val="both"/></w:pPr><w:r><w:rPr/><w:t xml:space="preserve">    3) որոշման 1–ին կետի 8–րդ ենթակետով սահմանված հավելված N 8-ի՝</w:t></w:r></w:p><w:p><w:pPr><w:jc w:val="both"/></w:pPr><w:r><w:rPr/><w:t xml:space="preserve">    ա. 3-րդ կետում լրացնել նոր նախադասություն՝ հետևյալ բովանդակությամբ.</w:t></w:r></w:p><w:p><w:pPr><w:jc w:val="both"/></w:pPr><w:r><w:rPr/><w:t xml:space="preserve">   <<Ռազմաուսումնական հաստատություններն ավարտելուց հետո զինծառայողին (քրեակատարողական ծառայողին և փրկարար ծառայության ծառայողին) պաշտոնի նշանակելու դեպքում դրամական օգնությունը հաշվարկվում ու վճարվում է սույն կարգի 2-րդ կետի համաձայն` հիմք ընդունելով նրա մշտական բնակության վայրի և նոր ծառայության վայրի միջև հեռավորությունը:>>,</w:t></w:r></w:p><w:p><w:pPr><w:jc w:val="both"/></w:pPr><w:r><w:rPr/><w:t xml:space="preserve">     բ. 5-րդ կետի 1-ին ենթակետի <<ա>> պարբերությունում <> թիվը փոխարինել <> թվով,</w:t></w:r></w:p><w:p><w:pPr><w:jc w:val="both"/></w:pPr><w:r><w:rPr/><w:t xml:space="preserve">    4) որոշման 1–ին կետի 9–րդ ենթակետով սահմանված հավելված N 9-ում՝</w:t></w:r></w:p><w:p><w:pPr><w:jc w:val="both"/></w:pPr><w:r><w:rPr/><w:t xml:space="preserve">   ա. 1-ին կետում <<Զինծառայողների և նրանց ընտանիքների անդամների սոցիալական ապահովության մասին>> Հայաստանի Հանրապետության օրենքի 30.2-րդ հոդվածի 8-րդ մասի>> բառերը փոխարինել <<Զինվորական ծառայության և զինծառայողի կարգավիճակի մասին>> Հայաստանի Հանրապետության օրենքի 63-րդ հոդվածի 9-րդ մասի>> բառերով,</w:t></w:r></w:p><w:p><w:pPr><w:jc w:val="both"/></w:pPr><w:r><w:rPr/><w:t xml:space="preserve">    բ. 3-րդ կետի 3-րդ ենթակետում <<ընդհանուր>> բառը փոխարինել <<անընդմեջ>> բառով, իսկ <<(ծնողների համար նշելով համատեղ բնակվելու փաստը)>> բառերը հանել,</w:t></w:r></w:p><w:p><w:pPr><w:jc w:val="both"/></w:pPr><w:r><w:rPr/><w:t xml:space="preserve">   գ. 3-րդ կետի 4-րդ ենթակետում <<իսկ զինծառայողի (քրեակատարողական ծառայողի և փրկարար ծառայության ծառայողի) ծնողի մահվան դեպքում` նաև մինչեւ մահանալը համատեղ բնակվելու մասին տեղեկանքը` տրված բնակչության պետական ռեգիստրի համապատասխան տեղական բաժանմունքի կողմից>> բառերը հանել,</w:t></w:r></w:p><w:p><w:pPr><w:jc w:val="both"/></w:pPr><w:r><w:rPr/><w:t xml:space="preserve">    դ. ուժը կորցրած ճանաչել 4-րդ կետը:</w:t></w:r></w:p><w:p><w:pPr><w:jc w:val="both"/></w:pPr><w:r><w:rPr/><w:t xml:space="preserve">    2. Սույն որոշումն ուժի մեջ է մտնում պաշտոնական հրապարակմանը հաջորդող օրվանից:</w:t></w:r></w:p><w:p><w:pPr><w:jc w:val="both"/></w:pPr><w:r><w:rPr/><w:t xml:space="preserve"> </w:t></w:r></w:p><w:p><w:pPr><w:jc w:val="both"/></w:pPr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2026-03-31T08:09:06+04:00</dcterms:created>
  <dcterms:modified xsi:type="dcterms:W3CDTF">2026-03-31T08:09:06+04:00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