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«Շարքային կազմի պարտադիր զինվորական ծառայության 2024 թվականի ձմեռային զորակոչ հայտարարելու և զորացրում կատարելու մասին»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2024 թվականի        – 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ՇԱՐՔԱՅԻՆ ԿԱԶՄԻ ՊԱՐՏԱԴԻՐ ԶԻՆՎՈՐԱԿԱՆ ԾԱՌԱՅՈՒԹՅԱՆ 2024 ԹՎԱԿԱՆԻ </w:t>
      </w:r>
      <w:r>
        <w:rPr>
          <w:b w:val="1"/>
          <w:bCs w:val="1"/>
        </w:rPr>
        <w:t xml:space="preserve">Ձ</w:t>
      </w:r>
      <w:r>
        <w:rPr>
          <w:b w:val="1"/>
          <w:bCs w:val="1"/>
        </w:rPr>
        <w:t xml:space="preserve">Մ</w:t>
      </w:r>
      <w:r>
        <w:rPr>
          <w:b w:val="1"/>
          <w:bCs w:val="1"/>
        </w:rPr>
        <w:t xml:space="preserve">Ե</w:t>
      </w:r>
      <w:r>
        <w:rPr>
          <w:b w:val="1"/>
          <w:bCs w:val="1"/>
        </w:rPr>
        <w:t xml:space="preserve">ՌԱՅԻՆ ԶՈՐԱԿՈՉ ՀԱՅՏԱՐԱՐԵԼՈՒ ԵՎ ԶՈՐԱՑՐՈՒՄ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      Ղեկավարվելով Զինվորական ծառայության և զինծառայողի կարգավիճակի մասին օրենքի 19-րդ հոդվածի 4-րդ և 25-րդ հոդվածի 1-ին մասերով ու Այլընտրանքային ծառայության մասին օրենքի 6-րդ հոդվածի 1-ին մասով` Հայաստանի Հանրապետության կառավարությունը ո ր ո շ ու մ է.</w:t>
      </w:r>
    </w:p>
    <w:p>
      <w:pPr>
        <w:numPr>
          <w:ilvl w:val="0"/>
          <w:numId w:val="2"/>
        </w:numPr>
      </w:pPr>
      <w:r>
        <w:rPr/>
        <w:t xml:space="preserve">Հայտարարել 2024 թվականի նոյեմբերի 4-ից մինչև 2024 թվականի հունվարի 31-ը ներառյալ Հայաստանի Հանրապետության արական սեռի այն քաղաքացիների շարքային կազմի պարտադիր զինվորական և այլընտրանքային ծառայությունների ձմեռային զորակոչը (այսուհետ՝ 2024 թվականի ձմեռային զորակոչ կամ զորակոչ), որոնց 18 տարին լրանում է կամ որոնց շարքային կազմի պարտադիր զինվորական ծառայության զորակոչից նախկինում տրված տարկետումը դադարում է մինչև 2024 թվականի դեկտեմբերի 31-ը ներառյալ, ինչպես նաև Զինվորական ծառայության և զինծառայողի կարգավիճակի մասին օրենքի (այսուհետ՝ օրենք) 19-րդ հոդվածի 1.1-ին մասում նշված արական սեռի քաղաքացիների զորակոչը:</w:t>
      </w:r>
    </w:p>
    <w:p>
      <w:pPr>
        <w:numPr>
          <w:ilvl w:val="0"/>
          <w:numId w:val="2"/>
        </w:numPr>
      </w:pPr>
      <w:r>
        <w:rPr/>
        <w:t xml:space="preserve">2024 թվականի ձմեռային զորակոչի շրջանակներում շարքային կազմի պարտադիր զինվորական ծառայության զորակոչել նաև օրենքի 19.1-ին հոդվածի 1-ին մասի համաձայն մինչև 2024 թվականի հոկտեմբերի 1-ը կամավոր հիմունքներով շարքային կազմի պարտադիր զինվորական ծառայություն անցնելու դիմում ներկայացրած իգական սեռի կամ օրենքի 19-րդ հոդվածի 1.2-րդ մասի համաձայն շարքային կազմի պարտադիր զինվորական ծառայության զորակոչվելու ցանկություն հայտնած արական սեռի քաղաքացիներին:</w:t>
      </w:r>
    </w:p>
    <w:p>
      <w:pPr>
        <w:numPr>
          <w:ilvl w:val="0"/>
          <w:numId w:val="2"/>
        </w:numPr>
      </w:pPr>
      <w:r>
        <w:rPr/>
        <w:t xml:space="preserve">2024 թվականի ձմեռային զորակոչի շրջանակներում մինչև 2024 թվականի հունվարի 31-ը ներառյալ զորացրել օրենքով սահմանված ժամկետում շարքային կազմի պարտադիր զինվորական կամ այլընտրանքային զինվորական ծառայություն անցած զինծառայողներին:</w:t>
      </w:r>
    </w:p>
    <w:p>
      <w:pPr>
        <w:numPr>
          <w:ilvl w:val="0"/>
          <w:numId w:val="2"/>
        </w:numPr>
      </w:pPr>
      <w:r>
        <w:rPr/>
        <w:t xml:space="preserve">Այլընտրանքային աշխատանքային ծառայությունից արձակել սահմանված ժամկետում այլընտրանքային աշխատանքային ծառայություն անցած ծառայողներին:</w:t>
      </w:r>
    </w:p>
    <w:p>
      <w:pPr>
        <w:numPr>
          <w:ilvl w:val="0"/>
          <w:numId w:val="2"/>
        </w:numPr>
      </w:pPr>
      <w:r>
        <w:rPr/>
        <w:t xml:space="preserve">2024 թվականի ձմեռային զորակոչի շրջանակներում զինված ուժերի համալրումը շարքային կազմի պարտադիր զինվորական ծառայության կամ այլընտրանքային զինվորական ծառայության ենթակա քաղաքացիներով իրականացնել 2024 թվականի հունվարի 7-ից մինչև հունվարի 31-ը ներառյալ, իսկ օրենքով սահմանված ժամկետում շարքային կազմի պարտադիր զինվորական ծառայություն կամ այլընտրանքային զինվորական ծառայություն անցած զինծառայողների զորացրումն իրականացնել 2024 թվականի հունվարի 9-ից մինչև հունվարի 31-ը ներառյալ:</w:t>
      </w:r>
    </w:p>
    <w:p>
      <w:pPr>
        <w:numPr>
          <w:ilvl w:val="0"/>
          <w:numId w:val="2"/>
        </w:numPr>
      </w:pPr>
      <w:r>
        <w:rPr/>
        <w:t xml:space="preserve">2024 թվականի ձմեռային զորակոչի կազմակերպման նպատակով ստեղծել հանրապետական զորակոչային հանձնաժողով՝ համաձայն N 1 հավելվածի, և մարզային (Երևանի քաղաքային) զորակոչային հանձնաժողովներ՝ համաձայն N 2 հավելվածի:</w:t>
      </w:r>
    </w:p>
    <w:p>
      <w:pPr>
        <w:numPr>
          <w:ilvl w:val="0"/>
          <w:numId w:val="2"/>
        </w:numPr>
      </w:pPr>
      <w:r>
        <w:rPr/>
        <w:t xml:space="preserve">Հաստատել կենտրոնական բժշկական հանձնաժողովի անհատական կազմը` համաձայն N 3 հավելվածի: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պաշտպանության նախարարին՝ Հայաստանի Հանրապետության առողջապահության նախարարության հետ համագործակցությամբ ապահովել զորակոչի նախապատրաստական, քաղաքացիների առողջական վիճակի հետազոտման և բժշկական փորձաքննության, ինչպես նաև զինված ուժերի համալրման աշխատանքների կազմակերպման ընթացքում կորոնավիրուսի (COVID-19) տարածման և զինված ուժեր ներթափանցման դեպքերի կանխարգելման անհրաժեշտ միջոցառումների իրականացումը։</w:t>
      </w:r>
    </w:p>
    <w:p>
      <w:pPr>
        <w:numPr>
          <w:ilvl w:val="0"/>
          <w:numId w:val="2"/>
        </w:numPr>
      </w:pPr>
      <w:r>
        <w:rPr/>
        <w:t xml:space="preserve">Հանձնարարել Հայաստանի Հանրապետության նախարարությունների, պետական կառավարման համակարգի այլ մարմինների և կազմակերպությունների (անկախ կազմակերպական-իրավական ձևերից) ղեկավարներին`</w:t>
      </w:r>
    </w:p>
    <w:p>
      <w:pPr/>
      <w:r>
        <w:rPr/>
        <w:t xml:space="preserve">      1) հայտարարված զորակոչին Հայաստանի Հանրապետության պաշտպանության նախարարության հանրապետական զինվորական կոմիսարիատ և նրա զինվորական կոմիսարիատներ չներկայացած կամ քրեական պատասխանատվության կանչված և հետախուզման մեջ գտնվող զորակոչիկների վերաբերյալ տվյալներ ստանալուց հետո նրանց նկատմամբ կիրառել աշխատանքային, տնտեսական ու այլ ոլորտներում` Հայաստանի Հանրապետության օրենքով նախատեսված սահմանափակումներ և գտնվելու վայրի մասին անհապաղ իրազեկել իրավասու պետական մարմիններին.</w:t>
      </w:r>
    </w:p>
    <w:p>
      <w:pPr/>
      <w:r>
        <w:rPr/>
        <w:t xml:space="preserve">     2) իրավասության սահմաններում ապահովել Հայաստանի Հանրապետության զորակոչի ենթակա քաղաքացիների ներկայանալը Հայաստանի Հանրապետության պաշտպանության նախարարության հանրապետական զինվորական կոմիսարիատ կամ համապատասխան զինվորական կոմիսարիատներ:</w:t>
      </w:r>
    </w:p>
    <w:p>
      <w:pPr>
        <w:numPr>
          <w:ilvl w:val="0"/>
          <w:numId w:val="3"/>
        </w:numPr>
      </w:pPr>
      <w:r>
        <w:rPr/>
        <w:t xml:space="preserve">Հայաստանի Հանրապետության առողջապահության նախարարին` Հայաստանի Հանրապետության կառավարության 2018 թվականի ապրիլի 12-ի N 405-Ն որոշման N 2 հավելվածով սահմանված հետազոտությունների և պատվաստումների իրականացումն ապահովելու նպատակով հանձնարարել իրավասու ծառայություններին՝ համապատասխան բժշկական հաստատություններին ապահովելու անհրաժեշտ քանակով պատվաստանյութերով, ֆլյուորո (ռենտգեն) և ԷՍԳ ժապավեններով, երևակման նյութերով:</w:t>
      </w:r>
    </w:p>
    <w:p>
      <w:pPr>
        <w:numPr>
          <w:ilvl w:val="0"/>
          <w:numId w:val="3"/>
        </w:numPr>
      </w:pPr>
      <w:r>
        <w:rPr/>
        <w:t xml:space="preserve">Հայաստանի Հանրապետության արտաքին գործերի նախարարին` ապահովել օտարերկրյա պետություններում գտնվող, հյուպատոսական հաշվառման կանգնած, հայտարարված զորակոչին պարտադիր զինվորական ծառայության ենթակա, պարտադիր զինվորական ծառայության զորակոչին ներկայանալու համար Հայաստանի Հանրապետության դիվանագիտական ներկայացուցչությունների կամ հյուպատոսական հիմնարկների կողմից ծանուցված և Հայաստանի Հանրապետություն վերադարձող քաղաքացիների մասին իրազեկումը Հայաստանի Հանրապետության պաշտպանության նախարարության հանրապետական զինվորական կոմիսարին:</w:t>
      </w:r>
    </w:p>
    <w:p>
      <w:pPr>
        <w:numPr>
          <w:ilvl w:val="0"/>
          <w:numId w:val="3"/>
        </w:numPr>
      </w:pPr>
      <w:r>
        <w:rPr/>
        <w:t xml:space="preserve">Հայաստանի Հանրապետության ներքին գործերի նախարարին՝</w:t>
      </w:r>
    </w:p>
    <w:p>
      <w:pPr/>
      <w:r>
        <w:rPr/>
        <w:t xml:space="preserve">      1) ապահովել`</w:t>
      </w:r>
    </w:p>
    <w:p>
      <w:pPr/>
      <w:r>
        <w:rPr/>
        <w:t xml:space="preserve">      ա. հասարակական կարգի պահպանությունը Հայաստանի Հանրապետության պաշտպանության նախարարության հանրապետական զինվորական կոմիսարիատի զինվորական կոմիսարիատների և հանրապետական հավաքակայանի տարածքներում,</w:t>
      </w:r>
    </w:p>
    <w:p>
      <w:pPr/>
      <w:r>
        <w:rPr/>
        <w:t xml:space="preserve">      բ. զորակոչից խուսափող զորակոչիկների որոնումը Հայաստանի Հանրապետության տարածքում և Հայաստանի Հանրապետության տարածքից դուրս ու նրանց ներկայանալը Հայաստանի Հանրապետության պաշտպանության նախարարության հանրապետական զինվորական կոմիսարիատի զինվորական կոմիսարիատներ.</w:t>
      </w:r>
    </w:p>
    <w:p>
      <w:pPr/>
      <w:r>
        <w:rPr/>
        <w:t xml:space="preserve">     2) զորակոչի ընթացքում զորակոչիկների խմբերը` Հայաստանի Հանրապետության պաշտպանության նախարարության հանրապետական զինվորական կոմիսարիատի Երևան քաղաքի և մարզերի զինվորական կոմիսարիատներից մինչև հանրապետական հավաքակայան, իսկ հանրապետական հավաքակայանից մինչև Երևանի սահմաններից դուրս փոխադրող ավտոբուսների ուղեկցումն անվտանգ իրականացնելու համար կցել Հայաստանի Հանրապետության ներքին գործերի նախարարության ոստիկանության պարեկային ծառայության և ճանապարհային ոստիկանության անձնակազմեր:</w:t>
      </w:r>
    </w:p>
    <w:p>
      <w:pPr>
        <w:numPr>
          <w:ilvl w:val="0"/>
          <w:numId w:val="4"/>
        </w:numPr>
      </w:pPr>
      <w:r>
        <w:rPr/>
        <w:t xml:space="preserve">Հայաստանի Հանրապետության տարածքային կառավարման և ենթակառուցվածքների նախարարին` սույն որոշումն ուժի մեջ մտնելուց հետո 5-օրյա ժամկետում Հայաստանի Հանրապետության պաշտպանության նախարարությանը տրամադրել Հայաստանի Հանրապետության տարածքում ուղևորափոխադրումներ իրականացնող կազմակերպությունների ցանկը` «Գնումների մասին» Հայաստանի Հանրապետության օրենքով սահմանված կարգով զորակոչիկների փոխադրումներն իրականացնելու համար:</w:t>
      </w:r>
    </w:p>
    <w:p>
      <w:pPr>
        <w:numPr>
          <w:ilvl w:val="0"/>
          <w:numId w:val="4"/>
        </w:numPr>
      </w:pPr>
      <w:r>
        <w:rPr/>
        <w:t xml:space="preserve">Հայաստանի Հանրապետության ներքին գործերի նախարարին, Հայաստանի Հանրապետության ազգային անվտանգության ծառայության տնօրենին` զորակոչի ենթակա քաղաքացիների կողմից զորակոչից խուսափելու դեպքերը կանխելու նպատակով զորակոչի ընթացքում ուժեղացնել վերահսկողությունը Հայաստանի Հանրապետության պետական սահմանի անցման կետերում:</w:t>
      </w:r>
    </w:p>
    <w:p>
      <w:pPr>
        <w:numPr>
          <w:ilvl w:val="0"/>
          <w:numId w:val="4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3600" w:type="dxa"/>
        <w:gridCol w:w="5000" w:type="dxa"/>
      </w:tblGrid>
      <w:tblPr>
        <w:tblW w:w="5000" w:type="pct"/>
        <w:tblLayout w:type="autofit"/>
      </w:tblPr>
      <w:tr>
        <w:trPr/>
        <w:tc>
          <w:tcPr>
            <w:tcW w:w="3600" w:type="dxa"/>
            <w:noWrap/>
          </w:tcPr>
          <w:p>
            <w:pPr/>
            <w:r>
              <w:rPr>
                <w:b w:val="1"/>
                <w:bCs w:val="1"/>
              </w:rPr>
              <w:t xml:space="preserve">Հայաստանի Հանրապետության</w:t>
            </w:r>
            <w:br/>
            <w:r>
              <w:rPr>
                <w:b w:val="1"/>
                <w:bCs w:val="1"/>
              </w:rPr>
              <w:t xml:space="preserve"> վարչապետ</w:t>
            </w:r>
          </w:p>
        </w:tc>
        <w:tc>
          <w:tcPr>
            <w:tcW w:w="5000" w:type="pct"/>
            <w:noWrap/>
          </w:tcPr>
          <w:p>
            <w:pPr/>
            <w:r>
              <w:rPr>
                <w:b w:val="1"/>
                <w:bCs w:val="1"/>
              </w:rPr>
              <w:t xml:space="preserve">Ն. Փաշինյան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2550" w:type="dxa"/>
        <w:gridCol w:w="2350" w:type="dxa"/>
      </w:tblGrid>
      <w:tblPr>
        <w:tblW w:w="4900" w:type="pct"/>
        <w:tblLayout w:type="autofit"/>
      </w:tblPr>
      <w:tr>
        <w:trPr/>
        <w:tc>
          <w:tcPr>
            <w:tcW w:w="255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350" w:type="pct"/>
            <w:noWrap/>
          </w:tcPr>
          <w:p>
            <w:pPr/>
            <w:r>
              <w:rPr>
                <w:b w:val="1"/>
                <w:bCs w:val="1"/>
              </w:rPr>
              <w:t xml:space="preserve">Հավելված N 1</w:t>
            </w:r>
          </w:p>
          <w:p>
            <w:pPr/>
            <w:r>
              <w:rPr>
                <w:b w:val="1"/>
                <w:bCs w:val="1"/>
              </w:rPr>
              <w:t xml:space="preserve">ՀՀ կառավարության 202</w:t>
            </w:r>
            <w:r>
              <w:rPr>
                <w:b w:val="1"/>
                <w:bCs w:val="1"/>
              </w:rPr>
              <w:t xml:space="preserve">4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թվականի</w:t>
            </w:r>
          </w:p>
          <w:p>
            <w:pPr/>
            <w:r>
              <w:rPr>
                <w:b w:val="1"/>
                <w:bCs w:val="1"/>
              </w:rPr>
              <w:t xml:space="preserve">հոկտեմբերի</w:t>
            </w:r>
            <w:r>
              <w:rPr>
                <w:b w:val="1"/>
                <w:bCs w:val="1"/>
              </w:rPr>
              <w:t xml:space="preserve">     </w:t>
            </w:r>
            <w:r>
              <w:rPr>
                <w:b w:val="1"/>
                <w:bCs w:val="1"/>
              </w:rPr>
              <w:t xml:space="preserve">-ի N ______-Ն որոշման</w:t>
            </w:r>
          </w:p>
        </w:tc>
      </w:tr>
    </w:tbl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Կ Ա Զ 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ՀԱՆՐԱՊԵՏԱԿԱՆ ԶՈՐԱԿՈՉԱՅԻՆ ՀԱՆՁՆԱԺՈՂՈՎԻ</w:t>
      </w:r>
    </w:p>
    <w:p>
      <w:pPr/>
      <w:r>
        <w:rPr/>
        <w:t xml:space="preserve"> </w:t>
      </w:r>
    </w:p>
    <w:p>
      <w:pPr/>
      <w:r>
        <w:rPr/>
        <w:t xml:space="preserve">ՀՀ պաշտպանության նախարար (հանձնաժողովի նախագահ)</w:t>
      </w:r>
    </w:p>
    <w:p>
      <w:pPr/>
      <w:r>
        <w:rPr/>
        <w:t xml:space="preserve">ՀՀ զինված ուժերի գլխավոր շտաբի պետ (հանձնաժողովի նախագահի տեղակալ)</w:t>
      </w:r>
    </w:p>
    <w:p>
      <w:pPr/>
      <w:r>
        <w:rPr/>
        <w:t xml:space="preserve">ՀՀ ՊՆ հանրապետական զինվորական կոմիսար</w:t>
      </w:r>
    </w:p>
    <w:p>
      <w:pPr/>
      <w:r>
        <w:rPr/>
        <w:t xml:space="preserve">ՀՀ ներքին գործերի նախարար</w:t>
      </w:r>
    </w:p>
    <w:p>
      <w:pPr/>
      <w:r>
        <w:rPr/>
        <w:t xml:space="preserve">ՀՀ ազգային անվտանգության ծառայության տնօրեն</w:t>
      </w:r>
    </w:p>
    <w:p>
      <w:pPr/>
      <w:r>
        <w:rPr/>
        <w:t xml:space="preserve">ՀՀ գլխավոր դատախազ (համաձայնությամբ)</w:t>
      </w:r>
    </w:p>
    <w:p>
      <w:pPr/>
      <w:r>
        <w:rPr/>
        <w:t xml:space="preserve">ՀՀ կրթության, գիտության, մշակույթի և սպորտի նախարար</w:t>
      </w:r>
    </w:p>
    <w:p>
      <w:pPr/>
      <w:r>
        <w:rPr/>
        <w:t xml:space="preserve">ՀՀ բարձր տեխնոլոգիական արդյունաբերության նախարար</w:t>
      </w:r>
    </w:p>
    <w:p>
      <w:pPr/>
      <w:r>
        <w:rPr/>
        <w:t xml:space="preserve">ՀՀ առողջապահության նախարար</w:t>
      </w:r>
    </w:p>
    <w:p>
      <w:pPr/>
      <w:r>
        <w:rPr/>
        <w:t xml:space="preserve">ՀՀ արտաքին գործերի նախարար</w:t>
      </w:r>
    </w:p>
    <w:p>
      <w:pPr/>
      <w:r>
        <w:rPr/>
        <w:t xml:space="preserve">ՀՀ տարածքային կառավարման և ենթակառուցվածքների նախարար</w:t>
      </w:r>
    </w:p>
    <w:p>
      <w:pPr/>
      <w:r>
        <w:rPr/>
        <w:t xml:space="preserve">ՀՀ ՊՆ հանրապետական զինվորական կոմիսարիատի զորակոչի ապահովման վարչության պետ (հանձնաժողովի քարտուղար)</w:t>
      </w:r>
    </w:p>
    <w:p>
      <w:pPr/>
      <w:r>
        <w:rPr/>
        <w:t xml:space="preserve"> </w:t>
      </w:r>
    </w:p>
    <w:tbl>
      <w:tblGrid>
        <w:gridCol w:w="3600" w:type="dxa"/>
        <w:gridCol w:w="5000" w:type="dxa"/>
      </w:tblGrid>
      <w:tblPr>
        <w:tblW w:w="5000" w:type="pct"/>
        <w:tblLayout w:type="autofit"/>
      </w:tblPr>
      <w:tr>
        <w:trPr/>
        <w:tc>
          <w:tcPr>
            <w:tcW w:w="3600" w:type="dxa"/>
            <w:noWrap/>
          </w:tcPr>
          <w:p>
            <w:pPr/>
            <w:r>
              <w:rPr>
                <w:b w:val="1"/>
                <w:bCs w:val="1"/>
              </w:rPr>
              <w:t xml:space="preserve">Հայաստանի Հանրապետության</w:t>
            </w:r>
            <w:br/>
            <w:r>
              <w:rPr>
                <w:b w:val="1"/>
                <w:bCs w:val="1"/>
              </w:rPr>
              <w:t xml:space="preserve"> վարչապետի աշխատակազմի</w:t>
            </w:r>
            <w:br/>
            <w:r>
              <w:rPr>
                <w:b w:val="1"/>
                <w:bCs w:val="1"/>
              </w:rPr>
              <w:t xml:space="preserve"> ղեկավար</w:t>
            </w:r>
          </w:p>
        </w:tc>
        <w:tc>
          <w:tcPr>
            <w:tcW w:w="5000" w:type="pct"/>
            <w:noWrap/>
          </w:tcPr>
          <w:p>
            <w:pPr/>
            <w:r>
              <w:rPr>
                <w:b w:val="1"/>
                <w:bCs w:val="1"/>
              </w:rPr>
              <w:t xml:space="preserve">Ա. Հարությունյան</w:t>
            </w:r>
          </w:p>
        </w:tc>
      </w:tr>
    </w:tbl>
    <w:p>
      <w:pPr/>
      <w:r>
        <w:rPr/>
        <w:t xml:space="preserve"> </w:t>
      </w:r>
    </w:p>
    <w:tbl>
      <w:tblGrid>
        <w:gridCol w:w="5000" w:type="dxa"/>
        <w:gridCol w:w="3600" w:type="dxa"/>
      </w:tblGrid>
      <w:tblPr>
        <w:tblW w:w="5000" w:type="pct"/>
        <w:tblLayout w:type="autofit"/>
      </w:tblPr>
      <w:tr>
        <w:trPr/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2550" w:type="dxa"/>
        <w:gridCol w:w="2400" w:type="dxa"/>
      </w:tblGrid>
      <w:tblPr>
        <w:tblW w:w="4950" w:type="pct"/>
        <w:tblLayout w:type="autofit"/>
      </w:tblPr>
      <w:tr>
        <w:trPr/>
        <w:tc>
          <w:tcPr>
            <w:tcW w:w="2550" w:type="pct"/>
            <w:noWrap/>
          </w:tcPr>
          <w:p/>
          <w:p>
            <w:pPr/>
            <w:r>
              <w:rPr/>
              <w:t xml:space="preserve"> </w:t>
            </w:r>
          </w:p>
        </w:tc>
        <w:tc>
          <w:tcPr>
            <w:tcW w:w="2400" w:type="pct"/>
            <w:noWrap/>
          </w:tcPr>
          <w:p>
            <w:pPr/>
            <w:r>
              <w:rPr>
                <w:b w:val="1"/>
                <w:bCs w:val="1"/>
              </w:rPr>
              <w:t xml:space="preserve">Հավելված N 2</w:t>
            </w:r>
          </w:p>
          <w:p>
            <w:pPr/>
            <w:r>
              <w:rPr>
                <w:b w:val="1"/>
                <w:bCs w:val="1"/>
              </w:rPr>
              <w:t xml:space="preserve">ՀՀ կառավարության 202</w:t>
            </w:r>
            <w:r>
              <w:rPr>
                <w:b w:val="1"/>
                <w:bCs w:val="1"/>
              </w:rPr>
              <w:t xml:space="preserve">4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թվականի</w:t>
            </w:r>
          </w:p>
          <w:p>
            <w:pPr/>
            <w:r>
              <w:rPr>
                <w:b w:val="1"/>
                <w:bCs w:val="1"/>
              </w:rPr>
              <w:t xml:space="preserve">հոկտեմբերի</w:t>
            </w:r>
            <w:r>
              <w:rPr>
                <w:b w:val="1"/>
                <w:bCs w:val="1"/>
              </w:rPr>
              <w:t xml:space="preserve">     </w:t>
            </w:r>
            <w:r>
              <w:rPr>
                <w:b w:val="1"/>
                <w:bCs w:val="1"/>
              </w:rPr>
              <w:t xml:space="preserve">-ի N ______-Ն որոշման</w:t>
            </w:r>
          </w:p>
        </w:tc>
      </w:tr>
    </w:tbl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Կ Ա Զ 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ՄԱՐԶԱՅԻՆ (ԵՐԵՎԱՆ ՔԱՂԱՔԻ) ԶՈՐԱԿՈՉԱՅԻՆ ՀԱՆՁՆԱԺՈՂՈՎՆԵՐԻ</w:t>
      </w:r>
    </w:p>
    <w:p>
      <w:pPr/>
      <w:r>
        <w:rPr/>
        <w:t xml:space="preserve"> </w:t>
      </w:r>
    </w:p>
    <w:tbl>
      <w:tblGrid>
        <w:gridCol w:w="3105" w:type="dxa"/>
        <w:gridCol w:w="7395" w:type="dxa"/>
      </w:tblGrid>
      <w:tblPr>
        <w:tblW w:w="10500" w:type="dxa"/>
        <w:tblLayout w:type="autofit"/>
      </w:tblPr>
      <w:tr>
        <w:trPr/>
        <w:tc>
          <w:tcPr>
            <w:tcW w:w="3105" w:type="dxa"/>
            <w:noWrap/>
          </w:tcPr>
          <w:p>
            <w:pPr/>
            <w:r>
              <w:rPr/>
              <w:t xml:space="preserve">Զինվորական կոմիսարիատներ</w:t>
            </w:r>
          </w:p>
        </w:tc>
        <w:tc>
          <w:tcPr>
            <w:tcW w:w="7395" w:type="dxa"/>
            <w:noWrap/>
          </w:tcPr>
          <w:p>
            <w:pPr/>
            <w:r>
              <w:rPr/>
              <w:t xml:space="preserve">Հանձնաժողովների անդամներ</w:t>
            </w:r>
          </w:p>
        </w:tc>
      </w:tr>
      <w:tr>
        <w:trPr/>
        <w:tc>
          <w:tcPr>
            <w:tcW w:w="3105" w:type="dxa"/>
            <w:noWrap/>
          </w:tcPr>
          <w:p>
            <w:pPr/>
            <w:r>
              <w:rPr>
                <w:u w:val="single"/>
              </w:rPr>
              <w:t xml:space="preserve">Երևան</w:t>
            </w:r>
          </w:p>
          <w:p>
            <w:pPr/>
            <w:r>
              <w:rPr/>
              <w:t xml:space="preserve">Երևանի N 1</w:t>
            </w:r>
          </w:p>
          <w:p>
            <w:pPr/>
            <w:r>
              <w:rPr/>
              <w:t xml:space="preserve">Երևանի N 2</w:t>
            </w:r>
          </w:p>
          <w:p>
            <w:pPr/>
            <w:r>
              <w:rPr/>
              <w:t xml:space="preserve">Երևանի N 3</w:t>
            </w:r>
          </w:p>
          <w:p>
            <w:pPr/>
            <w:r>
              <w:rPr/>
              <w:t xml:space="preserve">Երևանի N 4</w:t>
            </w:r>
          </w:p>
        </w:tc>
        <w:tc>
          <w:tcPr>
            <w:tcW w:w="7395" w:type="dxa"/>
            <w:noWrap/>
          </w:tcPr>
          <w:p>
            <w:pPr/>
            <w:r>
              <w:rPr/>
              <w:t xml:space="preserve">Երևանի քաղաքապետ (հանձնաժողովի նախագահ)</w:t>
            </w:r>
          </w:p>
          <w:p>
            <w:pPr/>
            <w:r>
              <w:rPr/>
              <w:t xml:space="preserve">ՀՀ ՆԳՆ ոստիկանության Երևան քաղաքի ոստիկանության վարչության պետ</w:t>
            </w:r>
          </w:p>
          <w:p>
            <w:pPr/>
            <w:r>
              <w:rPr/>
              <w:t xml:space="preserve">ՀՀ ՊՆ ռազմական ոստիկանության Երևանի ռազմական</w:t>
            </w:r>
          </w:p>
          <w:p>
            <w:pPr/>
            <w:r>
              <w:rPr/>
              <w:t xml:space="preserve"> ոստիկանության բաժնի պետ</w:t>
            </w:r>
          </w:p>
          <w:p>
            <w:pPr/>
            <w:r>
              <w:rPr/>
              <w:t xml:space="preserve">ՀՀ ՊՆ հանրապետական զինվորական կոմիսարիատի</w:t>
            </w:r>
          </w:p>
          <w:p>
            <w:pPr/>
            <w:r>
              <w:rPr/>
              <w:t xml:space="preserve">Երևանի N 1, N 2, N 3 և N 4 զինվորական կոմիսարներ</w:t>
            </w:r>
          </w:p>
          <w:p>
            <w:pPr/>
            <w:r>
              <w:rPr/>
              <w:t xml:space="preserve">Երևանի քաղաքապետարանի աշխատակազմի առաջին և զորակոչային հարցերի կազմակերպման բաժնի պետ (հանձնաժողովի քարտուղար)</w:t>
            </w:r>
          </w:p>
        </w:tc>
      </w:tr>
      <w:tr>
        <w:trPr/>
        <w:tc>
          <w:tcPr>
            <w:tcW w:w="3105" w:type="dxa"/>
            <w:noWrap/>
          </w:tcPr>
          <w:p>
            <w:pPr/>
            <w:r>
              <w:rPr>
                <w:u w:val="single"/>
              </w:rPr>
              <w:t xml:space="preserve">Արագածոտն</w:t>
            </w:r>
            <w:r>
              <w:rPr/>
              <w:t xml:space="preserve"> </w:t>
            </w:r>
          </w:p>
          <w:p>
            <w:pPr/>
            <w:r>
              <w:rPr/>
              <w:t xml:space="preserve">Արագածոտնի մարզի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7395" w:type="dxa"/>
            <w:noWrap/>
          </w:tcPr>
          <w:p>
            <w:pPr/>
            <w:r>
              <w:rPr/>
              <w:t xml:space="preserve">Արագածոտնի մարզպետ (հանձնաժողովի նախագահ)</w:t>
            </w:r>
          </w:p>
          <w:p>
            <w:pPr/>
            <w:r>
              <w:rPr/>
              <w:t xml:space="preserve">ՀՀ ՆԳՆ ոստիկանության Արագածոտնի մարզային ոստիկանության վարչության պետ</w:t>
            </w:r>
          </w:p>
          <w:p>
            <w:pPr/>
            <w:r>
              <w:rPr/>
              <w:t xml:space="preserve">ՀՀ ՊՆ ռազմական ոստիկանության Էջմիածնի ռազմական ոստիկանության բաժնի Աշտարակի հենակետի պետ</w:t>
            </w:r>
          </w:p>
          <w:p>
            <w:pPr/>
            <w:r>
              <w:rPr/>
              <w:t xml:space="preserve">ՀՀ ՊՆ հանրապետական զինվորական կոմիսարիատի</w:t>
            </w:r>
          </w:p>
          <w:p>
            <w:pPr/>
            <w:r>
              <w:rPr/>
              <w:t xml:space="preserve">Արագածոտնի մարզի զինվորական կոմիսար</w:t>
            </w:r>
          </w:p>
          <w:p>
            <w:pPr/>
            <w:r>
              <w:rPr/>
              <w:t xml:space="preserve">Արագածոտնի մարզպետի աշխատակազմի զորահավաքային նախապատրաստության բաժնի պետ (հանձնաժողովի քարտուղար)</w:t>
            </w:r>
          </w:p>
        </w:tc>
      </w:tr>
      <w:tr>
        <w:trPr/>
        <w:tc>
          <w:tcPr>
            <w:tcW w:w="3105" w:type="dxa"/>
            <w:noWrap/>
          </w:tcPr>
          <w:p>
            <w:pPr/>
            <w:r>
              <w:rPr>
                <w:u w:val="single"/>
              </w:rPr>
              <w:t xml:space="preserve">Արարատ</w:t>
            </w:r>
          </w:p>
          <w:p>
            <w:pPr/>
            <w:r>
              <w:rPr/>
              <w:t xml:space="preserve">Արարատի մարզի</w:t>
            </w:r>
          </w:p>
        </w:tc>
        <w:tc>
          <w:tcPr>
            <w:tcW w:w="7395" w:type="dxa"/>
            <w:noWrap/>
          </w:tcPr>
          <w:p>
            <w:pPr/>
            <w:r>
              <w:rPr/>
              <w:t xml:space="preserve">Արարատի մարզպետ (հանձնաժողովի նախագահ)</w:t>
            </w:r>
          </w:p>
          <w:p>
            <w:pPr/>
            <w:r>
              <w:rPr/>
              <w:t xml:space="preserve">ՀՀ ՆԳՆ ոստիկանության Արարատի մարզային ոստիկանության վարչության պետ</w:t>
            </w:r>
          </w:p>
          <w:p>
            <w:pPr/>
            <w:r>
              <w:rPr/>
              <w:t xml:space="preserve">ՀՀ ՊՆ ռազմական ոստիկանության Արարատի ռազմական ոստիկանության բաժնի պետ</w:t>
            </w:r>
          </w:p>
          <w:p>
            <w:pPr/>
            <w:r>
              <w:rPr/>
              <w:t xml:space="preserve">ՀՀ ՊՆ հանրապետական զինվորական կոմիսարիատի</w:t>
            </w:r>
          </w:p>
          <w:p>
            <w:pPr/>
            <w:r>
              <w:rPr/>
              <w:t xml:space="preserve">Արարատի մարզի զինվորական կոմիսար</w:t>
            </w:r>
          </w:p>
          <w:p>
            <w:pPr/>
            <w:r>
              <w:rPr/>
              <w:t xml:space="preserve">Արարատի մարզպետի աշխատակազմի զորահավաքային նախապատրաստության բաժնի պետ (հանձնաժողովի քարտուղար)</w:t>
            </w:r>
          </w:p>
        </w:tc>
      </w:tr>
      <w:tr>
        <w:trPr/>
        <w:tc>
          <w:tcPr>
            <w:tcW w:w="3105" w:type="dxa"/>
            <w:noWrap/>
          </w:tcPr>
          <w:p>
            <w:pPr/>
            <w:r>
              <w:rPr>
                <w:u w:val="single"/>
              </w:rPr>
              <w:t xml:space="preserve">Արմավիր</w:t>
            </w:r>
          </w:p>
          <w:p>
            <w:pPr/>
            <w:r>
              <w:rPr/>
              <w:t xml:space="preserve">Արմավիրի մարզի</w:t>
            </w:r>
          </w:p>
        </w:tc>
        <w:tc>
          <w:tcPr>
            <w:tcW w:w="7395" w:type="dxa"/>
            <w:noWrap/>
          </w:tcPr>
          <w:p>
            <w:pPr/>
            <w:r>
              <w:rPr/>
              <w:t xml:space="preserve">Արմավիրի մարզպետ (հանձնաժողովի նախագահ)</w:t>
            </w:r>
          </w:p>
          <w:p>
            <w:pPr/>
            <w:r>
              <w:rPr/>
              <w:t xml:space="preserve">ՀՀ ՆԳՆ ոստիկանության Արմավիրի մարզային ոստիկանության վարչության պետ</w:t>
            </w:r>
          </w:p>
          <w:p>
            <w:pPr/>
            <w:r>
              <w:rPr/>
              <w:t xml:space="preserve">ՀՀ ՊՆ ռազմական ոստիկանության Էջմիածնի ռազմական ոստիկանության բաժնի պետ</w:t>
            </w:r>
          </w:p>
          <w:p>
            <w:pPr/>
            <w:r>
              <w:rPr/>
              <w:t xml:space="preserve">ՀՀ ՊՆ հանրապետական զինվորական կոմիսարիատի</w:t>
            </w:r>
          </w:p>
          <w:p>
            <w:pPr/>
            <w:r>
              <w:rPr/>
              <w:t xml:space="preserve">Արմավիրի մարզի զինվորական կոմիսար</w:t>
            </w:r>
          </w:p>
          <w:p>
            <w:pPr/>
            <w:r>
              <w:rPr/>
              <w:t xml:space="preserve">Արմավիրի մարզպետի աշխատակազմի զորահավաքային նախապատրաստության բաժնի պետ (հանձնաժողովի քարտուղար)</w:t>
            </w:r>
          </w:p>
        </w:tc>
      </w:tr>
      <w:tr>
        <w:trPr/>
        <w:tc>
          <w:tcPr>
            <w:tcW w:w="3105" w:type="dxa"/>
            <w:noWrap/>
          </w:tcPr>
          <w:p>
            <w:pPr/>
            <w:r>
              <w:rPr>
                <w:u w:val="single"/>
              </w:rPr>
              <w:t xml:space="preserve">Գեղարքունիք</w:t>
            </w:r>
            <w:r>
              <w:rPr/>
              <w:t xml:space="preserve"> </w:t>
            </w:r>
          </w:p>
          <w:p>
            <w:pPr/>
            <w:r>
              <w:rPr/>
              <w:t xml:space="preserve">Գեղարքունիքի մարզի</w:t>
            </w:r>
          </w:p>
        </w:tc>
        <w:tc>
          <w:tcPr>
            <w:tcW w:w="7395" w:type="dxa"/>
            <w:noWrap/>
          </w:tcPr>
          <w:p>
            <w:pPr/>
            <w:r>
              <w:rPr/>
              <w:t xml:space="preserve">Գեղարքունիքի մարզպետ (հանձնաժողովի նախագահ)</w:t>
            </w:r>
          </w:p>
          <w:p>
            <w:pPr/>
            <w:r>
              <w:rPr/>
              <w:t xml:space="preserve">ՀՀ ՆԳՆ ոստիկանության Գեղարքունիքի Մարզային ոստիկանության վարչության պետ</w:t>
            </w:r>
          </w:p>
          <w:p>
            <w:pPr/>
            <w:r>
              <w:rPr/>
              <w:t xml:space="preserve">ՀՀ ՊՆ ռազմական ոստիկանության Մարտունու ռազմական ոստիկանության բաժանմունքի պետ</w:t>
            </w:r>
          </w:p>
          <w:p>
            <w:pPr/>
            <w:r>
              <w:rPr/>
              <w:t xml:space="preserve">ՀՀ ՊՆ հանրապետական զինվորական կոմիսարիատի</w:t>
            </w:r>
          </w:p>
          <w:p>
            <w:pPr/>
            <w:r>
              <w:rPr/>
              <w:t xml:space="preserve">Գեղարքունիքի մարզի զինվորական կոմիսար</w:t>
            </w:r>
          </w:p>
          <w:p>
            <w:pPr/>
            <w:r>
              <w:rPr/>
              <w:t xml:space="preserve">Գեղարքունիքի մարզպետի աշխատակազմի զորահավաքային նախապատրաստության բաժնի պետ (հանձնաժողովի քարտուղար)</w:t>
            </w:r>
          </w:p>
        </w:tc>
      </w:tr>
      <w:tr>
        <w:trPr/>
        <w:tc>
          <w:tcPr>
            <w:tcW w:w="3105" w:type="dxa"/>
            <w:noWrap/>
          </w:tcPr>
          <w:p>
            <w:pPr/>
            <w:r>
              <w:rPr>
                <w:u w:val="single"/>
              </w:rPr>
              <w:t xml:space="preserve">Լոռի</w:t>
            </w:r>
          </w:p>
          <w:p>
            <w:pPr/>
            <w:r>
              <w:rPr/>
              <w:t xml:space="preserve">Լոռու մարզի</w:t>
            </w:r>
          </w:p>
        </w:tc>
        <w:tc>
          <w:tcPr>
            <w:tcW w:w="7395" w:type="dxa"/>
            <w:noWrap/>
          </w:tcPr>
          <w:p>
            <w:pPr/>
            <w:r>
              <w:rPr/>
              <w:t xml:space="preserve">Լոռու մարզպետ (հանձնաժողովի նախագահ)</w:t>
            </w:r>
          </w:p>
          <w:p>
            <w:pPr/>
            <w:r>
              <w:rPr/>
              <w:t xml:space="preserve">ՀՀ ՆԳՆ ոստիկանության Լոռու մարզային ոստիկանության վարչության պետ</w:t>
            </w:r>
          </w:p>
          <w:p>
            <w:pPr/>
            <w:r>
              <w:rPr/>
              <w:t xml:space="preserve">ՀՀ ՊՆ ռազմական ոստիկանության Վանաձորի ռազմական ոստիկանության բաժնի պետ</w:t>
            </w:r>
          </w:p>
          <w:p>
            <w:pPr/>
            <w:r>
              <w:rPr/>
              <w:t xml:space="preserve">ՀՀ ՊՆ հանրապետական զինվորական կոմիսարիատի</w:t>
            </w:r>
          </w:p>
          <w:p>
            <w:pPr/>
            <w:r>
              <w:rPr/>
              <w:t xml:space="preserve">Լոռու մարզի զինվորական կոմիսար</w:t>
            </w:r>
          </w:p>
          <w:p>
            <w:pPr/>
            <w:r>
              <w:rPr/>
              <w:t xml:space="preserve">Լոռու մ մարզպետի աշխատակազմի զորահավաքային նախապատրաստության բաժնի պետ (հանձնաժողովի քարտուղար)</w:t>
            </w:r>
          </w:p>
        </w:tc>
      </w:tr>
      <w:tr>
        <w:trPr/>
        <w:tc>
          <w:tcPr>
            <w:tcW w:w="3105" w:type="dxa"/>
            <w:noWrap/>
          </w:tcPr>
          <w:p>
            <w:pPr/>
            <w:r>
              <w:rPr>
                <w:u w:val="single"/>
              </w:rPr>
              <w:t xml:space="preserve">Կոտայք</w:t>
            </w:r>
          </w:p>
          <w:p>
            <w:pPr/>
            <w:r>
              <w:rPr/>
              <w:t xml:space="preserve">Կոտայքի մարզի</w:t>
            </w:r>
          </w:p>
        </w:tc>
        <w:tc>
          <w:tcPr>
            <w:tcW w:w="7395" w:type="dxa"/>
            <w:noWrap/>
          </w:tcPr>
          <w:p>
            <w:pPr/>
            <w:r>
              <w:rPr/>
              <w:t xml:space="preserve">Կոտայքի մարզպետ (հանձնաժողովի նախագահ)</w:t>
            </w:r>
          </w:p>
          <w:p>
            <w:pPr/>
            <w:r>
              <w:rPr/>
              <w:t xml:space="preserve">ՀՀ ՆԳՆ ոստիկանության Կոտայքի մարզային ոստիկանության վարչության պետ</w:t>
            </w:r>
          </w:p>
          <w:p>
            <w:pPr/>
            <w:r>
              <w:rPr/>
              <w:t xml:space="preserve">ՀՀ ՊՆ ռազմական ոստիկանության Աբովյանի ռազմական ոստիկանության բաժնի պետ</w:t>
            </w:r>
          </w:p>
          <w:p>
            <w:pPr/>
            <w:r>
              <w:rPr/>
              <w:t xml:space="preserve">ՀՀ ՊՆ հանրապետական զինվորական կոմիսարիատի</w:t>
            </w:r>
          </w:p>
          <w:p>
            <w:pPr/>
            <w:r>
              <w:rPr/>
              <w:t xml:space="preserve">Կոտայքի մարզի զինվորական կոմիսար</w:t>
            </w:r>
          </w:p>
          <w:p>
            <w:pPr/>
            <w:r>
              <w:rPr/>
              <w:t xml:space="preserve">Կոտայքի մարզպետի աշխատակազմի տարածքային կառավարման և տեղական ինքնակառավարման հարցերի վարչության պետ (հանձնաժողովի քարտուղար)</w:t>
            </w:r>
          </w:p>
        </w:tc>
      </w:tr>
      <w:tr>
        <w:trPr/>
        <w:tc>
          <w:tcPr>
            <w:tcW w:w="3105" w:type="dxa"/>
            <w:noWrap/>
          </w:tcPr>
          <w:p>
            <w:pPr/>
            <w:r>
              <w:rPr>
                <w:u w:val="single"/>
              </w:rPr>
              <w:t xml:space="preserve">Շիրակ</w:t>
            </w:r>
          </w:p>
          <w:p>
            <w:pPr/>
            <w:r>
              <w:rPr/>
              <w:t xml:space="preserve">Շիրակի մարզի</w:t>
            </w:r>
          </w:p>
        </w:tc>
        <w:tc>
          <w:tcPr>
            <w:tcW w:w="7395" w:type="dxa"/>
            <w:noWrap/>
          </w:tcPr>
          <w:p>
            <w:pPr/>
            <w:r>
              <w:rPr/>
              <w:t xml:space="preserve">Շիրակի մարզպետ (հանձնաժողովի նախագահ)</w:t>
            </w:r>
          </w:p>
          <w:p>
            <w:pPr/>
            <w:r>
              <w:rPr/>
              <w:t xml:space="preserve">ՀՀ ՆԳՆ ոստիկանության Շիրակի մարզային ոստիկանության վարչության պետ</w:t>
            </w:r>
          </w:p>
          <w:p>
            <w:pPr/>
            <w:r>
              <w:rPr/>
              <w:t xml:space="preserve">ՀՀ ՊՆ ռազմական ոստիկանության Գյումրու ռազմական ոստիկանության բաժանմունքի պետ</w:t>
            </w:r>
          </w:p>
          <w:p>
            <w:pPr/>
            <w:r>
              <w:rPr/>
              <w:t xml:space="preserve">ՀՀ ՊՆ հանրապետական զինվորական կոմիսարիատի</w:t>
            </w:r>
          </w:p>
          <w:p>
            <w:pPr/>
            <w:r>
              <w:rPr/>
              <w:t xml:space="preserve">Շիրակի մարզի զինվորական կոմիսար</w:t>
            </w:r>
          </w:p>
          <w:p>
            <w:pPr/>
            <w:r>
              <w:rPr/>
              <w:t xml:space="preserve">Շիրակի մարզպետի աշխատակազմի զորահավաքային նախապատրաստության բաժնի պետ (հանձնաժողովի քարտուղար)</w:t>
            </w:r>
          </w:p>
        </w:tc>
      </w:tr>
      <w:tr>
        <w:trPr/>
        <w:tc>
          <w:tcPr>
            <w:tcW w:w="3105" w:type="dxa"/>
            <w:noWrap/>
          </w:tcPr>
          <w:p>
            <w:pPr/>
            <w:r>
              <w:rPr>
                <w:u w:val="single"/>
              </w:rPr>
              <w:t xml:space="preserve">Սյունիք</w:t>
            </w:r>
          </w:p>
          <w:p>
            <w:pPr/>
            <w:r>
              <w:rPr/>
              <w:t xml:space="preserve">Սյունիքի մարզի</w:t>
            </w:r>
          </w:p>
        </w:tc>
        <w:tc>
          <w:tcPr>
            <w:tcW w:w="7395" w:type="dxa"/>
            <w:noWrap/>
          </w:tcPr>
          <w:p>
            <w:pPr/>
            <w:r>
              <w:rPr/>
              <w:t xml:space="preserve">Սյունիքի մարզպետ (հանձնաժողովի նախագահ)</w:t>
            </w:r>
          </w:p>
          <w:p>
            <w:pPr/>
            <w:r>
              <w:rPr/>
              <w:t xml:space="preserve">ՀՀ ՆԳՆ ոստիկանության Սյունիքի մարզային վարչության պետ</w:t>
            </w:r>
          </w:p>
          <w:p>
            <w:pPr/>
            <w:r>
              <w:rPr/>
              <w:t xml:space="preserve">ՀՀ ՊՆ ռազմական ոստիկանության Կապանի, Գորիսի, Սիսիանի և Մեղրիի ռազմական ոստիկանության բաժինների պետեր</w:t>
            </w:r>
          </w:p>
          <w:p>
            <w:pPr/>
            <w:r>
              <w:rPr/>
              <w:t xml:space="preserve">ՀՀ ՊՆ հանրապետական զինվորական կոմիսարիատի</w:t>
            </w:r>
          </w:p>
          <w:p>
            <w:pPr/>
            <w:r>
              <w:rPr/>
              <w:t xml:space="preserve">Սյունիքի մարզի զինվորական կոմիսար</w:t>
            </w:r>
          </w:p>
          <w:p>
            <w:pPr/>
            <w:r>
              <w:rPr/>
              <w:t xml:space="preserve">ՀՀ Սյունիքի մարզպետի աշխատակազմի տարածքային կառավարման և տեղական ինքնակառավարման հարցերի վարչության պետ (հանձնաժողովի քարտուղար)</w:t>
            </w:r>
          </w:p>
        </w:tc>
      </w:tr>
      <w:tr>
        <w:trPr/>
        <w:tc>
          <w:tcPr>
            <w:tcW w:w="3105" w:type="dxa"/>
            <w:noWrap/>
          </w:tcPr>
          <w:p>
            <w:pPr/>
            <w:r>
              <w:rPr>
                <w:u w:val="single"/>
              </w:rPr>
              <w:t xml:space="preserve">Վայոց ձոր</w:t>
            </w:r>
          </w:p>
          <w:p>
            <w:pPr/>
            <w:r>
              <w:rPr/>
              <w:t xml:space="preserve">Վայոց ձորի մարզի</w:t>
            </w:r>
          </w:p>
        </w:tc>
        <w:tc>
          <w:tcPr>
            <w:tcW w:w="7395" w:type="dxa"/>
            <w:noWrap/>
          </w:tcPr>
          <w:p>
            <w:pPr/>
            <w:r>
              <w:rPr/>
              <w:t xml:space="preserve">Վայոց ձորի մարզպետ (հանձնաժողովի նախագահ)</w:t>
            </w:r>
          </w:p>
          <w:p>
            <w:pPr/>
            <w:r>
              <w:rPr/>
              <w:t xml:space="preserve">ՀՀ ՆԳՆ ոստիկանության Վայոց ձորի մարզային ոստիկանության վարչության պետ</w:t>
            </w:r>
          </w:p>
          <w:p>
            <w:pPr/>
            <w:r>
              <w:rPr/>
              <w:t xml:space="preserve">ՀՀ ՊՆ ռազմական ոստիկանության Վայքի ռազմական ոստիկանության բաժնի պետ</w:t>
            </w:r>
          </w:p>
          <w:p>
            <w:pPr/>
            <w:r>
              <w:rPr/>
              <w:t xml:space="preserve">ՀՀ ՊՆ հանրապետական զինվորական կոմիսարիատի</w:t>
            </w:r>
          </w:p>
          <w:p>
            <w:pPr/>
            <w:r>
              <w:rPr/>
              <w:t xml:space="preserve">Վայոց ձորի մարզի զինվորական կոմիսար</w:t>
            </w:r>
          </w:p>
          <w:p>
            <w:pPr/>
            <w:r>
              <w:rPr/>
              <w:t xml:space="preserve">Վայոց ձորի մարզպետի աշխատակազմի զորահավաքային նախապատրաստության բաժնի պետ (հանձնաժողովի քարտուղար)</w:t>
            </w:r>
          </w:p>
        </w:tc>
      </w:tr>
      <w:tr>
        <w:trPr/>
        <w:tc>
          <w:tcPr>
            <w:tcW w:w="3105" w:type="dxa"/>
            <w:noWrap/>
          </w:tcPr>
          <w:p>
            <w:pPr/>
            <w:r>
              <w:rPr>
                <w:u w:val="single"/>
              </w:rPr>
              <w:t xml:space="preserve">Տավուշ</w:t>
            </w:r>
          </w:p>
          <w:p>
            <w:pPr/>
            <w:r>
              <w:rPr/>
              <w:t xml:space="preserve">Տավուշի մարզի</w:t>
            </w:r>
          </w:p>
        </w:tc>
        <w:tc>
          <w:tcPr>
            <w:tcW w:w="7395" w:type="dxa"/>
            <w:noWrap/>
          </w:tcPr>
          <w:p>
            <w:pPr/>
            <w:r>
              <w:rPr/>
              <w:t xml:space="preserve">Տավուշի մարզպետ (հանձնաժողովի նախագահ)</w:t>
            </w:r>
          </w:p>
          <w:p>
            <w:pPr/>
            <w:r>
              <w:rPr/>
              <w:t xml:space="preserve">ՀՀ ՆԳՆ ոստիկանության Տավուշի մարզային ոստիկանության վարչության պետ</w:t>
            </w:r>
          </w:p>
          <w:p>
            <w:pPr/>
            <w:r>
              <w:rPr/>
              <w:t xml:space="preserve">ՀՀ ՊՆ ռազմական ոստիկանության Իջևանի ռազմական ոստիկանության բաժնի պետ,</w:t>
            </w:r>
          </w:p>
          <w:p>
            <w:pPr/>
            <w:r>
              <w:rPr/>
              <w:t xml:space="preserve">ՀՀ ՊՆ ռազմական ոստիկանության Բերդի ռազմական ոստիկանության բաժնի պետ</w:t>
            </w:r>
          </w:p>
          <w:p>
            <w:pPr/>
            <w:r>
              <w:rPr/>
              <w:t xml:space="preserve">ՀՀ ՊՆ հանրապետական զինվորական կոմիսարիատի</w:t>
            </w:r>
          </w:p>
          <w:p>
            <w:pPr/>
            <w:r>
              <w:rPr/>
              <w:t xml:space="preserve">Տավուշի մարզի N 1 և N 2 զինվորական կոմիսարներ</w:t>
            </w:r>
          </w:p>
          <w:p>
            <w:pPr/>
            <w:r>
              <w:rPr/>
              <w:t xml:space="preserve">Տավուշի մարզպետի աշխատակազմի զորահավաքային նախապատրաստության բաժնի պետ (հանձնաժողովի քարտուղար)</w:t>
            </w:r>
          </w:p>
        </w:tc>
      </w:tr>
    </w:tbl>
    <w:p>
      <w:pPr/>
      <w:r>
        <w:rPr/>
        <w:t xml:space="preserve"> </w:t>
      </w:r>
    </w:p>
    <w:tbl>
      <w:tblGrid>
        <w:gridCol w:w="3600" w:type="dxa"/>
        <w:gridCol w:w="5000" w:type="dxa"/>
      </w:tblGrid>
      <w:tblPr>
        <w:tblW w:w="5000" w:type="pct"/>
        <w:tblLayout w:type="autofit"/>
      </w:tblPr>
      <w:tr>
        <w:trPr/>
        <w:tc>
          <w:tcPr>
            <w:tcW w:w="3600" w:type="dxa"/>
            <w:noWrap/>
          </w:tcPr>
          <w:p>
            <w:pPr/>
            <w:r>
              <w:rPr>
                <w:b w:val="1"/>
                <w:bCs w:val="1"/>
              </w:rPr>
              <w:t xml:space="preserve">Հայաստանի Հանրապետության</w:t>
            </w:r>
            <w:br/>
            <w:r>
              <w:rPr>
                <w:b w:val="1"/>
                <w:bCs w:val="1"/>
              </w:rPr>
              <w:t xml:space="preserve"> վարչապետի աշխատակազմի</w:t>
            </w:r>
            <w:br/>
            <w:r>
              <w:rPr>
                <w:b w:val="1"/>
                <w:bCs w:val="1"/>
              </w:rPr>
              <w:t xml:space="preserve"> ղեկավար</w:t>
            </w:r>
          </w:p>
        </w:tc>
        <w:tc>
          <w:tcPr>
            <w:tcW w:w="5000" w:type="pct"/>
            <w:noWrap/>
          </w:tcPr>
          <w:p>
            <w:pPr/>
            <w:r>
              <w:rPr>
                <w:b w:val="1"/>
                <w:bCs w:val="1"/>
              </w:rPr>
              <w:t xml:space="preserve">Ա. Հարությունյան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2550" w:type="dxa"/>
        <w:gridCol w:w="2350" w:type="dxa"/>
      </w:tblGrid>
      <w:tblPr>
        <w:tblW w:w="4900" w:type="pct"/>
        <w:tblLayout w:type="autofit"/>
      </w:tblPr>
      <w:tr>
        <w:trPr/>
        <w:tc>
          <w:tcPr>
            <w:tcW w:w="2550" w:type="pct"/>
            <w:noWrap/>
          </w:tcPr>
          <w:p/>
          <w:p>
            <w:pPr/>
            <w:r>
              <w:rPr/>
              <w:t xml:space="preserve"> </w:t>
            </w:r>
          </w:p>
        </w:tc>
        <w:tc>
          <w:tcPr>
            <w:tcW w:w="2350" w:type="pct"/>
            <w:noWrap/>
          </w:tcPr>
          <w:p>
            <w:pPr/>
            <w:r>
              <w:rPr>
                <w:b w:val="1"/>
                <w:bCs w:val="1"/>
              </w:rPr>
              <w:t xml:space="preserve">Հավելված N 3</w:t>
            </w:r>
          </w:p>
          <w:p>
            <w:pPr/>
            <w:r>
              <w:rPr>
                <w:b w:val="1"/>
                <w:bCs w:val="1"/>
              </w:rPr>
              <w:t xml:space="preserve">ՀՀ կառավարության 202</w:t>
            </w:r>
            <w:r>
              <w:rPr>
                <w:b w:val="1"/>
                <w:bCs w:val="1"/>
              </w:rPr>
              <w:t xml:space="preserve">4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թվականի</w:t>
            </w:r>
          </w:p>
          <w:p>
            <w:pPr/>
            <w:r>
              <w:rPr>
                <w:b w:val="1"/>
                <w:bCs w:val="1"/>
              </w:rPr>
              <w:t xml:space="preserve">հոկտեմբեր</w:t>
            </w:r>
            <w:r>
              <w:rPr>
                <w:b w:val="1"/>
                <w:bCs w:val="1"/>
              </w:rPr>
              <w:t xml:space="preserve">ի</w:t>
            </w:r>
            <w:r>
              <w:rPr>
                <w:b w:val="1"/>
                <w:bCs w:val="1"/>
              </w:rPr>
              <w:t xml:space="preserve"> __-ի N ___-Ն որոշման</w:t>
            </w:r>
          </w:p>
        </w:tc>
      </w:tr>
    </w:tbl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Ա Ն Հ Ա Տ Ա Կ Ա 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 Կ Ա Զ Մ</w:t>
      </w:r>
    </w:p>
    <w:p>
      <w:pPr>
        <w:jc w:val="center"/>
      </w:pPr>
      <w:r>
        <w:rPr>
          <w:b w:val="1"/>
          <w:bCs w:val="1"/>
        </w:rPr>
        <w:t xml:space="preserve">ԿԵՆՏՐՈՆԱԿԱՆ ԲԺՇԿԱԿԱՆ ՀԱՆՁՆԱԺՈՂՈՎԻ</w:t>
      </w:r>
    </w:p>
    <w:p>
      <w:pPr/>
      <w:r>
        <w:rPr/>
        <w:t xml:space="preserve"> </w:t>
      </w:r>
    </w:p>
    <w:tbl>
      <w:tblGrid>
        <w:gridCol w:w="30" w:type="dxa"/>
        <w:gridCol w:w="3585" w:type="dxa"/>
        <w:gridCol w:w="555" w:type="dxa"/>
        <w:gridCol w:w="6660" w:type="dxa"/>
      </w:tblGrid>
      <w:tblPr>
        <w:tblW w:w="10845" w:type="dxa"/>
        <w:tblLayout w:type="autofit"/>
      </w:tblPr>
      <w:tr>
        <w:trPr/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140" w:type="dxa"/>
            <w:gridSpan w:val="2"/>
            <w:noWrap/>
          </w:tcPr>
          <w:p>
            <w:pPr/>
            <w:r>
              <w:rPr/>
              <w:t xml:space="preserve">Վահե Կորյունի Հակոբյան</w:t>
            </w:r>
          </w:p>
        </w:tc>
        <w:tc>
          <w:tcPr>
            <w:tcW w:w="6660" w:type="dxa"/>
            <w:noWrap/>
          </w:tcPr>
          <w:p>
            <w:pPr/>
            <w:r>
              <w:rPr/>
              <w:t xml:space="preserve"> - հանձնաժողովի նախագահ (Առողջապահության նախարարության «Թոքաբանության ազգային կենտրոն» ՓԲԸ-ի տնօրեն)</w:t>
            </w:r>
          </w:p>
        </w:tc>
      </w:tr>
      <w:tr>
        <w:trPr/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140" w:type="dxa"/>
            <w:gridSpan w:val="2"/>
            <w:noWrap/>
          </w:tcPr>
          <w:p>
            <w:pPr/>
            <w:r>
              <w:rPr/>
              <w:t xml:space="preserve">Գարիկ Սմբատի Սարգսյան</w:t>
            </w:r>
          </w:p>
        </w:tc>
        <w:tc>
          <w:tcPr>
            <w:tcW w:w="6660" w:type="dxa"/>
            <w:noWrap/>
          </w:tcPr>
          <w:p>
            <w:pPr/>
            <w:r>
              <w:rPr/>
              <w:t xml:space="preserve"> - հանձնաժողովի նախագահի տեղակալ (օտոլարինգոլոգ) </w:t>
            </w:r>
          </w:p>
        </w:tc>
      </w:tr>
      <w:tr>
        <w:trPr/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140" w:type="dxa"/>
            <w:gridSpan w:val="2"/>
            <w:noWrap/>
          </w:tcPr>
          <w:p>
            <w:pPr/>
            <w:r>
              <w:rPr/>
              <w:t xml:space="preserve">Արմեն Վլադիկի Օհանյան</w:t>
            </w:r>
          </w:p>
        </w:tc>
        <w:tc>
          <w:tcPr>
            <w:tcW w:w="6660" w:type="dxa"/>
            <w:noWrap/>
          </w:tcPr>
          <w:p>
            <w:pPr/>
            <w:r>
              <w:rPr/>
              <w:t xml:space="preserve"> - թերապևտ</w:t>
            </w:r>
          </w:p>
        </w:tc>
      </w:tr>
      <w:tr>
        <w:trPr/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140" w:type="dxa"/>
            <w:gridSpan w:val="2"/>
            <w:noWrap/>
          </w:tcPr>
          <w:p>
            <w:pPr/>
            <w:r>
              <w:rPr/>
              <w:t xml:space="preserve">Սևան Զորկինի Իրիցյան</w:t>
            </w:r>
          </w:p>
        </w:tc>
        <w:tc>
          <w:tcPr>
            <w:tcW w:w="6660" w:type="dxa"/>
            <w:noWrap/>
          </w:tcPr>
          <w:p>
            <w:pPr/>
            <w:r>
              <w:rPr/>
              <w:t xml:space="preserve"> - թերապևտ</w:t>
            </w:r>
          </w:p>
        </w:tc>
      </w:tr>
      <w:tr>
        <w:trPr/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140" w:type="dxa"/>
            <w:gridSpan w:val="2"/>
            <w:noWrap/>
          </w:tcPr>
          <w:p>
            <w:pPr/>
            <w:r>
              <w:rPr/>
              <w:t xml:space="preserve">Հարություն Վահրամի Ղռմաջյան</w:t>
            </w:r>
          </w:p>
        </w:tc>
        <w:tc>
          <w:tcPr>
            <w:tcW w:w="6660" w:type="dxa"/>
            <w:noWrap/>
          </w:tcPr>
          <w:p>
            <w:pPr/>
            <w:r>
              <w:rPr/>
              <w:t xml:space="preserve"> -  սրտաբան</w:t>
            </w:r>
          </w:p>
        </w:tc>
      </w:tr>
      <w:tr>
        <w:trPr/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140" w:type="dxa"/>
            <w:gridSpan w:val="2"/>
            <w:noWrap/>
          </w:tcPr>
          <w:p>
            <w:pPr/>
            <w:r>
              <w:rPr/>
              <w:t xml:space="preserve">Արսեն Ալբերտի Գուլիքեհվաև</w:t>
            </w:r>
          </w:p>
        </w:tc>
        <w:tc>
          <w:tcPr>
            <w:tcW w:w="6660" w:type="dxa"/>
            <w:noWrap/>
          </w:tcPr>
          <w:p>
            <w:pPr/>
            <w:r>
              <w:rPr/>
              <w:t xml:space="preserve"> - սրտաբան</w:t>
            </w:r>
          </w:p>
        </w:tc>
      </w:tr>
      <w:tr>
        <w:trPr/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140" w:type="dxa"/>
            <w:gridSpan w:val="2"/>
            <w:noWrap/>
          </w:tcPr>
          <w:p>
            <w:pPr/>
            <w:r>
              <w:rPr/>
              <w:t xml:space="preserve">Գևորգ Արսենի Մանուչարյան</w:t>
            </w:r>
          </w:p>
        </w:tc>
        <w:tc>
          <w:tcPr>
            <w:tcW w:w="6660" w:type="dxa"/>
            <w:noWrap/>
          </w:tcPr>
          <w:p>
            <w:pPr/>
            <w:r>
              <w:rPr/>
              <w:t xml:space="preserve"> - սրտաբան</w:t>
            </w:r>
          </w:p>
        </w:tc>
      </w:tr>
      <w:tr>
        <w:trPr/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140" w:type="dxa"/>
            <w:gridSpan w:val="2"/>
            <w:noWrap/>
          </w:tcPr>
          <w:p>
            <w:pPr/>
            <w:r>
              <w:rPr/>
              <w:t xml:space="preserve">Արշակ Վարդգեսի Ղազարյան</w:t>
            </w:r>
          </w:p>
        </w:tc>
        <w:tc>
          <w:tcPr>
            <w:tcW w:w="6660" w:type="dxa"/>
            <w:noWrap/>
          </w:tcPr>
          <w:p>
            <w:pPr/>
            <w:r>
              <w:rPr/>
              <w:t xml:space="preserve"> - նյարդաբան</w:t>
            </w:r>
          </w:p>
        </w:tc>
      </w:tr>
      <w:tr>
        <w:trPr/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140" w:type="dxa"/>
            <w:gridSpan w:val="2"/>
            <w:noWrap/>
          </w:tcPr>
          <w:p>
            <w:pPr/>
            <w:r>
              <w:rPr/>
              <w:t xml:space="preserve">Հասմիկ Ռաֆայելի Ամրոյան</w:t>
            </w:r>
          </w:p>
        </w:tc>
        <w:tc>
          <w:tcPr>
            <w:tcW w:w="6660" w:type="dxa"/>
            <w:noWrap/>
          </w:tcPr>
          <w:p>
            <w:pPr/>
            <w:r>
              <w:rPr/>
              <w:t xml:space="preserve"> - նյարդաբան</w:t>
            </w:r>
          </w:p>
        </w:tc>
      </w:tr>
      <w:tr>
        <w:trPr/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140" w:type="dxa"/>
            <w:gridSpan w:val="2"/>
            <w:noWrap/>
          </w:tcPr>
          <w:p>
            <w:pPr/>
            <w:r>
              <w:rPr/>
              <w:t xml:space="preserve">Խաչիկ Նվերի Պետրոսյան</w:t>
            </w:r>
          </w:p>
        </w:tc>
        <w:tc>
          <w:tcPr>
            <w:tcW w:w="6660" w:type="dxa"/>
            <w:noWrap/>
          </w:tcPr>
          <w:p>
            <w:pPr/>
            <w:r>
              <w:rPr/>
              <w:t xml:space="preserve"> - նյարդաբան</w:t>
            </w:r>
          </w:p>
        </w:tc>
      </w:tr>
      <w:tr>
        <w:trPr/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140" w:type="dxa"/>
            <w:gridSpan w:val="2"/>
            <w:noWrap/>
          </w:tcPr>
          <w:p>
            <w:pPr/>
            <w:r>
              <w:rPr/>
              <w:t xml:space="preserve">Դավիթ Անուշավանի Հարությունյան</w:t>
            </w:r>
          </w:p>
        </w:tc>
        <w:tc>
          <w:tcPr>
            <w:tcW w:w="6660" w:type="dxa"/>
            <w:noWrap/>
          </w:tcPr>
          <w:p>
            <w:pPr/>
            <w:r>
              <w:rPr/>
              <w:t xml:space="preserve"> - մաշկաբան</w:t>
            </w:r>
          </w:p>
        </w:tc>
      </w:tr>
      <w:tr>
        <w:trPr/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140" w:type="dxa"/>
            <w:gridSpan w:val="2"/>
            <w:noWrap/>
          </w:tcPr>
          <w:p>
            <w:pPr/>
            <w:r>
              <w:rPr/>
              <w:t xml:space="preserve">Էդուարդ Տիգրանի Վարդանյան</w:t>
            </w:r>
          </w:p>
        </w:tc>
        <w:tc>
          <w:tcPr>
            <w:tcW w:w="6660" w:type="dxa"/>
            <w:noWrap/>
          </w:tcPr>
          <w:p>
            <w:pPr/>
            <w:r>
              <w:rPr/>
              <w:t xml:space="preserve"> - ուրոլոգ</w:t>
            </w:r>
          </w:p>
        </w:tc>
      </w:tr>
      <w:tr>
        <w:trPr/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140" w:type="dxa"/>
            <w:gridSpan w:val="2"/>
            <w:noWrap/>
          </w:tcPr>
          <w:p>
            <w:pPr/>
            <w:r>
              <w:rPr/>
              <w:t xml:space="preserve">Դավիդ Գևորգի Գևորգյան</w:t>
            </w:r>
          </w:p>
        </w:tc>
        <w:tc>
          <w:tcPr>
            <w:tcW w:w="6660" w:type="dxa"/>
            <w:noWrap/>
          </w:tcPr>
          <w:p>
            <w:pPr/>
            <w:r>
              <w:rPr/>
              <w:t xml:space="preserve"> - վիրաբույժ</w:t>
            </w:r>
          </w:p>
        </w:tc>
      </w:tr>
      <w:tr>
        <w:trPr/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140" w:type="dxa"/>
            <w:gridSpan w:val="2"/>
            <w:noWrap/>
          </w:tcPr>
          <w:p>
            <w:pPr/>
            <w:r>
              <w:rPr/>
              <w:t xml:space="preserve">Արտակ Կարապետի Գրիգորյան</w:t>
            </w:r>
          </w:p>
        </w:tc>
        <w:tc>
          <w:tcPr>
            <w:tcW w:w="6660" w:type="dxa"/>
            <w:noWrap/>
          </w:tcPr>
          <w:p>
            <w:pPr/>
            <w:r>
              <w:rPr/>
              <w:t xml:space="preserve"> - վնասվածքաբան</w:t>
            </w:r>
          </w:p>
        </w:tc>
      </w:tr>
      <w:tr>
        <w:trPr/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140" w:type="dxa"/>
            <w:gridSpan w:val="2"/>
            <w:noWrap/>
          </w:tcPr>
          <w:p>
            <w:pPr/>
            <w:r>
              <w:rPr/>
              <w:t xml:space="preserve">Լևոն Գագիկի Ներսիսյան</w:t>
            </w:r>
          </w:p>
        </w:tc>
        <w:tc>
          <w:tcPr>
            <w:tcW w:w="6660" w:type="dxa"/>
            <w:noWrap/>
          </w:tcPr>
          <w:p>
            <w:pPr/>
            <w:r>
              <w:rPr/>
              <w:t xml:space="preserve"> - վնասվածքաբան</w:t>
            </w:r>
          </w:p>
        </w:tc>
      </w:tr>
      <w:tr>
        <w:trPr/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140" w:type="dxa"/>
            <w:gridSpan w:val="2"/>
            <w:noWrap/>
          </w:tcPr>
          <w:p>
            <w:pPr/>
            <w:r>
              <w:rPr/>
              <w:t xml:space="preserve">Արթուր Լեոնիկի Մինասյան</w:t>
            </w:r>
          </w:p>
          <w:p>
            <w:pPr/>
            <w:r>
              <w:rPr/>
              <w:t xml:space="preserve">Մկրտիչ Գառնիկի Մարուքյան</w:t>
            </w:r>
          </w:p>
        </w:tc>
        <w:tc>
          <w:tcPr>
            <w:tcW w:w="6660" w:type="dxa"/>
            <w:noWrap/>
          </w:tcPr>
          <w:p>
            <w:pPr/>
            <w:r>
              <w:rPr/>
              <w:t xml:space="preserve"> - օտոլարինգոլոգ</w:t>
            </w:r>
          </w:p>
          <w:p>
            <w:pPr/>
            <w:r>
              <w:rPr/>
              <w:t xml:space="preserve"> - ակնաբույժ</w:t>
            </w:r>
          </w:p>
        </w:tc>
      </w:tr>
      <w:tr>
        <w:trPr/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140" w:type="dxa"/>
            <w:gridSpan w:val="2"/>
            <w:noWrap/>
          </w:tcPr>
          <w:p>
            <w:pPr/>
            <w:r>
              <w:rPr/>
              <w:t xml:space="preserve">Սետրակ Գրիգորի Տոնապետյան</w:t>
            </w:r>
          </w:p>
        </w:tc>
        <w:tc>
          <w:tcPr>
            <w:tcW w:w="6660" w:type="dxa"/>
            <w:noWrap/>
          </w:tcPr>
          <w:p>
            <w:pPr/>
            <w:r>
              <w:rPr/>
              <w:t xml:space="preserve"> -ակնաբույժ</w:t>
            </w:r>
          </w:p>
        </w:tc>
      </w:tr>
      <w:tr>
        <w:trPr/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140" w:type="dxa"/>
            <w:gridSpan w:val="2"/>
            <w:noWrap/>
          </w:tcPr>
          <w:p>
            <w:pPr/>
            <w:r>
              <w:rPr/>
              <w:t xml:space="preserve">Ռուդոլֆ Կնյազի Սարգսյան</w:t>
            </w:r>
          </w:p>
        </w:tc>
        <w:tc>
          <w:tcPr>
            <w:tcW w:w="6660" w:type="dxa"/>
            <w:noWrap/>
          </w:tcPr>
          <w:p>
            <w:pPr/>
            <w:r>
              <w:rPr/>
              <w:t xml:space="preserve"> - հոգեբույժ</w:t>
            </w:r>
          </w:p>
        </w:tc>
      </w:tr>
      <w:tr>
        <w:trPr/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140" w:type="dxa"/>
            <w:gridSpan w:val="2"/>
            <w:noWrap/>
          </w:tcPr>
          <w:p>
            <w:pPr/>
            <w:r>
              <w:rPr/>
              <w:t xml:space="preserve">Նարեկ Հովիկի Ջամալյան</w:t>
            </w:r>
          </w:p>
        </w:tc>
        <w:tc>
          <w:tcPr>
            <w:tcW w:w="6660" w:type="dxa"/>
            <w:noWrap/>
          </w:tcPr>
          <w:p>
            <w:pPr/>
            <w:r>
              <w:rPr/>
              <w:t xml:space="preserve"> -հանձնաժողովի քարտուղար, համակարգչային օպերատոր</w:t>
            </w:r>
          </w:p>
        </w:tc>
      </w:tr>
      <w:tr>
        <w:trPr/>
        <w:tc>
          <w:tcPr>
            <w:tcW w:w="3615" w:type="dxa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Հայաստանի Հանրապետության</w:t>
            </w:r>
            <w:br/>
            <w:r>
              <w:rPr>
                <w:b w:val="1"/>
                <w:bCs w:val="1"/>
              </w:rPr>
              <w:t xml:space="preserve"> վարչապետի աշխատակազմի</w:t>
            </w:r>
            <w:br/>
            <w:r>
              <w:rPr>
                <w:b w:val="1"/>
                <w:bCs w:val="1"/>
              </w:rPr>
              <w:t xml:space="preserve"> ղեկավար</w:t>
            </w:r>
          </w:p>
        </w:tc>
        <w:tc>
          <w:tcPr>
            <w:tcW w:w="10845" w:type="dxa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Ա. Հարությունյան</w:t>
            </w:r>
          </w:p>
        </w:tc>
      </w:tr>
      <w:tr>
        <w:trPr/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5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66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AF41C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AAB294F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84358B5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2026-04-01T10:00:44+04:00</dcterms:created>
  <dcterms:modified xsi:type="dcterms:W3CDTF">2026-04-01T10:00:44+04:00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