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ՀՈՒԼԻՍԻ 27-Ի N 1183-Ն ՈՐՈՇՄԱՆ ՄԵՋ ՓՈՓՈԽՈՒԹՅՈՒՆՆԵՐ ԵՎ ԼՐԱՑՈՒՄ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</w:t>
      </w:r>
      <w:r>
        <w:rPr/>
        <w:t xml:space="preserve"> </w:t>
      </w:r>
      <w:r>
        <w:rPr>
          <w:b w:val="1"/>
          <w:bCs w:val="1"/>
          <w:u w:val="single"/>
        </w:rPr>
        <w:t xml:space="preserve">Ա</w:t>
      </w:r>
      <w:r>
        <w:rPr/>
        <w:t xml:space="preserve"> </w:t>
      </w:r>
      <w:r>
        <w:rPr>
          <w:b w:val="1"/>
          <w:bCs w:val="1"/>
          <w:u w:val="single"/>
        </w:rPr>
        <w:t xml:space="preserve">Խ</w:t>
      </w:r>
      <w:r>
        <w:rPr/>
        <w:t xml:space="preserve"> </w:t>
      </w:r>
      <w:r>
        <w:rPr>
          <w:b w:val="1"/>
          <w:bCs w:val="1"/>
          <w:u w:val="single"/>
        </w:rPr>
        <w:t xml:space="preserve">Ա</w:t>
      </w:r>
      <w:r>
        <w:rPr/>
        <w:t xml:space="preserve"> </w:t>
      </w:r>
      <w:r>
        <w:rPr>
          <w:b w:val="1"/>
          <w:bCs w:val="1"/>
          <w:u w:val="single"/>
        </w:rPr>
        <w:t xml:space="preserve">Գ</w:t>
      </w:r>
      <w:r>
        <w:rPr/>
        <w:t xml:space="preserve"> </w:t>
      </w:r>
      <w:r>
        <w:rPr>
          <w:b w:val="1"/>
          <w:bCs w:val="1"/>
          <w:u w:val="single"/>
        </w:rPr>
        <w:t xml:space="preserve">Ի</w:t>
      </w:r>
      <w:r>
        <w:rPr/>
        <w:t xml:space="preserve"> </w:t>
      </w:r>
      <w:r>
        <w:rPr>
          <w:b w:val="1"/>
          <w:bCs w:val="1"/>
          <w:u w:val="single"/>
        </w:rPr>
        <w:t xml:space="preserve">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--------------------- 2023 թվականի N -------------Ն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ՀՈՒԼԻՍԻ 27-Ի N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1183-Ն ՈՐՈՇՄԱՆ ՄԵՋ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  1. Հայաստանի Հանրապետության կառավարության 2006 թվականի հուլիսի 27-ի«Հայաստանի Հանրապետության բարձրագույն ուսումնական հաստատություններում նպաստի ձևով ուսման վճարի փոխհատուցում (լրիվ կամ մասնակի (զեղչ) և պետական կրթաթոշակ տալու կարգը, ինչպես նաև նպաստի ձևով ուսման վճարի փոխհատուցման չափը հաստատելու, Հայաստանի Հանրապետության կառավարության 2005 թվականի սեպտեմբերի 8-ի N 1986-Ն և 2005 թվականի սեպտեմբերի 15-ի N 2114-Ն որոշումներն ուժը կորցրած ճանաչելու մասին» N 1183-Ն որոշման 1-ին կետով հաստատված հավելվածում (այսուհետ՝ Հավելված) կատարել հետևյալ փոփոխություններն ու լրացումը՝</w:t>
      </w:r>
    </w:p>
    <w:p>
      <w:pPr>
        <w:jc w:val="both"/>
      </w:pPr>
      <w:r>
        <w:rPr/>
        <w:t xml:space="preserve">     1) Հավելվածի՝</w:t>
      </w:r>
    </w:p>
    <w:p>
      <w:pPr>
        <w:jc w:val="both"/>
      </w:pPr>
      <w:r>
        <w:rPr/>
        <w:t xml:space="preserve">ա. 21-24-րդ կետերն ուժը կորցրած ճանաչել,</w:t>
      </w:r>
    </w:p>
    <w:p>
      <w:pPr>
        <w:jc w:val="both"/>
      </w:pPr>
      <w:r>
        <w:rPr/>
        <w:t xml:space="preserve">բ. 25-րդ կետում «ուսանողներին» բառից հետո լրացնել «՝ Հայաստանի Հանրապետության կառավարության 2023 թվականի օգոստոսի 24-ի N 1430-Ն որոշման համապատասխան» բառերը,</w:t>
      </w:r>
    </w:p>
    <w:p>
      <w:pPr>
        <w:jc w:val="both"/>
      </w:pPr>
      <w:r>
        <w:rPr/>
        <w:t xml:space="preserve">գ. 26-րդ կետը շարադրել հետևյալ խմբագրությամբ.</w:t>
      </w:r>
    </w:p>
    <w:p>
      <w:pPr>
        <w:jc w:val="both"/>
      </w:pPr>
      <w:r>
        <w:rPr/>
        <w:t xml:space="preserve">«26. Ներառյալ 2022-2023 ուսումնական տարին բարձրագույն ուսումնական հաստատություններ ընդունված սովորողներին պետական կրթաթոշակ է տրվում հիմք ընդունելով սույն կարգի 4-5-րդ կետերի դրույթները:»,</w:t>
      </w:r>
    </w:p>
    <w:p>
      <w:pPr>
        <w:jc w:val="both"/>
      </w:pPr>
      <w:r>
        <w:rPr/>
        <w:t xml:space="preserve">դ. 28-րդ կետում «վերականգնվելիս պահպանում է նախկինում ունեցած կրթաթոշակ ստանալու իրավունքը (Հայաստանի Հանրապետության պետական բյուջեով նախատեսված կրթաթոշակ ստացողների ընդհանուր թվաքանակի շրջանակներում)» բառերը փոխարինել «, սահմանված կարգով և ժամկետում վերականգնվելիս պահպանում է նախկինում ունեցած կրթաթոշակ ստանալու իրավունքը՝ ընդ որում, եթե տվյալ մասնագիտությամբ սովորողների համար կրթաթոշակ սահմանված չէ՝ ուսանողները կրթաթոշակ ստանում են միայն իրենց վերականգնման ուսումնական տարում» բառերով,</w:t>
      </w:r>
    </w:p>
    <w:p>
      <w:pPr>
        <w:jc w:val="both"/>
      </w:pPr>
      <w:r>
        <w:rPr/>
        <w:t xml:space="preserve">ե. 30-րդ կետում «տվյալ բուհում սահմանված կրթաթոշակի 150 տոկոսի չափով, բայց ոչ ավելի, քան Հայաստանի Հանրապետության կառավարության սահմանած պետական կրթաթոշակի չափը» բառերը փոխարինել «Հայաստանի Հանրապետության կառավարության 2023 թվականի օգոստոսի 24-ի N 1430-Ն որոշման 2-րդ կետով սահմանված կրթաթոշակի՝ 150 տոկոսի չափով»,</w:t>
      </w:r>
    </w:p>
    <w:p>
      <w:pPr>
        <w:jc w:val="both"/>
      </w:pPr>
      <w:r>
        <w:rPr/>
        <w:t xml:space="preserve">զ. 34-րդ կետում «Հայաստանի Հանրապետության կրթության, գիտության, մշակույթի և սպորտի նախարարություն» բառերը փոխարինել «Բարձրագույն կրթության և գիտության կոմիտե» բառերով:</w:t>
      </w:r>
    </w:p>
    <w:p>
      <w:pPr>
        <w:jc w:val="both"/>
      </w:pPr>
      <w:r>
        <w:rPr/>
        <w:t xml:space="preserve">     2. Սույն որոշման 1-ին կետի 1-ին ենթակետի «ե» պարբերությամբ սահմանված դրույթը կիրառվում է սկսած 2023-2024 ուսումնական տարվանից 1-ին կուրս ընդունվածների վրա:</w:t>
      </w:r>
    </w:p>
    <w:p>
      <w:pPr>
        <w:jc w:val="both"/>
      </w:pPr>
      <w:r>
        <w:rPr/>
        <w:t xml:space="preserve">   3. Սույն որոշումն ուժի մեջ է մտնում պաշտոնական հրապարակմանը հաջորդող օրվանից, բացառությամբ 1-ին կետի 1-ին ենթակետի «զ» պարբերության, որն ուժի մեջ է մտնում 2024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2026-04-03T13:06:46+04:00</dcterms:created>
  <dcterms:modified xsi:type="dcterms:W3CDTF">2026-04-03T13:06:46+04:00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