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ՌԱԶՄԱԿԱՆԱՑՎԱԾ ԿԱԶՄԱԿԵՐՊՈՒԹՅՈՒՆՆԵՐԻ ԿՈՂՄԻՑ ԻՐԵՆՑ ՍՊԱՌԱԶԻՆՈՒԹՅԱՆ ՄԵՋ ԳՏՆՎՈՂ ՄԱՐՏԱԿԱՆ  ԵՎ ԾԱՌԱՅՈՂԱԿԱՆ ԶԵՆՔԸ ԺԱՄԱՆԱԿԱՎՈՐ ՊԱՀԵԼՈՒ ԵՎ ԿՐԵԼՈՒ ՆՊԱՏԱԿՈՎ ՊԵՏԱԿԱՆ ՄԱՐՄԻՆՆԵՐԻ ՊԱՇՏՈՆԱՏԱՐ ԱՆՁԱՆՑ ՓՈԽԱՆՑԵԼՈՒ ԿԱՐԳԸ ՍԱՀՄԱՆԵԼՈՒ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...-Ն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ՌԱԶՄԱԿԱՆԱՑՎԱԾ ԿԱԶՄԱԿԵՐՊՈՒԹՅՈՒՆՆԵՐԻ ԿՈՂՄԻՑ ԻՐԵՆՑ ՍՊԱՌԱԶԻՆՈՒԹՅԱՆ ՄԵՋ ԳՏՆՎՈՂ ՄԱՐՏԱԿԱՆ  ԵՎ ԾԱՌԱՅՈՂԱԿԱՆ ԶԵՆՔԸ ԺԱՄԱՆԱԿԱՎՈՐ ՊԱՀԵԼՈՒ ԵՎ ԿՐԵԼՈՒ ՆՊԱՏԱԿՈՎ ՊԵՏԱԿԱՆ ՄԱՐՄԻՆՆԵՐԻ ՊԱՇՏՈՆԱՏԱՐ ԱՆՁԱՆՑ ՓՈԽԱՆՑԵԼՈՒ ԿԱՐԳԸ ՍԱՀՄԱՆԵԼՈՒ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«Զենքի շրջանառության կարգավորման մասին» օրենքի 24-րդ հոդվածի 2-րդ մասի համաձայն`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/>
        <w:t xml:space="preserve">որոշում է.</w:t>
      </w:r>
    </w:p>
    <w:p>
      <w:pPr>
        <w:jc w:val="both"/>
      </w:pPr>
      <w:r>
        <w:rPr/>
        <w:t xml:space="preserve">1․ Սահմանել ժամանակավոր պահելու և կրելու նպատակով պետական մարմինների պաշտոնատար անձանց զենք փոխանցելու կարգը՝ համաձայն հավելվածի:</w:t>
      </w:r>
    </w:p>
    <w:p>
      <w:pPr>
        <w:jc w:val="both"/>
      </w:pPr>
      <w:r>
        <w:rPr/>
        <w:t xml:space="preserve">2․ Հայաստանի Հանրապետության ներքին գործերի նախարարի տեղակալ - ոստիկանության պետին՝ մեկամսյա ժամկետում սահմանել ժամանակավոր պահելու և կրելու նպատակով պետական մարմինների պաշտոնատար անձանց փոխանցվող զենքի տեսակները, ձևը, մոդելը:</w:t>
      </w:r>
    </w:p>
    <w:p>
      <w:pPr>
        <w:jc w:val="both"/>
      </w:pPr>
      <w:r>
        <w:rPr/>
        <w:t xml:space="preserve">3․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 N _____-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ՊԱՀԵԼՈՒ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ԿՐԵԼՈՒ</w:t>
      </w:r>
      <w:r>
        <w:rPr/>
        <w:t xml:space="preserve"> </w:t>
      </w:r>
      <w:r>
        <w:rPr>
          <w:b w:val="1"/>
          <w:bCs w:val="1"/>
        </w:rPr>
        <w:t xml:space="preserve">ՆՊԱՏԱԿՈՎ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ՄԱՐՄԻՆՆԵՐԻ</w:t>
      </w:r>
      <w:r>
        <w:rPr/>
        <w:t xml:space="preserve"> 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ԶԵՆՔ</w:t>
      </w:r>
      <w:r>
        <w:rPr/>
        <w:t xml:space="preserve"> </w:t>
      </w:r>
      <w:r>
        <w:rPr>
          <w:b w:val="1"/>
          <w:bCs w:val="1"/>
        </w:rPr>
        <w:t xml:space="preserve">ՓՈԽԱՆՑԵԼՈՒ</w:t>
      </w:r>
    </w:p>
    <w:p>
      <w:pPr>
        <w:jc w:val="both"/>
      </w:pPr>
      <w:r>
        <w:rPr/>
        <w:t xml:space="preserve">1․ Պետական մարմինների պաշտոնատար անձանց ժամանակավոր պահելու և կրելու նպատակով զենք փոխանցվում է պետական մարմինների պաշտոնատար անձանց պաշտոնավարման ժամանակահատվածի համար՝ ինքնապաշտպանության նպատակով:</w:t>
      </w:r>
    </w:p>
    <w:p>
      <w:pPr>
        <w:jc w:val="both"/>
      </w:pPr>
      <w:r>
        <w:rPr/>
        <w:t xml:space="preserve">2․ Պետական մարմինների պաշտոնատար անձանց ժամանակավոր պահելու և կրելու նպատակով զենք փոխանցվում է Հայաստանի Հանրապետության ներքին գործերի նախարարության ոստիկանության (այսուհետ՝ Ոստիկանություն) կողմից:</w:t>
      </w:r>
    </w:p>
    <w:p>
      <w:pPr>
        <w:jc w:val="both"/>
      </w:pPr>
      <w:r>
        <w:rPr/>
        <w:t xml:space="preserve">3․ Պետական մարմինների պաշտոնատար անձանց ժամանակավոր պահելու և կրելու նպատակով փոխանցվող զենքի տեսակները, ձևը, մոդելը սահմանում է Ոստիկանությունը:</w:t>
      </w:r>
    </w:p>
    <w:p>
      <w:pPr>
        <w:jc w:val="both"/>
      </w:pPr>
      <w:r>
        <w:rPr/>
        <w:t xml:space="preserve">4․ Պետական մարմինների պաշտոնատար անձանց ժամանակավոր պահելու և կրելու նպատակով փոխանցվող զենքի հետ միասին անհրաժեշտության դեպքում կարող են տրամադրվել զենքի պարագաներ:</w:t>
      </w:r>
    </w:p>
    <w:p>
      <w:pPr>
        <w:jc w:val="both"/>
      </w:pPr>
      <w:r>
        <w:rPr/>
        <w:t xml:space="preserve">5․ Պետական մարմինների պաշտոնատար անձանց ժամանակավոր պահելու և կրելու նպատակով զենք փոխանցվում է պետական մարմինների պաշտոնատար անձի՝ պետական մարմնի ղեկավարին ուղղված դիմումի հիման վրա, որին կցվում է զենքի հետ անվտանգ վարվելու կանոնների, ինչպես նաև զենքի գործադրման ուսուցում ստացած լինելու վերաբերյալ տեղեկանք:</w:t>
      </w:r>
    </w:p>
    <w:p>
      <w:pPr>
        <w:jc w:val="both"/>
      </w:pPr>
      <w:r>
        <w:rPr/>
        <w:t xml:space="preserve">6․ Պետական մարմինների պաշտոնատար անձանց՝ զենքի հետ անվտանգ վարվելու կանոնների, ինչպես նաև զենքի գործադրման ուսուցումը կազմակերպում է Ոստիկանությունը:</w:t>
      </w:r>
    </w:p>
    <w:p>
      <w:pPr>
        <w:jc w:val="both"/>
      </w:pPr>
      <w:r>
        <w:rPr/>
        <w:t xml:space="preserve">7․ Պետական մարմինը պետական մարմնի պաշտոնատար անձի՝ ժամանակավոր պահելու և կրելու նպատակով զենք փոխանցելու դիմումը, նրան պաշտոնի նշանակելու մասին փաստաթղթերի պատճենը և զենքի հետ անվտանգ վարվելու կանոնների, ինչպես նաև զենքի գործադրման ուսուցում ստացած լինելու վերաբերյալ տեղեկանքը և կից փաստաթղթերը ստանալու օրվանից մեկշաբաթյա ժամկետում փոխանցում է Ոստիկանություն:</w:t>
      </w:r>
    </w:p>
    <w:p>
      <w:pPr>
        <w:jc w:val="both"/>
      </w:pPr>
      <w:r>
        <w:rPr/>
        <w:t xml:space="preserve">8․ Ոստիկանությունը դիմումը և կից փաստաթղթերը ստանալու օրվանից մեկշաբաթյա ժամկետում պետական մարմնին փոխանցում է զենք:</w:t>
      </w:r>
    </w:p>
    <w:p>
      <w:pPr>
        <w:jc w:val="both"/>
      </w:pPr>
      <w:r>
        <w:rPr/>
        <w:t xml:space="preserve">9․ Ոստիկանությունը զենքը հանձնում է պետական մարմնի լիազորված ներկայացուցչին՝ հանձնման-ընդունման ակտով, ինչից հետո սահմանված կարգով զենքը հաշվառվում է պետական մարմնում, որից հետո փոխանցվում է պետական մարմնի պաշտոնատար անձին:</w:t>
      </w:r>
    </w:p>
    <w:p>
      <w:pPr>
        <w:jc w:val="both"/>
      </w:pPr>
      <w:r>
        <w:rPr/>
        <w:t xml:space="preserve">10․ Զենքը գործադրելու, ինչպես նաև դրա կորցնելու կամ դրա փչանալու դեպքում պետական մարմնի պաշտոնատար անձն անհապաղ տեղեկացնում է պետական մարմնի ղեկավարին, այնուհետև սահմանված կարգով տեղեկացվում է Ոստիկանությանը:</w:t>
      </w:r>
    </w:p>
    <w:p>
      <w:pPr>
        <w:jc w:val="both"/>
      </w:pPr>
      <w:r>
        <w:rPr/>
        <w:t xml:space="preserve">11․ Պետական մարմնի պաշտոնատար անձի լիազորությունները դադարելու կամ դադարեցվելու դեպքում պետական մարմինը դրա մասին 3-օրյա ժամկետում տեղեկացնում է Ոստիկանությանը:</w:t>
      </w:r>
    </w:p>
    <w:p>
      <w:pPr>
        <w:jc w:val="both"/>
      </w:pPr>
      <w:r>
        <w:rPr/>
        <w:t xml:space="preserve">12․ Պետական մարմնի պաշտոնատար անձի լիազորությունները դադարելու կամ դադարեցվելու դեպքում իրեն փոխանցված զենքը պետական մարմնի պաշտոնատար անձն անմիջապես սահմանված կարգով հանձնում է պետական մարմնին:</w:t>
      </w:r>
    </w:p>
    <w:p>
      <w:pPr>
        <w:jc w:val="both"/>
      </w:pPr>
      <w:r>
        <w:rPr/>
        <w:t xml:space="preserve">13․ Պաշտոնավարման ընթացքում պետական մարմնի պաշտոնատար անձի՝ ժամանակավոր պահելու և կրելու իրավունքով փոխանցված զենքից հրաժարվելու ցանկության դեպքում պետական մարմնի պաշտոնատար անձը դիմում է ներկայացնում պետական մարմնի ղեկավարին, ինչից հետո զենքը սահմանված կարգով հանձնում է պետական մարմին: Պետական մարմինը պետական մարմնի պաշտոնատար անձի՝ զենքից հրաժարվելու դիմումը մեկշաբաթյա ժամկետում փոխանցում է Ոստիկանություն:</w:t>
      </w:r>
    </w:p>
    <w:p>
      <w:pPr>
        <w:jc w:val="both"/>
      </w:pPr>
      <w:r>
        <w:rPr/>
        <w:t xml:space="preserve">14․ Պետական մարմնում առկա պետական մարմինների պաշտոնատար անձին չամրակցված զենքը հանձնման-ընդունման ակտով հանձնում են Ոստիկանություն: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2026-04-03T19:15:04+04:00</dcterms:created>
  <dcterms:modified xsi:type="dcterms:W3CDTF">2026-04-03T19:15:04+04:00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