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«Աշխատանքային օրենսգրքում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ԱՇԽԱՏԱՆՔԱՅԻՆ ՕՐԵՆՍԳՐՔՈՒՄ ԼՐԱՑՈՒՄ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2004 թվականի նոյեմբերի 9-ի Աշխատանքային օրենսգրքի 178-րդ հոդվածը լրացնել հետևյալ բովանդակությամբ 3.1-ին մասով.</w:t>
      </w:r>
    </w:p>
    <w:p>
      <w:pPr>
        <w:jc w:val="both"/>
      </w:pPr>
      <w:r>
        <w:rPr/>
        <w:t xml:space="preserve">«3.1. Պետական և տեղական ինքնակառավարման մարմին չհամարվող բյուջետային հիմնարկների աշխատողներին բարձրլեռնային վայրերում աշխատելու համար սույն հոդվածի 3-րդ մասի 6-րդ պարբերությամբ սահմանված լրավճար վճարելու կարգը սահմանում է Հայաստանի Հանրապետության կառավարությունը։»։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2026-03-31T20:26:49+04:00</dcterms:created>
  <dcterms:modified xsi:type="dcterms:W3CDTF">2026-03-31T20:26:49+04:00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