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2014 թվականի մարտի 27-ի թիվ 332-Ն որոշման մեջ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Ո Ր Ո Շ ՈՒ Մ</w:t>
      </w:r>
    </w:p>
    <w:p>
      <w:pPr>
        <w:jc w:val="end"/>
      </w:pPr>
      <w:r>
        <w:rPr>
          <w:b w:val="1"/>
          <w:bCs w:val="1"/>
        </w:rPr>
        <w:t xml:space="preserve">2022թ. _____   ____-ի     N_______-Ն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2014 ԹՎԱԿԱՆԻ ՄԱՐՏԻ 27-Ի N 332-Ն ՈՐՈՇՄԱՆ ՄԵՋ ՓՈՓՈԽՈՒԹՅՈՒՆՆԵՐ ԿԱՏԱՐԵԼՈՒ ՄԱՍԻՆ</w:t>
      </w:r>
      <w:br/>
      <w:r>
        <w:rPr>
          <w:b w:val="1"/>
          <w:bCs w:val="1"/>
        </w:rPr>
        <w:t xml:space="preserve"> </w:t>
      </w:r>
      <w:br/>
      <w:r>
        <w:rPr>
          <w:b w:val="1"/>
          <w:bCs w:val="1"/>
        </w:rPr>
        <w:t xml:space="preserve"> </w:t>
      </w:r>
    </w:p>
    <w:p>
      <w:pPr>
        <w:jc w:val="both"/>
      </w:pPr>
      <w:r>
        <w:rPr/>
        <w:t xml:space="preserve">«Նորմատիվ իրավական ակտերի մասին» օրենքի 33-րդ և 34-րդ հոդվածների համաձայն`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մարտ 27-ի «Հայաստանի Հանրապետության կառավարությանն առընթեր Հայաստանի Հանրապետության ոստիկանությունում մատնադրոշմային քարտադարանի կազմակերպման և գործունեության կարգը հաստատելու մասին» N 332-Ն որոշման մեջ (այսուհետև՝ որոշում) և հավելվածում կատարել հետևյալ փոփոխությունները՝</w:t>
      </w:r>
    </w:p>
    <w:p>
      <w:pPr>
        <w:jc w:val="both"/>
      </w:pPr>
      <w:r>
        <w:rPr/>
        <w:t xml:space="preserve">1) որոշման նախաբանը շարադրել հետևյալ խմբագրությամբ.</w:t>
      </w:r>
    </w:p>
    <w:p>
      <w:pPr>
        <w:jc w:val="both"/>
      </w:pPr>
      <w:r>
        <w:rPr/>
        <w:t xml:space="preserve">««Ոստիկանության մասին» օրենքի 20-րդ հոդվածի 1-ին մասի 6.1-ին կետի համաձայն՝ Հայաստանի Հանրապետության կառավարությունը որոշում է.»,</w:t>
      </w:r>
    </w:p>
    <w:p>
      <w:pPr>
        <w:jc w:val="both"/>
      </w:pPr>
      <w:r>
        <w:rPr/>
        <w:t xml:space="preserve">2) որոշման և որոշմամբ հաստատված հավելվածի վերնագրերից և ողջ տեքստից հանել «Հայաստանի Հանրապետության կառավարությանն առընթեր» բառերը,</w:t>
      </w:r>
    </w:p>
    <w:p>
      <w:pPr>
        <w:jc w:val="both"/>
      </w:pPr>
      <w:r>
        <w:rPr/>
        <w:t xml:space="preserve">3) հավելվածի 1-ին կետից հանել «կասկածյալներից,» բառը,</w:t>
      </w:r>
    </w:p>
    <w:p>
      <w:pPr>
        <w:jc w:val="both"/>
      </w:pPr>
      <w:r>
        <w:rPr/>
        <w:t xml:space="preserve">4) հավելվածի 7-րդ կետի 3-րդ ենթակետից և 12-րդ կետից հանել «կասկածվող կամ» բառերը,</w:t>
      </w:r>
    </w:p>
    <w:p>
      <w:pPr>
        <w:jc w:val="both"/>
      </w:pPr>
      <w:r>
        <w:rPr/>
        <w:t xml:space="preserve">5) հավելվածի 18-րդ կետի 1-ին ենթակետում «վաղեմության ժամկետն անցնելու հիմքով քրեական գործի կարճման կամ հարուցումը մերժելու» բառերը փոխարինել «քրեական վարույթի կարճման» բառերով: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 Հանրապետության </w:t>
      </w:r>
    </w:p>
    <w:p>
      <w:pPr>
        <w:jc w:val="both"/>
      </w:pPr>
      <w:r>
        <w:rPr>
          <w:b w:val="1"/>
          <w:bCs w:val="1"/>
        </w:rPr>
        <w:t xml:space="preserve">             վարչապետ                                                        Ն. Փաշինյան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ք. Երևան «     »____2022թ.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2F2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4481D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2026-04-01T08:28:23+04:00</dcterms:created>
  <dcterms:modified xsi:type="dcterms:W3CDTF">2026-04-01T08:28:23+04:00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