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«ՊԱՏԵՐԱԶՄԻ ՀԵՏԵՎԱՆՔՈՎ ԶՈՀՎԱԾ (ՄԱՀԱՑԱԾ) ԶԻՆԾԱՌԱՅՈՂՆԵՐԻ ԾՆՈՂՆԵՐԻՆ ՎԵՐԱՐՏԱԴՐՈՂԱԿԱՆՈՒԹՅԱՆ ՕԺԱՆԴԱԿ ՏԵԽՆՈԼՈԳԻԱՆԵՐԻ ԿԻՐԱՌՄԱՄԲ ՓՈԽՆԱԿ ՄՈՐ, ԴՈՆՈՐԱԿԱՆ ՁՎԱԲՋՋԻ ՀԱՄԱՐ ԴՈՆՈՐԻ (ԴՈՆՈՐՆԵՐԻ) ԾԱՌԱՅՈՒԹՅՈՒՆՆԵՐԻ ԾԱԽՍԵՐԻ ՓՈԽՀԱՏՈՒՑՄԱՆ ՄԻՋՈՑԱՌՈՒՄԸ ՀԱՍՏԱՏԵԼՈՒ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-------202  թվականի N -----Լ</w:t>
      </w:r>
    </w:p>
    <w:p>
      <w:pPr>
        <w:jc w:val="center"/>
      </w:pPr>
      <w:r>
        <w:rPr>
          <w:b w:val="1"/>
          <w:bCs w:val="1"/>
        </w:rPr>
        <w:t xml:space="preserve">ՊԱՏԵՐԱԶՄԻ</w:t>
      </w:r>
      <w:r>
        <w:rPr>
          <w:b w:val="1"/>
          <w:bCs w:val="1"/>
        </w:rPr>
        <w:t xml:space="preserve"> ՀԵՏԵՎԱՆՔՈՎ</w:t>
      </w:r>
      <w:r>
        <w:rPr>
          <w:b w:val="1"/>
          <w:bCs w:val="1"/>
        </w:rPr>
        <w:t xml:space="preserve"> ԶՈՀՎԱԾ (ՄԱՀԱՑԱԾ) ԶԻՆԾԱՌԱՅՈՂՆԵՐԻ ԾՆՈՂՆԵՐԻՆ ՎԵՐԱՐՏԱԴՐՈՂԱԿԱՆՈՒԹՅԱՆ ՕԺԱՆԴԱԿ ՏԵԽՆՈԼՈԳԻԱՆԵՐԻ ԿԻՐԱՌՄԱՄԲ ՓՈԽՆԱԿ ՄՈՐ, ԴՈՆՈՐԱԿԱՆ ՁՎԱԲՋՋԻ ՀԱՄԱՐ ԴՈՆՈՐԻ (ԴՈՆՈՐՆԵՐԻ) ԾԱՌԱՅՈՒԹՅՈՒՆՆԵՐԻ ԾԱԽՍԵՐԻ ՓՈԽՀԱՏՈՒՑՄԱՆ ՄԻՋՈՑԱՌՈՒՄԸ ՀԱՍՏԱՏԵԼՈՒ ՄԱՍԻՆ</w:t>
      </w:r>
      <w:r>
        <w:rPr/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4-րդ մասը՝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 պատերազմի հետևանքով զոհված (մահացած) զինծառայողների ծնողներին վերարտադրողականության օժանդակ տեխնոլոգիաների կիրառմամբ փոխնակ մոր, դոնորական ձվաբջջի համար դոնորի (դոնորների) ծառայությունների ծախսերի փոխհատուցման միջոցառումը՝ համաձայն հավելվածի։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աշխատանքի և սոցիալական հարցերի նախարարին՝ սույն որոշումն ուժի մեջ մտնելուց հետո մեկամսյա ժամկետում ներկայացնել սույն որոշմամբ սահմանված աջակցության տրամադրման կարգ: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․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Փաշինյան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br/>
            <w:r>
              <w:rPr/>
              <w:t xml:space="preserve"> 202 թ. -------  </w:t>
            </w:r>
            <w:br/>
            <w:r>
              <w:rPr/>
              <w:t xml:space="preserve"> Երևան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202  թվականի</w:t>
      </w:r>
    </w:p>
    <w:p>
      <w:pPr>
        <w:jc w:val="end"/>
      </w:pPr>
      <w:r>
        <w:rPr>
          <w:b w:val="1"/>
          <w:bCs w:val="1"/>
        </w:rPr>
        <w:t xml:space="preserve">------ N ----Լ որոշման</w:t>
      </w:r>
    </w:p>
    <w:p>
      <w:pPr>
        <w:jc w:val="center"/>
      </w:pPr>
      <w:r>
        <w:rPr>
          <w:b w:val="1"/>
          <w:bCs w:val="1"/>
        </w:rPr>
        <w:t xml:space="preserve">ՊԱՏԵՐԱԶՄ</w:t>
      </w:r>
      <w:r>
        <w:rPr>
          <w:b w:val="1"/>
          <w:bCs w:val="1"/>
        </w:rPr>
        <w:t xml:space="preserve">Ի ՀԵՏԵՎԱՆՔՈՎ ԶՈՀՎԱԾ (ՄԱՀԱՑԱԾ) ԶԻՆԾԱՌԱՅՈՂՆԵՐԻ </w:t>
      </w:r>
      <w:r>
        <w:rPr>
          <w:b w:val="1"/>
          <w:bCs w:val="1"/>
        </w:rPr>
        <w:t xml:space="preserve">ԾՆՈՂՆԵՐԻՆ ՎԵՐԱՐՏԱԴՐՈՂԱԿԱՆՈՒԹՅԱՆ ՕԺԱՆԴԱԿ ՏԵԽՆՈԼՈԳԻԱՆԵՐԻ ԿԻՐԱՌՄԱՄԲ ՓՈԽՆԱԿ ՄՈՐ, ԴՈՆՈՐԱԿԱՆ ՁՎԱԲՋՋԻ ՀԱՄԱՐ ԴՈՆՈՐԻ (ԴՈՆՈՐՆԵՐԻ) ԾԱՌԱՅՈՒԹՅՈՒՆՆԵՐԻ ԾԱԽՍԵՐԻ ՓՈԽՀԱՏՈՒՑՄԱՆ </w:t>
      </w:r>
      <w:r>
        <w:rPr>
          <w:b w:val="1"/>
          <w:bCs w:val="1"/>
        </w:rPr>
        <w:t xml:space="preserve">ՄԻՋՈՑԱՌՈՒՄԸ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Միջոցառման նպատակն է աջակցություն տրամադրել Արցախի Հանրապետության դեմ Ադրբեջանի կողմից սանձազերծված ռազմական գործողությունների ընթացքում կամ ավարտից հետո մարտական գործողություններին մասնակցած և մասնակցության հետ կապված պատճառական կապով զոհված (մահացած) զինծառայողների ծնողներին՝ վերարտադրողականության օժանդակ տեխնոլոգիաների կիրառմամբ փոխնակ մոր, դոնորական ձվաբջջի համար դոնորի (դոնորների) ծառայությունների ծախսերը փոխհատուցելու համար:</w:t>
      </w:r>
    </w:p>
    <w:p>
      <w:pPr>
        <w:numPr>
          <w:ilvl w:val="0"/>
          <w:numId w:val="3"/>
        </w:numPr>
      </w:pPr>
      <w:r>
        <w:rPr/>
        <w:t xml:space="preserve">Սույն միջոցառման շահառու են հանդիսանում 2020 թվականի սեպտեմբերի 27-ին Ադրբեջանի կողմից սանձազերծված ռազմական գործողությունների ընթացքում մարտական գործողություն­ներին մասնակցած և մասնակցության հետ կապված պատճառական կապով զոհված (մահացած) զինծառայողի ծնողները։</w:t>
      </w:r>
    </w:p>
    <w:p>
      <w:pPr>
        <w:numPr>
          <w:ilvl w:val="0"/>
          <w:numId w:val="3"/>
        </w:numPr>
      </w:pPr>
      <w:r>
        <w:rPr/>
        <w:t xml:space="preserve">Աջակցությունը տրամադրվում է՝</w:t>
      </w:r>
    </w:p>
    <w:p>
      <w:pPr>
        <w:numPr>
          <w:ilvl w:val="0"/>
          <w:numId w:val="4"/>
        </w:numPr>
      </w:pPr>
      <w:r>
        <w:rPr/>
        <w:t xml:space="preserve">փոխնակ մոր ծառայություններից օգտվելու համար՝ այդ ծառայության համար պայմանագրով նախատեսված վճարի 100 (հարյուր) տոկոսի չափով, բայց ոչ ավել, քան 5,000,000 (հինգ միլիոն) դրամը.</w:t>
      </w:r>
    </w:p>
    <w:p>
      <w:pPr>
        <w:numPr>
          <w:ilvl w:val="0"/>
          <w:numId w:val="4"/>
        </w:numPr>
      </w:pPr>
      <w:r>
        <w:rPr/>
        <w:t xml:space="preserve">դոնորական ձվաբջջի ձեռք բերման համար՝ այդ ծառայության համար պայմանագրով նախատեսված վճարի 100 (հարյուր) տոկոսի չափով, բայց ոչ ավել, քան 600,000 (վեց հարյուր հազար) դրամը։</w:t>
      </w:r>
    </w:p>
    <w:p>
      <w:pPr>
        <w:numPr>
          <w:ilvl w:val="0"/>
          <w:numId w:val="5"/>
        </w:numPr>
      </w:pPr>
      <w:r>
        <w:rPr/>
        <w:t xml:space="preserve">Փոխնակ մոր, դոնորական ձվաբջջի համար դոնորի (դոնորների) ծառայությունների ծախսերի համար ֆինանսական աջակցությունը տրամադրվում է մեկ անգամ՝ մեկ շահառուի (ծնողների) հաշվարկով։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C55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993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82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1E43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2026-04-04T03:57:32+04:00</dcterms:created>
  <dcterms:modified xsi:type="dcterms:W3CDTF">2026-04-04T03:57:32+04:00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