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Վարչական իրավախախտումների վերաբերյալ Հայաստանի Հանրապետության օրենսգրքում փոփոխություն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Վարչական իրավախախտումների վերաբերյալ Հայաստանի Հանրապետության 1985 թվականի դեկտեմբերի 6-ի օրենսգիրքի (այսուհետ` Օրենսգիրք) 158-րդ հոդվածում լրացնել հետևյալ բովանդակությամբ նոր 45-րդ, 46-րդ և 47-րդ մասերով.</w:t>
      </w:r>
    </w:p>
    <w:p>
      <w:pPr/>
      <w:r>
        <w:rPr/>
        <w:t xml:space="preserve">«Տեխնիկական հատկորոշումներին չհամապատասխանող աշխարհագրական նշումներով, ծագման տեղանուններով և երաշխավորված ավանդական արտադրանք արտադրելը կամ իրացնելը՝</w:t>
      </w:r>
    </w:p>
    <w:p>
      <w:pPr/>
      <w:r>
        <w:rPr/>
        <w:t xml:space="preserve">առաջացնում է տուգանքի նշանակում պաշտոնատար անձի նկատմամբ՝ սահմանված նվազագույն աշխատավարձի հարյուրապատիկի չափով:</w:t>
      </w:r>
    </w:p>
    <w:p>
      <w:pPr/>
      <w:r>
        <w:rPr/>
        <w:t xml:space="preserve">Սույն հոդվածի 45-րդ մասով նախատեսված արարքը վարչական տույժի նշանակման օրվանից մեկ տարվա ընթացքում կրկին կատարելը՝</w:t>
      </w:r>
    </w:p>
    <w:p>
      <w:pPr/>
      <w:r>
        <w:rPr/>
        <w:t xml:space="preserve">առաջացնում է տուգանքի նշանակում պաշտոնատար անձի նկատմամբ՝ սահմանված նվազագույն աշխատավարձի երկուհարյուրապատիկի չափով:</w:t>
      </w:r>
    </w:p>
    <w:p>
      <w:pPr/>
      <w:r>
        <w:rPr/>
        <w:t xml:space="preserve">Տեսչական մարմնի կողմից տեխնիկական հատկորոշումներին չհամապատասխանող աշխարհագրական նշումներով կամ ծագման տեղանուններով կամ երաշխավորված ավանդական արտադրանքի՝ շուկայից հետ կանչի վերաբերյալ կարգադրագիրը չկատարելը՝</w:t>
      </w:r>
    </w:p>
    <w:p>
      <w:pPr/>
      <w:r>
        <w:rPr/>
        <w:t xml:space="preserve">առաջացնում է տուգանքի նշանակում պաշտոնատար անձի նկատմամբ՝ սահմանված նվազագույն աշխատավարձի երկուհարյուրապատիկի չափով:»: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 Օրենսգրքի 238.2-րդ հոդվածի 1-ին մասում «158 հոդվածի առաջին, երկրորդ, երրորդ, հինգերորդ, վեցերորդ, տասնմեկերորդ, տասներեքերորդ, տասնչորսերորդ, քսանհինգերորդ, քսանութերորդ, քսանիններորդ, երեսուներորդ և երեսունհինգերորդ մասերով» բառերը փոխարինել «158-րդ հոդվածի 1-ին, 2-րդ, 3-րդ, 5-րդ, 6-րդ, 11-րդ, 13-րդ, 14-րդ, 25-րդ, 28-րդ, 29-րդ, 30-րդ, 35-րդ, 45-րդ, 46-րդ և 47-րդ մասերով» բառերով: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2026-03-30T23:29:35+04:00</dcterms:created>
  <dcterms:modified xsi:type="dcterms:W3CDTF">2026-03-30T23:29:35+04:00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