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կրթության և գիտության նախարարի 2010 թվականի նոյեմբերի 24-ի N 1640-Ն հրամանում փոփոխություններ կատարելու մասին» Հայաստանի Հանրապետության կրթության, գիտության, մշակույթի և սպորտի նախարարի հրամանի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ԿՐԹՈՒԹՅԱՆ ԵՎ ԳԻՏՈՒԹՅԱՆ ՆԱԽԱՐԱՐԻ 2010 ԹՎԱԿԱՆԻ ՆՈՅԵՄԲԵՐԻ 24-Ի N 1640-Ն ՀՐԱՄԱՆՈՒՄ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</w:t>
      </w:r>
      <w:r>
        <w:rPr/>
        <w:t xml:space="preserve"> </w:t>
      </w:r>
      <w:r>
        <w:rPr>
          <w:b w:val="1"/>
          <w:bCs w:val="1"/>
        </w:rPr>
        <w:t xml:space="preserve">ԵՄ</w:t>
      </w:r>
      <w:r>
        <w:rPr>
          <w:b w:val="1"/>
          <w:bCs w:val="1"/>
        </w:rPr>
        <w:t xml:space="preserve">`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ՀՀ կրթության և գիտության նախարարի 2010 թվականի նոյեմբերի 24-ի՝ «Դպրոցական տարիքի երեխաներին հանրակրթության մեջ ընդգրկելու, սահմանված ժամկետից ուշ հանրակրթության մեջ ընդգրկվող երեխաների կրթության կազմակերպման և հանրակրթական ուսումնական հաստատությունից սովորողին այլ ուսումնական հաստատություն տեղափոխելու և ազատելու կարգը հաստատելու և Հայաստանի Հանրապետության կրթության և գիտության նախարարի 2003 թվականի օգոստոսի 25-ի N 619-Ն, 2010 թվականի օգոստոսի 30-ի N 1350-Ն հրամանները ուժը կորցրած ճանաչելու մասին» N 1640-Ն հրամանի՝</w:t>
      </w:r>
    </w:p>
    <w:p>
      <w:pPr>
        <w:numPr>
          <w:ilvl w:val="0"/>
          <w:numId w:val="3"/>
        </w:numPr>
      </w:pPr>
      <w:r>
        <w:rPr/>
        <w:t xml:space="preserve">3-րդ և 4-րդ կետերը հանել,</w:t>
      </w:r>
    </w:p>
    <w:p>
      <w:pPr>
        <w:numPr>
          <w:ilvl w:val="0"/>
          <w:numId w:val="3"/>
        </w:numPr>
      </w:pPr>
      <w:r>
        <w:rPr/>
        <w:t xml:space="preserve">հավելվածը շարադրել նոր խմբագրությամբ` համաձայն հավելվածի:</w:t>
      </w:r>
    </w:p>
    <w:p>
      <w:pPr>
        <w:numPr>
          <w:ilvl w:val="0"/>
          <w:numId w:val="4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կրթության, գիտության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 մշակույթի</w:t>
      </w:r>
      <w:r>
        <w:rPr/>
        <w:t xml:space="preserve"> </w:t>
      </w:r>
      <w:r>
        <w:rPr>
          <w:b w:val="1"/>
          <w:bCs w:val="1"/>
        </w:rPr>
        <w:t xml:space="preserve">և սպորտի նախարարի</w:t>
      </w:r>
    </w:p>
    <w:p>
      <w:pPr>
        <w:jc w:val="end"/>
      </w:pPr>
      <w:r>
        <w:rPr>
          <w:b w:val="1"/>
          <w:bCs w:val="1"/>
        </w:rPr>
        <w:t xml:space="preserve">2021 թ.                       -ի   N         -Ն հրամանի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 կրթության և գիտության նախարարի</w:t>
      </w:r>
    </w:p>
    <w:p>
      <w:pPr>
        <w:jc w:val="end"/>
      </w:pPr>
      <w:r>
        <w:rPr>
          <w:b w:val="1"/>
          <w:bCs w:val="1"/>
        </w:rPr>
        <w:t xml:space="preserve">2010 թ. նոյեմբերի 24-ի N 1640-Ն հրամանի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Ր Գ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ԴՊՐՈՑԱԿԱՆ ՏԱՐԻՔԻ ԵՐԵԽԱՆԵՐԻՆ ՀԱՆՐԱԿՐԹՈՒԹՅԱՆ ՄԵՋ ԸՆԴԳՐԿԵԼՈՒ, ՍԱՀՄԱՆՎԱԾ ԺԱՄԿԵՏԻՑ ՈՒՇ ՀԱՆՐԱԿՐԹՈՒԹՅԱՆ ՄԵՋ ԸՆԴԳՐԿՎՈՂ ԵՐԵԽԱՆԵՐԻ ԿՐԹՈՒԹՅԱՆ ԿԱԶՄԱԿԵՐՊՄԱՆ ԵՎ ՀԱՆՐԱԿՐԹԱԿԱՆ ՈՒՍՈՒՄՆԱԿԱՆ ՀԱՍՏԱՏՈՒԹՅՈՒՆԻՑ ՍՈՎՈՐՈՂԻՆ ԱՅԼ ՈՒՍՈՒՄՆԱԿԱՆ ՀԱՍՏԱՏՈՒԹՅՈՒՆ ՏԵՂԱՓՈԽԵԼՈՒ ԵՎ ԱԶԱՏԵԼՈՒ  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I. ԸՆԴՀԱՆՈՒՐ ԴՐՈՒՅԹՆԵՐ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Սույն կարգով կարգավորվում են դպրոցական տարիքի երեխայի (այսուհետ` սովորող)` հանրակրթական հիմնական ծրագրեր իրականացնող ուսումնական հաստատություն (այսուհետ` հաստատություն) ընդգրկման, հաստատությունից տեղափոխման և ազատման, ինչպես նաև սահմանված ժամկետից ուշ հանրակրթության մեջ ընդգրկվող սովորողների կրթության կազմակերպման գործընթացի հետ կապված` սովորողի ծնողի (նրա օրինական ներկայացուցչի) և հաստատության միջև ծագող իրավահարաբերությունները: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/>
        <w:t xml:space="preserve">II</w:t>
      </w:r>
      <w:r>
        <w:rPr>
          <w:b w:val="1"/>
          <w:bCs w:val="1"/>
        </w:rPr>
        <w:t xml:space="preserve">. </w:t>
      </w:r>
      <w:r>
        <w:rPr/>
        <w:t xml:space="preserve">ՍՈՎՈՐՈՂԻ ԸՆԴԳՐԿՈՒՄԸ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Սովորողը հանրակրթության մեջ ընդգրկվում է «Հանրակրթության մասին» օրենքի պահանջներին համապատասխան:</w:t>
      </w:r>
    </w:p>
    <w:p>
      <w:pPr>
        <w:numPr>
          <w:ilvl w:val="0"/>
          <w:numId w:val="6"/>
        </w:numPr>
      </w:pPr>
      <w:r>
        <w:rPr/>
        <w:t xml:space="preserve">Սովորողի ընդունելությունը հաստատություն իրականացվում է տնօրենի հրամանով՝ դպրոցահասակ երեխայի ծնողի (նրա օրինական ներկայացուցչի) դիմումի և հաստատության ու ծնողի միջև կնքված պայմանագրի հիման վրա՝ «Հանրակրթության մասին» օրենքով և ուսումնական հաստատության կանոնադրությամբ սահմանված կարգով:</w:t>
      </w:r>
    </w:p>
    <w:p>
      <w:pPr>
        <w:numPr>
          <w:ilvl w:val="0"/>
          <w:numId w:val="6"/>
        </w:numPr>
      </w:pPr>
      <w:r>
        <w:rPr/>
        <w:t xml:space="preserve">Սովորողին հաստատություն ընդունելու հրամանին հաջորդող մեկ աշխատանքային օրվա ընթացքում, հաստատություն ընդունված սովորողի տվյալները հաստատության տնօրենը մուտքագրում է Հայաստանի Հանրապետության կրթության, գիտության, մշակույթի և սպորտի նախարարության (այսուհետ՝ Նախարարություն) «Կրթական տեխնոլոգիաների ազգային կենտրոն» ՊՈԱԿ-ի (այսուհետ՝ ԿՏԱԿ) կողմից վարվող «Կրթության կառավարման տեղեկատվական համակարգ»։</w:t>
      </w:r>
    </w:p>
    <w:p>
      <w:pPr>
        <w:numPr>
          <w:ilvl w:val="0"/>
          <w:numId w:val="6"/>
        </w:numPr>
      </w:pPr>
      <w:r>
        <w:rPr/>
        <w:t xml:space="preserve">Ազգային փոքրամասնությանը պատկանող սովորողի ընդգրկումը հաստատություն կատարվում է սովորողի ազգային (մայրենի) լեզվով ուսուցմամբ կամ այդ լեզվի դասընթաց ունեցող հաստատությունում (դասարանում), իսկ դրա բացակայության դեպքում ուսուցման լեզվի ընտրությունը կատարում է սովորողի ծնողը: Եթե ազգային փոքրամասնությանը պատկանող սովորողի ազգային (մայրենի) լեզվով ուսուցմամբ կամ այդ լեզվի դասընթաց ունեցող հաստատությունում լիցենզիայով տրված տեղերը լրացած են, և տվյալ բնակավայրում բացակայում է այլ հաստատությունում ազգային (մայրենի) լեզվով ուսուցմամբ հնարավորությունը, ապա սովորողի ընդունելությունը տվյալ հաստատություն իրականացվում է՝ անկախ լիցենզիոն տեղերի սահմանափակումից:</w:t>
      </w:r>
    </w:p>
    <w:p>
      <w:pPr>
        <w:numPr>
          <w:ilvl w:val="0"/>
          <w:numId w:val="6"/>
        </w:numPr>
      </w:pPr>
      <w:r>
        <w:rPr/>
        <w:t xml:space="preserve">Բացառությամբ սույն կարգ 5–րդ կետում նշված դեպքի` Հայաստանի Հանրապետության քաղաքացիների երեխաների ուսուցման լեզուն հայերենն է:Օտարերկրյա քաղաքացիները, երկքաղաքացիները, քաղաքացիություն չունեցող անձինք (նրանց օրինական ներկայացուցիչը), ինչպես նաև այն դեպքում, երբ ծնողներից մեկն է Հայաստանի Հանրապետության քաղաքացի, իրենք են ընտրում են իրենց երեխայի ուսուցման լեզուն:</w:t>
      </w:r>
    </w:p>
    <w:p>
      <w:pPr>
        <w:numPr>
          <w:ilvl w:val="0"/>
          <w:numId w:val="6"/>
        </w:numPr>
      </w:pPr>
      <w:r>
        <w:rPr/>
        <w:t xml:space="preserve">Բոլոր այն բնակավայրերում, որտեղ հաստատությունը տվյալ աստիճանում կրթություն իրականացնող միակ հաստատությունն է կամ տվյալ համայնքում գործող հաստատություններում տվյալ կրթական աստիճանի համար լիցենզիայով սահմանված բոլոր տեղերը զբաղված են, սովորողի ընդունելությունը հաստատություն իրականացվում է՝ անկախ լիցենզիոն տեղերի սահմանափակումից:</w:t>
      </w:r>
    </w:p>
    <w:p>
      <w:pPr>
        <w:numPr>
          <w:ilvl w:val="0"/>
          <w:numId w:val="6"/>
        </w:numPr>
      </w:pPr>
      <w:r>
        <w:rPr/>
        <w:t xml:space="preserve">Հաստատության տնօրենը, համադրելով կրթական տարբեր աստիճաններում դասարանների համալրվածությունը, հաշվի առնելով նոր ընդունելության կանխատեսվող ծավալը, մինչև տվյալ տարվա մայիսի 20-ը կարող է դիմել կրթության կառավարման պետական լիազոր մարմնին տարրական աստիճանի լիցենզիոն տեղերի վերաբաշխման առաջարկով` առաջին դասարանի ընդունելության տեղերի հատկացման նպատակով: Լիցենզիոն տեղերի վերաբաշխման առաջարկը պետք է հաշվի առնի տարվա ընթացքում սովորողների տեղափոխման և ընդունելության համար առնվազն 10 տոկոս տեղերի պահպանումը տարրական աստիճանի մյուս դասարանների համար:</w:t>
      </w:r>
    </w:p>
    <w:p>
      <w:pPr>
        <w:numPr>
          <w:ilvl w:val="0"/>
          <w:numId w:val="6"/>
        </w:numPr>
      </w:pPr>
      <w:r>
        <w:rPr/>
        <w:t xml:space="preserve">Սովորողի ընդունելությունը հաստատության առաջին դասարան մեկնարկում է յուրաքանչյուր տարվա ուսումնական պլանով նախատեսված ուսումնական գործընթացի ավարտից երկու շաբաթ հետո՝ առաջին երկուշաբթի օրը։</w:t>
      </w:r>
    </w:p>
    <w:p>
      <w:pPr>
        <w:numPr>
          <w:ilvl w:val="0"/>
          <w:numId w:val="6"/>
        </w:numPr>
      </w:pPr>
      <w:r>
        <w:rPr/>
        <w:t xml:space="preserve">Բոլոր այն բնակավայրերում, որտեղ գործում է մեկից ավելի առաջին աստիճանի հանրակրթական հիմնական ծրագիր իրականացնող պետական հաստատություն, սովորողի ընդգրկումը պետական հաստատության առաջին դասարան կատարվում է հայտագրման միջոցով, որն իրականացվում է Նախարարության ԿՏԱԿ-ի կողմից վարվող «Սովորողներին դպրոց հայտագրելու էլեկտրոնային համակարգ»-ի (այսուհետ՝ համակարգ) միջոցով:</w:t>
      </w:r>
    </w:p>
    <w:p>
      <w:pPr>
        <w:numPr>
          <w:ilvl w:val="0"/>
          <w:numId w:val="6"/>
        </w:numPr>
      </w:pPr>
      <w:r>
        <w:rPr/>
        <w:t xml:space="preserve">Սովորողների ընդունելությունը կազմակերպելիս՝ առաջնահերթությունը տրվում է տվյալ հաստատությունում սովորող քույր, եղբայր ունեցող երեխաներին, ինչպես նաև՝ տվյալ հաստատության աշխատակիցների երեխաներին։</w:t>
      </w:r>
    </w:p>
    <w:p>
      <w:pPr>
        <w:numPr>
          <w:ilvl w:val="0"/>
          <w:numId w:val="6"/>
        </w:numPr>
      </w:pPr>
      <w:r>
        <w:rPr/>
        <w:t xml:space="preserve">Սույն կարգի 11-րդ կետում նշված առաջնահերթություն ունեցող սովորողների ծնողները իրենց երեխաներին առաջին դասարան համակարգի միջոցով հայտագրում են հայտագրման մեկնարկի օրվանից սկսած՝ 14 օրվա ընթացքում:</w:t>
      </w:r>
    </w:p>
    <w:p>
      <w:pPr>
        <w:numPr>
          <w:ilvl w:val="0"/>
          <w:numId w:val="6"/>
        </w:numPr>
      </w:pPr>
      <w:r>
        <w:rPr/>
        <w:t xml:space="preserve">Սույն կարգի 11-րդ կետում նշված առաջնահերթություն չունեցող սովորողների ծնողները իրենց երեխաներին համակարգի միջոցով հայտագրում են հայտագրման մեկնարկի օրվան հաջորդող 15-րդ օրվանից սկսած:</w:t>
      </w:r>
    </w:p>
    <w:p>
      <w:pPr>
        <w:numPr>
          <w:ilvl w:val="0"/>
          <w:numId w:val="6"/>
        </w:numPr>
      </w:pPr>
      <w:r>
        <w:rPr/>
        <w:t xml:space="preserve">Երկյակ, եռյակ, քառյակ և ավելի երեխաներից առնվազն մեկի հայտագրումը հաստատություն ապահովում է մյուս երեխայի (երեխաների) ընդունելությունը նույն հաստատությունում` անկախ լիցենզիոն տեղերի սահմանափակումից:</w:t>
      </w:r>
    </w:p>
    <w:p>
      <w:pPr>
        <w:numPr>
          <w:ilvl w:val="0"/>
          <w:numId w:val="6"/>
        </w:numPr>
      </w:pPr>
      <w:r>
        <w:rPr/>
        <w:t xml:space="preserve">Սույն կարգի 5-րդ և 6-րդ կետերով սահմանված անձինք իրենց երեխաների հայտագրումն իրականացնում են հայտագրման մեկնարկի օրվան հաջորդող 22-րդ օրվանից սկսած՝ համակարգում ստեղծված առանձին էջի միջոցով։</w:t>
      </w:r>
    </w:p>
    <w:p>
      <w:pPr>
        <w:numPr>
          <w:ilvl w:val="0"/>
          <w:numId w:val="6"/>
        </w:numPr>
      </w:pPr>
      <w:r>
        <w:rPr/>
        <w:t xml:space="preserve">Սույն կարգի 11-րդ կետում նշված առաջնահերթություն ունեցող սովորողների ծնողները սույն կարգի 12-րդ կետում նշված ժամանակահատվածում իրենց երեխաներին տվյալ հաստատության առաջին դասարան չհայտագրելու և առաջնահերթությունից չօգտվելու դեպքում՝ իրենց երեխաներին հայտագրում են ընդհանուր հիմունքներով՝ սույն կարգի 13-րդ կետում ամրագրված ժամկետում:</w:t>
      </w:r>
    </w:p>
    <w:p>
      <w:pPr>
        <w:numPr>
          <w:ilvl w:val="0"/>
          <w:numId w:val="6"/>
        </w:numPr>
      </w:pPr>
      <w:r>
        <w:rPr/>
        <w:t xml:space="preserve">Յուրաքանչյուր ուսումնական տարվա մինչև սեպտեմբերի 5-ը ներառյալ երեխային հաստատություն ընդունելու մասին դիմումը ծնողի (նրա օրինական ներկայացուցչի) կողմից հաստատություն չներկայացնելու դեպքում երեխայի հաստատություն ընդունվելու հայտը չեղարկվում է։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III. ՍՈՎՈՐՈՂԻ ՏԵՂԱՓՈԽՈՒՄԸ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/>
        <w:t xml:space="preserve">Հայաստանի Հանրապետության տարածքում հաստատությունից հաստատություն տեղափոխությունը կատարվում է ամբողջ ուսումնական տարվա ընթացքում՝ սույն կարգի պահանջներին համապատասխան՝ ԿՏԱԿ կողմից վարվող «Դպրոցների կառավարման տեղեկատվական համակարգի» միջոցով: Ուսումնական տարվա ընթացքում սովորողի բացակայությունների ամփոփման համար սահմանված ժամկետից հետո նույն բնակավայրում հաստատությունից հաստատություն սովորողի տեղափոխությունն արգելվում է: Սովորողի տեղափոխումն իրականացվում է սովորողի հաջորդ դասարան կամ հաջորդ կրթական աստիճան փոխադրվելու մասին մանկավարժական խորհրդի որոշումից հետո։ Դասարանը որոշվում է սույն կարգի 23-րդ կետում սահմանված փաստաթղթերի հիման վրա:</w:t>
      </w:r>
    </w:p>
    <w:p>
      <w:pPr>
        <w:numPr>
          <w:ilvl w:val="0"/>
          <w:numId w:val="7"/>
        </w:numPr>
      </w:pPr>
      <w:r>
        <w:rPr/>
        <w:t xml:space="preserve">Նախնական (արհեստագործական) կամ միջին մասնագիտական կրթական ծրագրեր իրականացնող ուսումնական հաստատություններից հանրակրթական ուսումնական հատատություն՝ սովորողի տեղափոխությունը կատարվում է ամբողջ ուսումնական տարվա ընթացքում` 1-ին կուրսից` 10-րդ դասարան, 2-րդ կուրսից` 11-րդ դասարան, 3-րդ և 4-րդ կուրսերից` 12-րդ դասարան` բաց թողած ծրագրային նյութը լրացնելու պայմանով` պահպանելով սույն կարգի 23-րդ և 28-րդ կետերի պահանջները:</w:t>
      </w:r>
    </w:p>
    <w:p>
      <w:pPr>
        <w:numPr>
          <w:ilvl w:val="0"/>
          <w:numId w:val="7"/>
        </w:numPr>
      </w:pPr>
      <w:r>
        <w:rPr/>
        <w:t xml:space="preserve">Սույն կարգի 23-րդ կետում սահմանված փաստաթղթերի առկայության և կրթական աստիճանների տևողության համապատասխանության դեպքում այլ երկրում ուսումնառությունն ընդհատած և Հայաստանի Հանրապետություն վերադարձած սովորողի դասարանը որոշվում է ներկայացված փաստաթղթերի հիման վրա: Սույն կարգի 23-րդ կետում սահմանված փաստաթղթերի առկայության և կրթական աստիճանների տևողության անհամապատասխանության դեպքում` սովորողի ուսումնառությունը կազմակերպվում է մեկ դասարան բարձր (բացառությամբ 9-րդ դասարանի) կամ ցածր (կրթության տևողությունը 12 տարուց ավելի լինելու դեպքում):</w:t>
      </w:r>
    </w:p>
    <w:p>
      <w:pPr>
        <w:numPr>
          <w:ilvl w:val="0"/>
          <w:numId w:val="7"/>
        </w:numPr>
      </w:pPr>
      <w:r>
        <w:rPr/>
        <w:t xml:space="preserve">Առանց կրթության վերաբերյալ համապատասխան փաստաթղթերի այլ երկրներից Հայաստանի Հանրապետություն վերադարձած սովորողի դասարանը որոշվում է սույն կարգի 27-րդ և 28-րդ կետերի պահանջներին համապատասխան: 1-4-րդ դասարանները այլ երկրներում օտար լեզվով ուսուցմամբ հաստատությունում (դասարանում) սովորած Հայաստանի Հանրապետության քաղաքացիների երեխաները Հայաստանի Հանրապետություն վերադառնալիս ուսումը շարունակում են հայերենով ուսուցմամբ համապատասխան դասարանում՝ համաձայն անհատական ուսուցման պլանի:</w:t>
      </w:r>
    </w:p>
    <w:p>
      <w:pPr>
        <w:numPr>
          <w:ilvl w:val="0"/>
          <w:numId w:val="7"/>
        </w:numPr>
      </w:pPr>
      <w:r>
        <w:rPr/>
        <w:t xml:space="preserve">Ուսումնառության ընթացքում առնվազն 5 տարի անընդմեջ այլ երկրներում օտար լեզվով ուսուցմամբ հաստատություններում (դասարաններում) սովորած Հայաստանի Հանրապետության քաղաքացիների երեխաները Հայաստանի Հանրապետություն վերադառնալիս կարող են ուսումը շարունակել օտար լեզվով ուսուցմամբ համապատասխան դասարաններում` դրանց առկայության դեպքում:</w:t>
      </w:r>
    </w:p>
    <w:p>
      <w:pPr>
        <w:jc w:val="center"/>
      </w:pPr>
      <w:r>
        <w:rPr/>
        <w:t xml:space="preserve"> IV.</w:t>
      </w:r>
      <w:r>
        <w:rPr>
          <w:b w:val="1"/>
          <w:bCs w:val="1"/>
        </w:rPr>
        <w:t xml:space="preserve"> </w:t>
      </w:r>
      <w:r>
        <w:rPr/>
        <w:t xml:space="preserve">ՀԱՍՏԱՏՈՒԹՅՈՒՆ ՍՈՎՈՐՈՂԻ ԸՆԴԳՐԿՄԱՆ ԵՎ ՏԵՂԱՓՈԽՄԱՆ ՀԱՄԱՐ ԱՆՀՐԱԺԵՇՏ ՓԱՍՏԱԹՂԹԵՐԸ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/>
        <w:t xml:space="preserve">Սովորողին հաստատություն ընդունելու համար ծնողը ներկայացնում է`</w:t>
      </w:r>
    </w:p>
    <w:p>
      <w:pPr>
        <w:numPr>
          <w:ilvl w:val="1"/>
          <w:numId w:val="8"/>
        </w:numPr>
      </w:pPr>
      <w:r>
        <w:rPr/>
        <w:t xml:space="preserve">դիմում` ուղղված տնօրենին,</w:t>
      </w:r>
    </w:p>
    <w:p>
      <w:pPr>
        <w:numPr>
          <w:ilvl w:val="1"/>
          <w:numId w:val="8"/>
        </w:numPr>
      </w:pPr>
      <w:r>
        <w:rPr/>
        <w:t xml:space="preserve">սովորողի հանրային ծառայության համարանիշի կամ դրանից օրենքով սահմանված կարգով հրաժարված լինելու մասին տեղեկանքի պատճենը։</w:t>
      </w:r>
    </w:p>
    <w:p>
      <w:pPr>
        <w:numPr>
          <w:ilvl w:val="1"/>
          <w:numId w:val="8"/>
        </w:numPr>
      </w:pPr>
      <w:r>
        <w:rPr/>
        <w:t xml:space="preserve">լուսանկար՝ 3x4 չափսի, «Կրթության կառավարման տեղեկատվական համակարգում», սովորողի էլեկտրոնային անձնական գործում վերբեռնելու նպատակով,</w:t>
      </w:r>
    </w:p>
    <w:p>
      <w:pPr>
        <w:numPr>
          <w:ilvl w:val="1"/>
          <w:numId w:val="8"/>
        </w:numPr>
      </w:pPr>
      <w:r>
        <w:rPr/>
        <w:t xml:space="preserve">եզրակացություն` «Կյանքի դժվարին իրավիճակում գտնվող երեխաների տեղեկատվական համակարգում» հաշվառված լինելու վերաբերյալ` տրված սոցիալական ծառայություններ տրամադրող տարածքային կառավարման պետական մարմնի կողմից՝ հակասոցիալական վարք դրսևորած սովորողներին համապատասխան հաստատություն ընդունելու համար (չորրորդ դասարանից սկսած),</w:t>
      </w:r>
    </w:p>
    <w:p>
      <w:pPr>
        <w:numPr>
          <w:ilvl w:val="1"/>
          <w:numId w:val="8"/>
        </w:numPr>
      </w:pPr>
      <w:r>
        <w:rPr/>
        <w:t xml:space="preserve">նախնական (արհեստագործական) կամ միջին մասնագիտական կրթական ծրագրեր իրականացնող ուսումնական հաստատություններից տեղափոխվելու դեպքում՝ տեղեկանք տվյալ հաստատությունում ուսումնառության ժամկետների մասին,</w:t>
      </w:r>
    </w:p>
    <w:p>
      <w:pPr>
        <w:numPr>
          <w:ilvl w:val="1"/>
          <w:numId w:val="8"/>
        </w:numPr>
      </w:pPr>
      <w:r>
        <w:rPr/>
        <w:t xml:space="preserve">եզրակացություն՝ տրված սոցիալական ծառայություններ տրամադրող տարածքային կառավարման պետական մարմնի կողմից՝ հանրակրթական հատուկ դպրոց ընդունվելու համար,</w:t>
      </w:r>
    </w:p>
    <w:p>
      <w:pPr>
        <w:numPr>
          <w:ilvl w:val="1"/>
          <w:numId w:val="8"/>
        </w:numPr>
      </w:pPr>
      <w:r>
        <w:rPr/>
        <w:t xml:space="preserve">սույն կարգի 27-րդ կետի 3-րդ և 4-րդ ենթակետերով սահմանված դեպքերում` փաստաթուղթ զինվորական կոմիսարիատից: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V.</w:t>
      </w:r>
      <w:r>
        <w:rPr>
          <w:b w:val="1"/>
          <w:bCs w:val="1"/>
        </w:rPr>
        <w:t xml:space="preserve"> </w:t>
      </w:r>
      <w:r>
        <w:rPr/>
        <w:t xml:space="preserve">ՍՈՎՈՐՈՂԻ ԱԶԱՏՈՒՄԸ ՀԱՍՏԱՏՈՒԹՅՈՒՆԻՑ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9"/>
        </w:numPr>
      </w:pPr>
      <w:r>
        <w:rPr/>
        <w:t xml:space="preserve">Սովորողի ազատումը հաստատությունից կատարվում է՝</w:t>
      </w:r>
    </w:p>
    <w:p>
      <w:pPr>
        <w:numPr>
          <w:ilvl w:val="0"/>
          <w:numId w:val="10"/>
        </w:numPr>
      </w:pPr>
      <w:r>
        <w:rPr/>
        <w:t xml:space="preserve">ծնողի (նրա օրինական ներկայացուցչի) դիմումի հիման վրա,</w:t>
      </w:r>
    </w:p>
    <w:p>
      <w:pPr>
        <w:numPr>
          <w:ilvl w:val="0"/>
          <w:numId w:val="10"/>
        </w:numPr>
      </w:pPr>
      <w:r>
        <w:rPr/>
        <w:t xml:space="preserve">դատարանի` օրինական ուժի մեջ մտած դատավճռի հիման վրա:</w:t>
      </w:r>
    </w:p>
    <w:p>
      <w:pPr>
        <w:numPr>
          <w:ilvl w:val="0"/>
          <w:numId w:val="11"/>
        </w:numPr>
      </w:pPr>
      <w:r>
        <w:rPr/>
        <w:t xml:space="preserve">Սույն կարգի 24-րդ կետի 1-ին ենթակետով ավագ դպրոցից ազատված սովորողի հիմնական կրթության վկայականը հանձնվում է սովորողի ծնողին (նրա օրինական ներկայացուցչին), սույն կարգի 24-րդ կետի 2-րդ ենթակետի համաձայն ավագ դպրոցից ազատված սովորողի հիմնական կրթության վկայականը պահպանվում է տվյալ հաստատությունում` մինչև սովորողի կամ նրա ծնողի (նրա օրինական ներկայացուցչի) գրավոր դիմում ներկայացնելը:</w:t>
      </w:r>
    </w:p>
    <w:p>
      <w:pPr>
        <w:numPr>
          <w:ilvl w:val="0"/>
          <w:numId w:val="11"/>
        </w:numPr>
      </w:pPr>
      <w:r>
        <w:rPr/>
        <w:t xml:space="preserve">Ոչ պետական կամ մասնագիտացված հաստատությունից սովորողի ազատումը կարող է կատարվել նաև սույն կարգի 3-րդ կետով սահմանված ծնողի և տվյալ հաստատության միջև կնքված պայմանագրի դրույթները սովորողի կամ ծնողի կողմից չպահպանելու դեպքում:</w:t>
      </w:r>
    </w:p>
    <w:p>
      <w:pPr>
        <w:jc w:val="center"/>
      </w:pPr>
      <w:r>
        <w:rPr/>
        <w:t xml:space="preserve">VI.</w:t>
      </w:r>
      <w:r>
        <w:rPr>
          <w:b w:val="1"/>
          <w:bCs w:val="1"/>
        </w:rPr>
        <w:t xml:space="preserve"> </w:t>
      </w:r>
      <w:r>
        <w:rPr/>
        <w:t xml:space="preserve">ՍԱՀՄԱՆՎԱԾ ԺԱՄԿԵՏԻՑ ՈՒՇ ՍՈՎՈՐՈՂԻ ՀԱՆՐԱԿՐԹՈՒԹՅԱՆ ՄԵՋ ԸՆԴԳՐԿՈՒՄԸ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«Հանրակրթության մասին» օրենքով սահմանված ժամկետից ուշ սովորողը հանրակրթության մեջ ընդգրկվում է`</w:t>
      </w:r>
    </w:p>
    <w:p>
      <w:pPr>
        <w:numPr>
          <w:ilvl w:val="0"/>
          <w:numId w:val="13"/>
        </w:numPr>
      </w:pPr>
      <w:r>
        <w:rPr/>
        <w:t xml:space="preserve">մինչև տվյալ օրացուցային տարվա դեկտեմբերի 31-ը ներառյալ 8 տարին լրանալու դեպքում` 1-ին դասարան՝ ընդհանուր հիմունքներով,</w:t>
      </w:r>
    </w:p>
    <w:p>
      <w:pPr>
        <w:numPr>
          <w:ilvl w:val="0"/>
          <w:numId w:val="13"/>
        </w:numPr>
      </w:pPr>
      <w:r>
        <w:rPr/>
        <w:t xml:space="preserve">մինչև տվյալ օրացուցային տարվա դեկտեմբերի 31-ը ներառյալ 9-ից մինչև 15 տարին լրանալու դեպքում կամ մինչև մեկ տարի ուսումն ընդհատած սովորողը` իր տարիքային խմբից մեկ դասարան ցածր` գիտելիքների գրավոր ստուգման արդյունքում,</w:t>
      </w:r>
    </w:p>
    <w:p>
      <w:pPr>
        <w:numPr>
          <w:ilvl w:val="0"/>
          <w:numId w:val="13"/>
        </w:numPr>
      </w:pPr>
      <w:r>
        <w:rPr/>
        <w:t xml:space="preserve">կրթական 3-րդ աստիճանում հաստատություն չհաճախած սովորողը (մինչև 17 տարին լրանալը), հիմնական կրթության վկայական ներկայացնելու դեպքում ընդունվում է իր տարիքային խմբից մեկ դասարան ցածր, 10-րդ դասարան ընդունվելու դեպքում` 10-րդ դասարան,</w:t>
      </w:r>
    </w:p>
    <w:p>
      <w:pPr>
        <w:numPr>
          <w:ilvl w:val="0"/>
          <w:numId w:val="13"/>
        </w:numPr>
      </w:pPr>
      <w:r>
        <w:rPr/>
        <w:t xml:space="preserve">19 տարին չլրացած սովորողը կրթական 3-րդ աստիճանի 10-րդ, 11-րդ կամ 12-րդ դասարաններում ուսումն ընդհատած լինելու դեպքում ուսումնառությունը շարունակում է ընդհատած ժամանակահատվածից,</w:t>
      </w:r>
    </w:p>
    <w:p>
      <w:pPr>
        <w:numPr>
          <w:ilvl w:val="0"/>
          <w:numId w:val="13"/>
        </w:numPr>
      </w:pPr>
      <w:r>
        <w:rPr/>
        <w:t xml:space="preserve">Կրթության վերաբերյալ փաստաթղթերի համաձայն հաջորդ դասարան փոխադրված և ուսումնական տարվա առաջին կիսամյակում ուսումն ընդհատած սովորողը մինչև ուսումնական տարվա առաջին կիսամյակի ավարտը հաստատություն դիմելու դեպքում` ուսումը շարունակում է համապատասխան դասարանում` պայմանով, որ առաջին կիսամյակի և տարեկան գնահատականները որոշվելու են ուսումնական տարվա ավարտին կրթության պետական կառավարման լիազորված մարմնի սահմանած կարգով 120-200 ժամ բացակայած սովորողի համար նախատեսված լրացուցիչ քննությունների և ամփոփիչ ստուգողական աշխատանքների միջոցով, որոնց արդյունքների վերաբերյալ Նախարարությունը կարող է իրականացնել մոնիթորինգ:</w:t>
      </w:r>
    </w:p>
    <w:p>
      <w:pPr>
        <w:numPr>
          <w:ilvl w:val="0"/>
          <w:numId w:val="14"/>
        </w:numPr>
      </w:pPr>
      <w:r>
        <w:rPr/>
        <w:t xml:space="preserve">Սույն կարգի 27-րդ կետի 2-րդ, 3-րդ ենթակետերի, 18-րդ և 20-րդ կետերի պահանջների կատարումն ապահովելու նպատակով հաստատության տնօրենի հրամանով ստեղծվում է առարկայական մասնագետների խումբ: Մասնագիտական եզրակացությունը տրվում է սովորողի` ուսումնական պլանով նախատեսված տվյալ դասարանի բոլոր առարկաների գիտելիքների գրավոր (դրա անհնարինության դեպքում` համապատասխան` տվյալ առարկային) ստուգման արդյունքում: Հիմք ընդունելով մասնագիտական խմբի գրավոր եզրակացությունը` սովորողի փաստացի առարկայական գիտելիքների մասին, տնօրենը սովորողին ընդունում է համապատասխան դասարան, հաստատում է ուսումնական պլանով նախատեսված առարկաներից մեթոդմիավորումների կողմից ներկայացված անհատական առարկայական պլանները, լրացուցիչ դասընթացների ժամանակացույցը, ըստ որի՝ սովորողի համար կազմակերպվում է ուսուցում՝ բաց թողած ծրագրային նյութը յուրացնելու համար:</w:t>
      </w:r>
    </w:p>
    <w:p>
      <w:pPr>
        <w:numPr>
          <w:ilvl w:val="0"/>
          <w:numId w:val="14"/>
        </w:numPr>
      </w:pPr>
      <w:r>
        <w:rPr/>
        <w:t xml:space="preserve">Մինչև տվյալ օրացուցային տարվա դեկտեմբերի 31-ը ներառյալ 16 տարին լրացած (լրացող), հաստատություն չհաճախած անձը էքստեռն կարգով հիմնական կրթության վկայական ստանալուց հետո կարող է ուսումը շարունակել 10–րդ դասարանում կամ նախնական (արհեստագործական) կամ միջին մասնագիտական կրթական ծրագրեր իրականացնող ուսումնական հաստատությունում:</w:t>
      </w:r>
    </w:p>
    <w:p>
      <w:pPr>
        <w:numPr>
          <w:ilvl w:val="0"/>
          <w:numId w:val="14"/>
        </w:numPr>
      </w:pPr>
      <w:r>
        <w:rPr/>
        <w:t xml:space="preserve">Մինչև տվյալ օրացուցային տարվա դեկտեմբերի 31-ը ներառյալ 19 տարին լրացած (լրացող), հաստատություն չհաճախած կամ կրթական որևէ մակարդակում ուսումն ընդհատած սովորողը հանրակրթական հիմնական ծրագրերը կարող է յուրացնել ինքնակրթությամբ կամ հեռավար ուսուցման ձևով` Նախարարության սահմանած կարգով ստանալ հիմնական կրթության վկայական և (կամ) միջնակարգ կրթության ատեստատ: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Վ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ԴՈՒՄԱՆՅԱՆ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26B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243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D6B75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D66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12050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881AEB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DBDBF4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620206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019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A8916B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7EC555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4D0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F1000B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2026-03-31T15:56:33+04:00</dcterms:created>
  <dcterms:modified xsi:type="dcterms:W3CDTF">2026-03-31T15:56:33+04:00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