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2008 թվականի օգոստոսի 28-ի N 1101-Ն  որոշման մեջ լրացումներ կատարելու մասին»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«------» ---------------------- 2017 թվական     N ------Ն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2008 ԹՎԱԿԱՆԻ ՕԳՈՍՏՈՍԻ 28-Ի N 1101-Ն  ՈՐՈՇՄԱՆ ՄԵՋ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Հայաստանի Հանրապետության կառավարությունը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2008 թվականի օգոստոսի 28-ի </w:t>
      </w:r>
      <w:r>
        <w:rPr>
          <w:b w:val="1"/>
          <w:bCs w:val="1"/>
        </w:rPr>
        <w:t xml:space="preserve"></w:t>
      </w:r>
      <w:r>
        <w:rPr>
          <w:b w:val="1"/>
          <w:bCs w:val="1"/>
        </w:rPr>
        <w:t xml:space="preserve">Ավտոգազալիցքավորման</w:t>
      </w:r>
      <w:r>
        <w:rPr/>
        <w:t xml:space="preserve"> </w:t>
      </w:r>
      <w:r>
        <w:rPr>
          <w:b w:val="1"/>
          <w:bCs w:val="1"/>
        </w:rPr>
        <w:t xml:space="preserve">ճնշակայանների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ԱԳԼՃԿ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կառուցման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շահագործման</w:t>
      </w:r>
      <w:r>
        <w:rPr/>
        <w:t xml:space="preserve"> </w:t>
      </w:r>
      <w:r>
        <w:rPr>
          <w:b w:val="1"/>
          <w:bCs w:val="1"/>
        </w:rPr>
        <w:t xml:space="preserve">նվազագույն</w:t>
      </w:r>
      <w:r>
        <w:rPr/>
        <w:t xml:space="preserve"> </w:t>
      </w:r>
      <w:r>
        <w:rPr>
          <w:b w:val="1"/>
          <w:bCs w:val="1"/>
        </w:rPr>
        <w:t xml:space="preserve">պահանջների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կանոնակարգը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</w:t>
      </w:r>
      <w:r>
        <w:rPr/>
        <w:t xml:space="preserve"> N 1101-Ն որոշման հավելվածում կատարել հետևյալ լրացումները՝</w:t>
      </w:r>
    </w:p>
    <w:p>
      <w:pPr/>
      <w:r>
        <w:rPr/>
        <w:t xml:space="preserve"> 1) 6-րդ կետը լրացնել նոր՝ «17»-րդ ենթակետով հետևյալ բովանդակությամբ՝</w:t>
      </w:r>
    </w:p>
    <w:p>
      <w:pPr/>
      <w:r>
        <w:rPr/>
        <w:t xml:space="preserve">«17) </w:t>
      </w:r>
      <w:r>
        <w:rPr>
          <w:b w:val="1"/>
          <w:bCs w:val="1"/>
        </w:rPr>
        <w:t xml:space="preserve">Ճնշման</w:t>
      </w:r>
      <w:r>
        <w:rPr/>
        <w:t xml:space="preserve"> </w:t>
      </w:r>
      <w:r>
        <w:rPr>
          <w:b w:val="1"/>
          <w:bCs w:val="1"/>
        </w:rPr>
        <w:t xml:space="preserve">կարգավորիչ</w:t>
      </w:r>
      <w:r>
        <w:rPr>
          <w:b w:val="1"/>
          <w:bCs w:val="1"/>
        </w:rPr>
        <w:t xml:space="preserve">.</w:t>
      </w:r>
      <w:r>
        <w:rPr/>
        <w:t xml:space="preserve"> ավտոմատ կարգավորման համակարգ, ելքում պահպանելով հաստատուն ճնշում 19,6 ՄՊա առավելագույն արժեքով և </w:t>
      </w:r>
      <w:r>
        <w:rPr>
          <w:u w:val="single"/>
        </w:rPr>
        <w:t xml:space="preserve">+</w:t>
      </w:r>
      <w:r>
        <w:rPr/>
        <w:t xml:space="preserve">1%  չափման առավելագույն հարաբերական սխալանքով,մուտքային 19,6-27,5 ՄՊա ճնշման արժեքների դեպքում։Համակարգը տեղադրվում է մինչև գազալիցքավորման աշտարակը։»:</w:t>
      </w:r>
    </w:p>
    <w:p>
      <w:pPr/>
      <w:r>
        <w:rPr/>
        <w:t xml:space="preserve">2) 18-րդ կետում «հսկիչ» բառից հետո լրացնել «կարգավորիչ» բառը:</w:t>
      </w:r>
    </w:p>
    <w:p>
      <w:pPr/>
      <w:r>
        <w:rPr/>
        <w:t xml:space="preserve">3) 87-րդ կետի 2-րդ ենթակետը լրացնել նոր նախադասությամբ հետևյալ բովանդակությամբ՝</w:t>
      </w:r>
    </w:p>
    <w:p>
      <w:pPr/>
      <w:r>
        <w:rPr/>
        <w:t xml:space="preserve">         «Լիցքավորվող գազի ջերմաստիճանի և ճնշման վերաբերյալ տեղեկությունները էլեկտրոնային հանգույցից պետք է առցանց փոխանցվեն Հայաստանի Հանրապետության արտակարգ իրավիճակների նախարարություն, այդ նպատակի համար կիրառելով կապի հնարավոր տարատեսակները,խախտման դեպքում կդադարեցվի լցավորման գործընթացը, իսկ խախտում կատարած կազմակերպության վերաբերյալ տեղեկատվությունը կփոխանցվի Հայաստանի Հանրապետության տնտեսական զարգացման և ներդրումների նախարարության շուկայի և սպառողների շահերի պաշտպանության պետական տեսչություն՝ վարչարարություն իրականացնելու նպատակով.»:</w:t>
      </w:r>
    </w:p>
    <w:p>
      <w:pPr/>
      <w:r>
        <w:rPr/>
        <w:t xml:space="preserve">4) լրացնել նոր՝ «154»-րդ կետով հետևյալ բովանդակությամբ՝</w:t>
      </w:r>
    </w:p>
    <w:p>
      <w:pPr/>
      <w:r>
        <w:rPr/>
        <w:t xml:space="preserve">«154.Ճնշման կարգավորիչը անընդհատ իրականացնում է ելքային ճնշման  չափումներ  և առցանց ուղարկում է ինֆորմացիան համակարգչին, համակարգիչը  կարող է փոփոխել կարգավորիչի ելքային արժեքը մինչև 19,6 ՄՊա։ Ճնշման կարգավորիչը համարվում է չափողական համակարգ, պետք է ստուգաչափված և կապարակնքված լինի, բացառելով արտաքին միջամտությունը։Կապարակնքման սխեման հաստատվում է կարգավորիչի տեսակի հաստատման ժամանակ։»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ՀԱՅԱՍՏԱՆԻ ՀԱՆՐԱՊԵՏՈՒԹՅԱՆ</w:t>
      </w:r>
    </w:p>
    <w:p>
      <w:pPr/>
      <w:r>
        <w:rPr/>
        <w:t xml:space="preserve">                                              ՎԱՐՉԱՊԵՏ                                                      ԿԱՐԵՆ ԿԱՐԱՊԵՏՅԱՆ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EDC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556F0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2026-04-03T17:13:02+04:00</dcterms:created>
  <dcterms:modified xsi:type="dcterms:W3CDTF">2026-04-03T17:13:02+04:00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