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««Տարածքային կառավարման մասին» Հայաuտանի Հանրապետության օրենքում լրացումներ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«ՏԱՐԱԾՔԱՅԻՆ ԿԱՌԱՎԱՐՄԱՆ ՄԱՍԻՆ» ՀԱՅԱՍՏԱՆԻ ՀԱՆՐԱՊԵՏՈՒԹՅԱՆ ՕՐԵՆՔՈՒՄ ԼՐԱՑՈՒՄՆԵՐ ԿԱՏԱՐԵԼՈՒ ՄԱՍԻՆ</w:t>
      </w:r>
    </w:p>
    <w:p>
      <w:pPr>
        <w:jc w:val="both"/>
      </w:pPr>
      <w:br/>
      <w:r>
        <w:rPr/>
        <w:t xml:space="preserve">     ՀՈԴՎԱԾ 1. «Տարածքային կառավարման մասին» Հայաստանի Հանրապետության 2019 թվականի նոյեմբերի 14-ի ՀՕ-252-Ն օրենքի (այսուհետ` Օրենք) 5-րդ հոդվածը լրացնել 6-րդ մասով՝ հետևյալ բովանդակությամբ.</w:t>
      </w:r>
      <w:br/>
      <w:r>
        <w:rPr/>
        <w:t xml:space="preserve">    «6. Մարզպետի տեղակալը մարզի աշխարհազորային պայմանական զորամիավորման ղեկավարն (հրամանատարն) է: Մարզպետի տեղակալի կողմից մարզի աշխարհազորային պայմանական զորամիավորման ղեկավարումն իրականացվում է Հայաստանի Հանրապետության կառավարության որոշմամբ սահմանված կարգով և աշխարհազորի պատրաստության ու կիրառման պլանների համաձայն:»:</w:t>
      </w:r>
      <w:br/>
      <w:r>
        <w:rPr/>
        <w:t xml:space="preserve">     ՀՈԴՎԱԾ 2. Օրենքի 18-րդ հոդվածի 1-ին մասը լրացնել 7-րդ կետով՝ հետևյալ բովանդակությամբ.</w:t>
      </w:r>
      <w:br/>
      <w:r>
        <w:rPr/>
        <w:t xml:space="preserve">    «7) ապահովում է մարզի համայնքների աշխարհազորային պայմանական բրիգադների և գումարտակների համալրումն աշխարհազորայիններով՝ մարզի տարածքում ըստ համայնքների հաշվառված քաղաքացիներից:»:</w:t>
      </w:r>
      <w:br/>
      <w:r>
        <w:rPr/>
        <w:t xml:space="preserve">     ՀՈԴՎԱԾ 3. ԵԶՐԱՓԱԿԻՉ ՄԱՍ</w:t>
      </w:r>
      <w:br/>
      <w:r>
        <w:rPr/>
        <w:t xml:space="preserve">     1. Սույն օրենքն ուժի մեջ է մտնում պաշտոնական հրապարակմանը հաջորդող օրվանից:</w:t>
      </w:r>
      <w:br/>
      <w:r>
        <w:rPr/>
        <w:t xml:space="preserve">   2. Սույն օրենքի 1-ին հոդվածով սահմանված կարգավորումն ընդունվում է սույն օրենքն ուժի մեջ մտնելուց հետո` 90 օրացուցային օրվա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2026-04-02T04:57:10+04:00</dcterms:created>
  <dcterms:modified xsi:type="dcterms:W3CDTF">2026-04-02T04:57:10+04:00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