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«Հայաuտանի Հանրապետության կառավարության 2018 թվականի ապրիլի 12-ի   N 405-Ն որոշման մեջ լրացում կատարելու մասին»</w:t>
      </w:r>
      <w:bookmarkEnd w:id="0"/>
    </w:p>
    <w:p>
      <w:pPr>
        <w:jc w:val="end"/>
      </w:pPr>
      <w:r>
        <w:rPr/>
        <w:t xml:space="preserve">Նախագիծ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ՀԱՅԱՍՏԱՆԻ ՀԱՆՐԱՊԵՏՈՒԹՅԱՆ ԿԱՌԱՎԱՐՈՒԹՅՈՒՆ</w:t>
      </w:r>
    </w:p>
    <w:p>
      <w:pPr>
        <w:jc w:val="center"/>
      </w:pPr>
      <w:r>
        <w:rPr/>
        <w:t xml:space="preserve">ՈՐՈՇՈՒՄ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ՙ       ՚ ----------- 2020 թվականի N       -Ն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ՀԱՅԱՍՏԱՆԻ ՀԱՆՐԱՊԵՏՈՒԹՅԱՆ ԿԱՌԱՎԱՐՈՒԹՅԱՆ 2018 ԹՎԱԿԱՆԻ ԱՊՐԻԼԻ 12-Ի</w:t>
      </w:r>
    </w:p>
    <w:p>
      <w:pPr>
        <w:jc w:val="center"/>
      </w:pPr>
      <w:r>
        <w:rPr/>
        <w:t xml:space="preserve">N 405-Ն ՈՐՈՇՄԱՆ ՄԵՋ ԼՐԱՑՈՒՄ ԿԱՏԱՐԵԼՈՒ ՄԱՍԻՆ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both"/>
      </w:pPr>
      <w:r>
        <w:rPr/>
        <w:t xml:space="preserve">      Ղեկավարվելով «Նորմատիվ իրավական ակտերի մասին» օրենքի 34-րդ հոդվածի 1-ին մասով`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Կառավարության 2018 թվականի ապրիլի 12-ի «Քաղաքացու առողջական վիճակի հետազոտման և բժշկական փորձաքննության, հետազոտման և փորձաքննության ուղեգրման կարգերը, հետազոտում և բժշկական փորձաքննություն իրականացնող մարմինները և դրանց գործունեության կարգը, փորձաքննության եզրակացությունների ձևերը, բժշկական հետազոտությունների և բժշկական հաստատությունների ցանկերը, իրականացված ծառայությունների դիմաց փոխհատուցման կարգը սահմանելու և Հայաստանի Հանրապետության կառավարության մի շարք որոշումներ ուժը կորցրած ճանաչելու մասին» N 405-Ն որոշման 1-ին կետի 1-ին ենթակետով սահմանված հավելված 1-ի 93-րդ կետի 6-րդ ենթակետում «ժամանակ» բառից հետո լրացնել «կամ հակառակորդի նախահարձակ գործողության հետևանքով» բառերը: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հրապարակմանը հաջորդող օրվանից: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9CA72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2026-04-03T22:12:18+04:00</dcterms:created>
  <dcterms:modified xsi:type="dcterms:W3CDTF">2026-04-03T22:12:18+04:00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