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Ընդերքօգտագործման թափոնների և ընդերքօգտագործման թափոնների օբյեկտների՝ ըստ վտանգավորության դասակարգման կարգը սահմանելու մասին</w:t></w:r><w:bookmarkEnd w:id="0"/></w:p><w:p><w:pPr><w:jc w:val="end"/></w:pPr><w:r><w:rPr/><w:t xml:space="preserve">ՆԱԽԱԳԻԾ</w:t></w:r></w:p><w:p><w:pPr><w:jc w:val="end"/></w:pPr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 Ր Ո Շ ՈՒ Մ</w:t></w:r></w:p><w:p><w:pPr><w:jc w:val="center"/></w:pPr><w:r><w:rPr/><w:t xml:space="preserve">-----------------------2017 թվականի N –Ն</w:t></w:r></w:p><w:p><w:pPr><w:jc w:val="center"/></w:pPr><w:r><w:rPr/><w:t xml:space="preserve"> </w:t></w:r></w:p><w:p><w:pPr><w:jc w:val="center"/></w:pPr><w:r><w:rPr/><w:t xml:space="preserve">ԸՆԴԵՐՔՕԳՏԱԳՈՐԾՄԱՆ ԹԱՓՈՆՆԵՐԻ ԵՎ ԸՆԴԵՐՔՕԳՏԱԳՈՐԾՄԱՆ ԹԱՓՈՆՆԵՐԻ ՕԲՅԵԿՏՆԵՐԻ՝ ԸՍՏ ՎՏԱՆԳԱՎՈՐՈՒԹՅԱՆ ԴԱՍԱԿԱՐԳՄԱՆ ԿԱՐԳԸ ՍԱՀՄԱՆԵԼՈՒ ՄԱՍԻՆ</w:t></w:r></w:p><w:p><w:pPr><w:jc w:val="center"/></w:pPr><w:r><w:rPr/><w:t xml:space="preserve"> </w:t></w:r></w:p><w:p><w:pPr/><w:r><w:rPr/><w:t xml:space="preserve">   Հայաստանի Հանրապետու­թյան ընդերքի մասին օրենսգրքի   15-րդ հոդվածի 2-րդ մասի 16-րդ կետին համապատասխան՝ Հայաստանի Հանրապետության կառավարությունը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Սահմանել՝</w:t></w:r></w:p><w:p><w:pPr/><w:r><w:rPr/><w:t xml:space="preserve">1) ընդերքօգտագործման թափոնների՝ ըստ վտանգավորության դասակարգման կարգը՝ համաձայն N1 հավելվածի,</w:t></w:r></w:p><w:p><w:pPr/><w:r><w:rPr/><w:t xml:space="preserve">2) ընդերքօգտագործման թափոնների օբյեկտների՝ ըստ վտանգավորության դասակարգման կարգը՝ համաձայն N2 հավելվածի:</w:t></w:r></w:p><w:p><w:pPr><w:numPr><w:ilvl w:val="0"/><w:numId w:val="3"/></w:numPr></w:pPr><w:r><w:rPr/><w:t xml:space="preserve">Սույն որոշումն ուժի մեջ է մտնում պաշտոնական հրապարակմանը հաջորդող տասներորդ օրը:</w:t></w:r></w:p><w:p><w:pPr/><w:r><w:rPr/><w:t xml:space="preserve"> </w:t></w:r></w:p><w:p><w:pPr><w:jc w:val="end"/></w:pPr><w:r><w:rPr/><w:t xml:space="preserve">Հավելված N1</w:t></w:r></w:p><w:p><w:pPr><w:jc w:val="end"/></w:pPr><w:r><w:rPr/><w:t xml:space="preserve">ՀՀ կառավարության 2017 թվականի</w:t></w:r></w:p><w:p><w:pPr><w:jc w:val="end"/></w:pPr><w:r><w:rPr><w:b w:val="1"/><w:bCs w:val="1"/></w:rPr><w:t xml:space="preserve">-</w:t></w:r><w:r><w:rPr/><w:t xml:space="preserve">ի</w:t></w:r><w:r><w:rPr><w:b w:val="1"/><w:bCs w:val="1"/></w:rPr><w:t xml:space="preserve">  </w:t></w:r><w:r><w:rPr/><w:t xml:space="preserve">N -Ն որոշման</w:t></w:r></w:p><w:p><w:pPr/><w:r><w:rPr><w:b w:val="1"/><w:bCs w:val="1"/></w:rPr><w:t xml:space="preserve"> </w:t></w:r></w:p><w:p><w:pPr><w:jc w:val="center"/></w:pPr><w:r><w:rPr><w:b w:val="1"/><w:bCs w:val="1"/></w:rPr><w:t xml:space="preserve">Կ Ա Ր Գ</w:t></w:r></w:p><w:p><w:pPr><w:jc w:val="center"/></w:pPr><w:r><w:rPr><w:b w:val="1"/><w:bCs w:val="1"/></w:rPr><w:t xml:space="preserve">ԸՆԴԵՐՔՕԳՏԱԳՈՐԾՄԱՆ</w:t></w:r><w:r><w:rPr/><w:t xml:space="preserve"> </w:t></w:r><w:r><w:rPr><w:b w:val="1"/><w:bCs w:val="1"/></w:rPr><w:t xml:space="preserve">ԹԱՓՈՆՆԵՐԻ՝</w:t></w:r><w:r><w:rPr/><w:t xml:space="preserve"> </w:t></w:r><w:r><w:rPr><w:b w:val="1"/><w:bCs w:val="1"/></w:rPr><w:t xml:space="preserve">ԸՍՏ</w:t></w:r><w:r><w:rPr/><w:t xml:space="preserve"> </w:t></w:r><w:r><w:rPr><w:b w:val="1"/><w:bCs w:val="1"/></w:rPr><w:t xml:space="preserve">ՎՏԱՆԳԱՎՈՐՈՒԹՅԱՆ</w:t></w:r><w:r><w:rPr/><w:t xml:space="preserve"> </w:t></w:r><w:r><w:rPr><w:b w:val="1"/><w:bCs w:val="1"/></w:rPr><w:t xml:space="preserve">ԴԱՍԱԿԱՐԳՄԱՆ</w:t></w:r><w:r><w:rPr/><w:t xml:space="preserve"> </w:t></w:r></w:p><w:p><w:pPr><w:numPr><w:ilvl w:val="0"/><w:numId w:val="4"/></w:numPr></w:pPr><w:r><w:rPr/><w:t xml:space="preserve">Ընդերքօգտագործման թափոնների (այսուհետ՝ թափոններ) վտանգավորության դասը սահմանվում է շրջակա միջավայրի վրա դրանց հնարավոր վնասակար ազդեցության աստիճանով՝ թափոնի անուղղակի կամ ուղղակի ազդեցության դեպքում՝ համաձայն հետևյալ չափանիշների.</w:t></w:r></w:p><w:tbl><w:tblGrid><w:gridCol w:w="915" w:type="dxa"/><w:gridCol w:w="1815" w:type="dxa"/><w:gridCol w:w="3975" w:type="dxa"/><w:gridCol w:w="3375" w:type="dxa"/></w:tblGrid><w:tblPr><w:tblW w:w="0" w:type="auto"/><w:tblLayout w:type="autofit"/></w:tblPr><w:tr><w:trPr/><w:tc><w:tcPr><w:tcW w:w="915" w:type="dxa"/><w:noWrap/></w:tcPr><w:p><w:pPr/><w:r><w:rPr/><w:t xml:space="preserve">NN</w:t></w:r></w:p><w:p><w:pPr/><w:r><w:rPr/><w:t xml:space="preserve">ը/կ</w:t></w:r></w:p></w:tc><w:tc><w:tcPr><w:tcW w:w="1815" w:type="dxa"/><w:noWrap/></w:tcPr><w:p><w:pPr/><w:r><w:rPr/><w:t xml:space="preserve">Շրջակա միջավայրի վրա թափոնների վնասակար ազդեցության աստիճանը</w:t></w:r></w:p></w:tc><w:tc><w:tcPr><w:tcW w:w="3975" w:type="dxa"/><w:noWrap/></w:tcPr><w:p><w:pPr/><w:r><w:rPr/><w:t xml:space="preserve">Թափոնների՝ շրջակա միջավայրի համար վտանգավորության դասին դասելու չափանիշները</w:t></w:r></w:p></w:tc><w:tc><w:tcPr><w:tcW w:w="3375" w:type="dxa"/><w:noWrap/></w:tcPr><w:p><w:pPr/><w:r><w:rPr/><w:t xml:space="preserve">Թափոնի վտանգավորության դասը շրջակա միջավայրի համար</w:t></w:r></w:p></w:tc></w:tr><w:tr><w:trPr/><w:tc><w:tcPr><w:tcW w:w="915" w:type="dxa"/><w:noWrap/></w:tcPr><w:p><w:pPr/><w:r><w:rPr/><w:t xml:space="preserve">1.</w:t></w:r></w:p></w:tc><w:tc><w:tcPr><w:tcW w:w="1815" w:type="dxa"/><w:noWrap/></w:tcPr><w:p><w:pPr/><w:r><w:rPr/><w:t xml:space="preserve">ՇԱՏ ԲԱՐՁՐ</w:t></w:r></w:p></w:tc><w:tc><w:tcPr><w:tcW w:w="3975" w:type="dxa"/><w:noWrap/></w:tcPr><w:p><w:pPr/><w:r><w:rPr/><w:t xml:space="preserve">Էկոլոգիական համակարգը անդառնալիորեն խախտված է: Վերականգնման ժամանակահատվածը բացակայում է</w:t></w:r></w:p></w:tc><w:tc><w:tcPr><w:tcW w:w="3375" w:type="dxa"/><w:noWrap/></w:tcPr><w:p><w:pPr/><w:r><w:rPr/><w:t xml:space="preserve">Ι ԴԱՍ</w:t></w:r></w:p><w:p><w:pPr/><w:r><w:rPr/><w:t xml:space="preserve"> ՉԱՓԱԶԱՆՑ ՎՏԱՆԳԱՎՈՐ</w:t></w:r></w:p></w:tc></w:tr><w:tr><w:trPr/><w:tc><w:tcPr><w:tcW w:w="915" w:type="dxa"/><w:noWrap/></w:tcPr><w:p><w:pPr/><w:r><w:rPr/><w:t xml:space="preserve">2.</w:t></w:r></w:p></w:tc><w:tc><w:tcPr><w:tcW w:w="1815" w:type="dxa"/><w:noWrap/></w:tcPr><w:p><w:pPr/><w:r><w:rPr/><w:t xml:space="preserve">ԲԱՐՁՐ</w:t></w:r></w:p></w:tc><w:tc><w:tcPr><w:tcW w:w="3975" w:type="dxa"/><w:noWrap/></w:tcPr><w:p><w:pPr/><w:r><w:rPr/><w:t xml:space="preserve">Էկոլոգիական համակարգը խիստ  խախտված է: Վերականգնման ժամանակահատվածը 30 տարուց պակաս չէ՝ վտանգավոր ազդեցության աղբյուրի լրիվ վերացումից հետո</w:t></w:r></w:p></w:tc><w:tc><w:tcPr><w:tcW w:w="3375" w:type="dxa"/><w:noWrap/></w:tcPr><w:p><w:pPr/><w:r><w:rPr/><w:t xml:space="preserve">ΙΙ ԴԱՍ</w:t></w:r></w:p><w:p><w:pPr/><w:r><w:rPr/><w:t xml:space="preserve">ԲԱՐՁՐ ՎՏԱՆԳԱՎՈՐՈՒԹՅԱՆ</w:t></w:r></w:p></w:tc></w:tr><w:tr><w:trPr/><w:tc><w:tcPr><w:tcW w:w="915" w:type="dxa"/><w:noWrap/></w:tcPr><w:p><w:pPr/><w:r><w:rPr/><w:t xml:space="preserve">3.</w:t></w:r></w:p></w:tc><w:tc><w:tcPr><w:tcW w:w="1815" w:type="dxa"/><w:noWrap/></w:tcPr><w:p><w:pPr/><w:r><w:rPr/><w:t xml:space="preserve">ՄԻՋԻՆ</w:t></w:r></w:p></w:tc><w:tc><w:tcPr><w:tcW w:w="3975" w:type="dxa"/><w:noWrap/></w:tcPr><w:p><w:pPr/><w:r><w:rPr/><w:t xml:space="preserve">Էկոլոգիական համակարգը  խախտված է: Վերականգնման ժամանակահատվածը 10 տարուց պակաս չէ՝ գոյություն ունեցող աղբյուրից վտանգավոր ազդեցության նվազումից հետո</w:t></w:r></w:p></w:tc><w:tc><w:tcPr><w:tcW w:w="3375" w:type="dxa"/><w:noWrap/></w:tcPr><w:p><w:pPr/><w:r><w:rPr/><w:t xml:space="preserve">ΙΙΙ ԴԱՍ</w:t></w:r></w:p><w:p><w:pPr/><w:r><w:rPr/><w:t xml:space="preserve">ՉԱՓԱՎՈՐ ՎՏԱՆԳԱՎՈՐ</w:t></w:r></w:p></w:tc></w:tr><w:tr><w:trPr/><w:tc><w:tcPr><w:tcW w:w="915" w:type="dxa"/><w:noWrap/></w:tcPr><w:p><w:pPr/><w:r><w:rPr/><w:t xml:space="preserve">4.</w:t></w:r></w:p></w:tc><w:tc><w:tcPr><w:tcW w:w="1815" w:type="dxa"/><w:noWrap/></w:tcPr><w:p><w:pPr/><w:r><w:rPr/><w:t xml:space="preserve">ՑԱԾՐ</w:t></w:r></w:p></w:tc><w:tc><w:tcPr><w:tcW w:w="3975" w:type="dxa"/><w:noWrap/></w:tcPr><w:p><w:pPr/><w:r><w:rPr/><w:t xml:space="preserve">Էկոլոգիական համակարգը  խախտված է: Ինքնավերականգնման ժամանակահատվածը 3 տարուց պակաս չէ:</w:t></w:r></w:p></w:tc><w:tc><w:tcPr><w:tcW w:w="3375" w:type="dxa"/><w:noWrap/></w:tcPr><w:p><w:pPr/><w:r><w:rPr/><w:t xml:space="preserve">ΙV ԴԱՍ</w:t></w:r></w:p><w:p><w:pPr/><w:r><w:rPr/><w:t xml:space="preserve">ՔԻՉ ՎՏԱՆԳԱՎՈՐ</w:t></w:r></w:p></w:tc></w:tr><w:tr><w:trPr/><w:tc><w:tcPr><w:tcW w:w="915" w:type="dxa"/><w:noWrap/></w:tcPr><w:p><w:pPr/><w:r><w:rPr/><w:t xml:space="preserve">5.</w:t></w:r></w:p></w:tc><w:tc><w:tcPr><w:tcW w:w="1815" w:type="dxa"/><w:noWrap/></w:tcPr><w:p><w:pPr/><w:r><w:rPr/><w:t xml:space="preserve">ՇԱՏ ՑԱԾՐ</w:t></w:r></w:p></w:tc><w:tc><w:tcPr><w:tcW w:w="3975" w:type="dxa"/><w:noWrap/></w:tcPr><w:p><w:pPr/><w:r><w:rPr/><w:t xml:space="preserve">Էկոլոգիական համակարգը  գործնականորեն խախտված չէ:</w:t></w:r></w:p></w:tc><w:tc><w:tcPr><w:tcW w:w="3375" w:type="dxa"/><w:noWrap/></w:tcPr><w:p><w:pPr/><w:r><w:rPr/><w:t xml:space="preserve">V ԴԱՍ</w:t></w:r></w:p><w:p><w:pPr/><w:r><w:rPr/><w:t xml:space="preserve">ԳՈՐԾՆԱԿԱՆՈՐԵՆ ԱՆՎՏԱՆԳ</w:t></w:r></w:p></w:tc></w:tr></w:tbl><w:p><w:pPr><w:numPr><w:ilvl w:val="0"/><w:numId w:val="5"/></w:numPr></w:pPr><w:r><w:rPr/><w:t xml:space="preserve">Թափոնների՝ շրջակա միջավայրի համար վտանգավորության դասին դասելն իրականացվում է հաշվարկային կամ փորձարարական մեթոդներով:</w:t></w:r></w:p><w:p><w:pPr><w:numPr><w:ilvl w:val="0"/><w:numId w:val="5"/></w:numPr></w:pPr><w:r><w:rPr/><w:t xml:space="preserve">Թափոններ առաջացնողների կողմից թափոնի հաշվարկային մեթոդով թափոնի վտանգավորության 5-րդ դասին դասելու դեպքում այն հաստատվում է փորձարարական մեթոդով: Թափոնի վտանգավորության 5-րդ դասին դասելու փորձարարական մեթոդով չհաստատվելու դեպքում, թափոնը դասվում է վտանգավորության 4-րդ դասին:</w:t></w:r></w:p><w:p><w:pPr><w:numPr><w:ilvl w:val="0"/><w:numId w:val="5"/></w:numPr></w:pPr><w:r><w:rPr/><w:t xml:space="preserve">Թափոնների՝ շրջակա միջավայրի համար վտանգավորության դասին հաշվարկային մեթոդով դասելը իրականացվում է շրջակա միջավայրի վրա թափոնի ազդեցության դեպքում դրա վտանգավորության աստիճանը բնութագրող (K) ցուցանիշի հիման վրա, որը հաշվարկվում է թափոնը կազմող նյութերի (այսուհետ՝ թափոնի բաղադրիչներ) վտանգավորության ցուցանիշների գումարով, շրջակա միջավայրի համար (Ki):</w:t></w:r></w:p><w:p><w:pPr><w:numPr><w:ilvl w:val="0"/><w:numId w:val="5"/></w:numPr></w:pPr><w:r><w:rPr/><w:t xml:space="preserve">Թափոնների բաղադրիչների ցանկը և դրանց քանակական պարունակությունը հաստատվում են ըստ ելային հումքի բաղադրության և դրա վերամշակման տեխնոլոգիական պրոցեսների կամ քիմիական քանակական անալիզի արդյունքների:</w:t></w:r></w:p><w:p><w:pPr><w:numPr><w:ilvl w:val="0"/><w:numId w:val="5"/></w:numPr></w:pPr><w:r><w:rPr/><w:t xml:space="preserve">Թափոնի բաղադրիչի վտանգավորության աստիճանի ցուցանիշը (Ki) հաշվարկվում է, որպես թափոնի բաղադրիչների կոնցենտրացիաների (Ci) և շրջակա միջավայրի համար դրա վտանգավորության աստիճանի գործակցի (Wi) հարաբերություն:</w:t></w:r></w:p><w:p><w:pPr><w:numPr><w:ilvl w:val="0"/><w:numId w:val="5"/></w:numPr></w:pPr><w:r><w:rPr/><w:t xml:space="preserve">Շրջակա միջավայրի համար թափոնի բաղադրիչի վտանգավորության աստիճանի գործակիցը թափոնի բաղադրիչի քանակին թվապես հավասար պայմանական ցուցանիշ է, որից ցածր արժեքի դեպքում թափոնը շրջակա միջավայրի վրա բացասական ազդեցություն չի թողնում: Շրջակա միջավայրի համար թափոնի բաղադրիչի վտանգավորության աստիճանի գործակցի չափման միավորը պայմանականորեն ընդունվում է որպես մգ/կգ:</w:t></w:r></w:p><w:p><w:pPr><w:numPr><w:ilvl w:val="0"/><w:numId w:val="5"/></w:numPr></w:pPr><w:r><w:rPr/><w:t xml:space="preserve">Շրջակա միջավայրի համար թափոնի բաղադրիչի վտանգավորության աստիճանի գործակցի որոշման համար ըստ թափոնի յուրաքանչյուր բաղադրիչի հաստատվում են տարբեր բնական միջավայրերում շրջակա միջավայրի համար դրանց վտանգավորության հետևյալ աստիճանները.</w:t></w:r></w:p><w:tbl><w:tblGrid><w:gridCol w:w="720" w:type="dxa"/><w:gridCol w:w="3060" w:type="dxa"/><w:gridCol w:w="1260" w:type="dxa"/><w:gridCol w:w="1620" w:type="dxa"/><w:gridCol w:w="1620" w:type="dxa"/><w:gridCol w:w="1800" w:type="dxa"/></w:tblGrid><w:tblPr><w:tblW w:w="0" w:type="auto"/><w:tblLayout w:type="autofit"/></w:tblPr><w:tr><w:trPr/><w:tc><w:tcPr><w:tcW w:w="720" w:type="dxa"/><w:noWrap/></w:tcPr><w:p><w:pPr/><w:r><w:rPr/><w:t xml:space="preserve">N</w:t></w:r></w:p></w:tc><w:tc><w:tcPr><w:tcW w:w="3060" w:type="dxa"/><w:noWrap/></w:tcPr><w:p><w:pPr/><w:r><w:rPr/><w:t xml:space="preserve">Թափոնի բաղադրիչի վտանգավորության առաջնային ցուցանիշները</w:t></w:r></w:p></w:tc><w:tc><w:tcPr><w:tcW w:w="6300" w:type="dxa"/><w:gridSpan w:val="4"/><w:noWrap/></w:tcPr><w:p><w:pPr/><w:r><w:rPr/><w:t xml:space="preserve">Թափոնի բաղադրիչի վտանգավորութան աստիճանը շրջակա միջավայրի համար՝ ըստ յուրաքանչյուր բաղադրիչի</w:t></w:r></w:p></w:tc></w:tr><w:tr><w:trPr/><w:tc><w:tcPr><w:tcW w:w="1260" w:type="dxa"/><w:noWrap/></w:tcPr><w:p><w:pPr/><w:r><w:rPr/><w:t xml:space="preserve">1</w:t></w:r></w:p></w:tc><w:tc><w:tcPr><w:tcW w:w="1620" w:type="dxa"/><w:noWrap/></w:tcPr><w:p><w:pPr/><w:r><w:rPr/><w:t xml:space="preserve">2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4</w:t></w:r></w:p></w:tc></w:tr><w:tr><w:trPr/><w:tc><w:tcPr><w:tcW w:w="720" w:type="dxa"/><w:noWrap/></w:tcPr><w:p><w:pPr/><w:r><w:rPr/><w:t xml:space="preserve">1.</w:t></w:r></w:p></w:tc><w:tc><w:tcPr><w:tcW w:w="3060" w:type="dxa"/><w:noWrap/></w:tcPr><w:p><w:pPr/><w:r><w:rPr/><w:t xml:space="preserve">ՍԹԿհ1 (ՄԹԿ2), մգ/կգ</w:t></w:r></w:p></w:tc><w:tc><w:tcPr><w:tcW w:w="1260" w:type="dxa"/><w:noWrap/></w:tcPr><w:p><w:pPr/><w:r><w:rPr/><w:t xml:space="preserve"><1</w:t></w:r></w:p></w:tc><w:tc><w:tcPr><w:tcW w:w="1620" w:type="dxa"/><w:noWrap/></w:tcPr><w:p><w:pPr/><w:r><w:rPr/><w:t xml:space="preserve">1-10</w:t></w:r></w:p></w:tc><w:tc><w:tcPr><w:tcW w:w="1620" w:type="dxa"/><w:noWrap/></w:tcPr><w:p><w:pPr/><w:r><w:rPr/><w:t xml:space="preserve">10.1-100</w:t></w:r></w:p></w:tc><w:tc><w:tcPr><w:tcW w:w="1800" w:type="dxa"/><w:noWrap/></w:tcPr><w:p><w:pPr/><w:r><w:rPr/><w:t xml:space="preserve">>100</w:t></w:r></w:p></w:tc></w:tr><w:tr><w:trPr/><w:tc><w:tcPr><w:tcW w:w="720" w:type="dxa"/><w:noWrap/></w:tcPr><w:p><w:pPr/><w:r><w:rPr/><w:t xml:space="preserve">2.</w:t></w:r></w:p></w:tc><w:tc><w:tcPr><w:tcW w:w="3060" w:type="dxa"/><w:noWrap/></w:tcPr><w:p><w:pPr/><w:r><w:rPr/><w:t xml:space="preserve">Վտանգավորության դասը հողում</w:t></w:r></w:p></w:tc><w:tc><w:tcPr><w:tcW w:w="1260" w:type="dxa"/><w:noWrap/></w:tcPr><w:p><w:pPr/><w:r><w:rPr/><w:t xml:space="preserve">1</w:t></w:r></w:p></w:tc><w:tc><w:tcPr><w:tcW w:w="1620" w:type="dxa"/><w:noWrap/></w:tcPr><w:p><w:pPr/><w:r><w:rPr/><w:t xml:space="preserve">2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չի հաստատվում</w:t></w:r></w:p></w:tc></w:tr><w:tr><w:trPr/><w:tc><w:tcPr><w:tcW w:w="720" w:type="dxa"/><w:noWrap/></w:tcPr><w:p><w:pPr/><w:r><w:rPr/><w:t xml:space="preserve">3.</w:t></w:r></w:p></w:tc><w:tc><w:tcPr><w:tcW w:w="3060" w:type="dxa"/><w:noWrap/></w:tcPr><w:p><w:pPr/><w:r><w:rPr/><w:t xml:space="preserve">ՍԹԿջ (ՄԹՄ, ԱՄԱՄ) մգ/լ</w:t></w:r></w:p></w:tc><w:tc><w:tcPr><w:tcW w:w="1260" w:type="dxa"/><w:noWrap/></w:tcPr><w:p><w:pPr/><w:r><w:rPr/><w:t xml:space="preserve"><0.01</w:t></w:r></w:p></w:tc><w:tc><w:tcPr><w:tcW w:w="1620" w:type="dxa"/><w:noWrap/></w:tcPr><w:p><w:pPr/><w:r><w:rPr/><w:t xml:space="preserve">0.01-0.1</w:t></w:r></w:p></w:tc><w:tc><w:tcPr><w:tcW w:w="1620" w:type="dxa"/><w:noWrap/></w:tcPr><w:p><w:pPr/><w:r><w:rPr/><w:t xml:space="preserve">0.11-1</w:t></w:r></w:p></w:tc><w:tc><w:tcPr><w:tcW w:w="1800" w:type="dxa"/><w:noWrap/></w:tcPr><w:p><w:pPr/><w:r><w:rPr/><w:t xml:space="preserve">>1</w:t></w:r></w:p></w:tc></w:tr><w:tr><w:trPr/><w:tc><w:tcPr><w:tcW w:w="720" w:type="dxa"/><w:noWrap/></w:tcPr><w:p><w:pPr/><w:r><w:rPr/><w:t xml:space="preserve">4.</w:t></w:r></w:p></w:tc><w:tc><w:tcPr><w:tcW w:w="3060" w:type="dxa"/><w:noWrap/></w:tcPr><w:p><w:pPr/><w:r><w:rPr/><w:t xml:space="preserve">Տնտեսական - խմելու ջրում վտանգավորության դասը</w:t></w:r></w:p></w:tc><w:tc><w:tcPr><w:tcW w:w="1260" w:type="dxa"/><w:noWrap/></w:tcPr><w:p><w:pPr/><w:r><w:rPr/><w:t xml:space="preserve">1</w:t></w:r></w:p></w:tc><w:tc><w:tcPr><w:tcW w:w="1620" w:type="dxa"/><w:noWrap/></w:tcPr><w:p><w:pPr/><w:r><w:rPr/><w:t xml:space="preserve">2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4</w:t></w:r></w:p></w:tc></w:tr><w:tr><w:trPr/><w:tc><w:tcPr><w:tcW w:w="720" w:type="dxa"/><w:noWrap/></w:tcPr><w:p><w:pPr/><w:r><w:rPr/><w:t xml:space="preserve">5.</w:t></w:r></w:p></w:tc><w:tc><w:tcPr><w:tcW w:w="3060" w:type="dxa"/><w:noWrap/></w:tcPr><w:p><w:pPr/><w:r><w:rPr/><w:t xml:space="preserve">ՍԹԿձ.տ. (ԱՄԱՄ), մգ/լ</w:t></w:r></w:p></w:tc><w:tc><w:tcPr><w:tcW w:w="1260" w:type="dxa"/><w:noWrap/></w:tcPr><w:p><w:pPr/><w:r><w:rPr/><w:t xml:space="preserve"><0.001</w:t></w:r></w:p></w:tc><w:tc><w:tcPr><w:tcW w:w="1620" w:type="dxa"/><w:noWrap/></w:tcPr><w:p><w:pPr/><w:r><w:rPr/><w:t xml:space="preserve">0.001-0.1</w:t></w:r></w:p></w:tc><w:tc><w:tcPr><w:tcW w:w="1620" w:type="dxa"/><w:noWrap/></w:tcPr><w:p><w:pPr/><w:r><w:rPr/><w:t xml:space="preserve">0.011-0.1</w:t></w:r></w:p></w:tc><w:tc><w:tcPr><w:tcW w:w="1800" w:type="dxa"/><w:noWrap/></w:tcPr><w:p><w:pPr/><w:r><w:rPr/><w:t xml:space="preserve">>0.1</w:t></w:r></w:p></w:tc></w:tr><w:tr><w:trPr/><w:tc><w:tcPr><w:tcW w:w="720" w:type="dxa"/><w:noWrap/></w:tcPr><w:p><w:pPr/><w:r><w:rPr/><w:t xml:space="preserve">6.</w:t></w:r></w:p></w:tc><w:tc><w:tcPr><w:tcW w:w="3060" w:type="dxa"/><w:noWrap/></w:tcPr><w:p><w:pPr/><w:r><w:rPr/><w:t xml:space="preserve">Ձկնաբուծական նպատակով օգտագործվող ջրում վտանգավորության դասը</w:t></w:r></w:p></w:tc><w:tc><w:tcPr><w:tcW w:w="1260" w:type="dxa"/><w:noWrap/></w:tcPr><w:p><w:pPr/><w:r><w:rPr/><w:t xml:space="preserve">1</w:t></w:r></w:p></w:tc><w:tc><w:tcPr><w:tcW w:w="1620" w:type="dxa"/><w:noWrap/></w:tcPr><w:p><w:pPr/><w:r><w:rPr/><w:t xml:space="preserve">2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4</w:t></w:r></w:p></w:tc></w:tr><w:tr><w:trPr/><w:tc><w:tcPr><w:tcW w:w="720" w:type="dxa"/><w:noWrap/></w:tcPr><w:p><w:pPr/><w:r><w:rPr/><w:t xml:space="preserve">7.</w:t></w:r></w:p></w:tc><w:tc><w:tcPr><w:tcW w:w="3060" w:type="dxa"/><w:noWrap/></w:tcPr><w:p><w:pPr/><w:r><w:rPr/><w:t xml:space="preserve">ՍԹԿմ.օ.(ՍԹԿա.մ,ԱՄԱՄ) մգ/մ3</w:t></w:r></w:p></w:tc><w:tc><w:tcPr><w:tcW w:w="1260" w:type="dxa"/><w:noWrap/></w:tcPr><w:p><w:pPr/><w:r><w:rPr/><w:t xml:space="preserve"><0.01</w:t></w:r></w:p></w:tc><w:tc><w:tcPr><w:tcW w:w="1620" w:type="dxa"/><w:noWrap/></w:tcPr><w:p><w:pPr/><w:r><w:rPr/><w:t xml:space="preserve">0.01-0.1</w:t></w:r></w:p></w:tc><w:tc><w:tcPr><w:tcW w:w="1620" w:type="dxa"/><w:noWrap/></w:tcPr><w:p><w:pPr/><w:r><w:rPr/><w:t xml:space="preserve">0.11-1</w:t></w:r></w:p></w:tc><w:tc><w:tcPr><w:tcW w:w="1800" w:type="dxa"/><w:noWrap/></w:tcPr><w:p><w:pPr/><w:r><w:rPr/><w:t xml:space="preserve">>1</w:t></w:r></w:p></w:tc></w:tr><w:tr><w:trPr/><w:tc><w:tcPr><w:tcW w:w="720" w:type="dxa"/><w:noWrap/></w:tcPr><w:p><w:pPr/><w:r><w:rPr/><w:t xml:space="preserve">8.</w:t></w:r></w:p></w:tc><w:tc><w:tcPr><w:tcW w:w="3060" w:type="dxa"/><w:noWrap/></w:tcPr><w:p><w:pPr/><w:r><w:rPr/><w:t xml:space="preserve">Վտանգավորության դասը մթնոլորտային օդում</w:t></w:r></w:p></w:tc><w:tc><w:tcPr><w:tcW w:w="1260" w:type="dxa"/><w:noWrap/></w:tcPr><w:p><w:pPr/><w:r><w:rPr/><w:t xml:space="preserve">1</w:t></w:r></w:p></w:tc><w:tc><w:tcPr><w:tcW w:w="1620" w:type="dxa"/><w:noWrap/></w:tcPr><w:p><w:pPr/><w:r><w:rPr/><w:t xml:space="preserve">2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4</w:t></w:r></w:p></w:tc></w:tr><w:tr><w:trPr/><w:tc><w:tcPr><w:tcW w:w="720" w:type="dxa"/><w:noWrap/></w:tcPr><w:p><w:pPr/><w:r><w:rPr/><w:t xml:space="preserve">9.</w:t></w:r></w:p></w:tc><w:tc><w:tcPr><w:tcW w:w="3060" w:type="dxa"/><w:noWrap/></w:tcPr><w:p><w:pPr/><w:r><w:rPr/><w:t xml:space="preserve">ՍԹԿս.մ. (ԱԹՄ, ԱԹՊ), մգ/կգ</w:t></w:r></w:p></w:tc><w:tc><w:tcPr><w:tcW w:w="1260" w:type="dxa"/><w:noWrap/></w:tcPr><w:p><w:pPr/><w:r><w:rPr/><w:t xml:space="preserve"><0.01</w:t></w:r></w:p></w:tc><w:tc><w:tcPr><w:tcW w:w="1620" w:type="dxa"/><w:noWrap/></w:tcPr><w:p><w:pPr/><w:r><w:rPr/><w:t xml:space="preserve">0.01-1</w:t></w:r></w:p></w:tc><w:tc><w:tcPr><w:tcW w:w="1620" w:type="dxa"/><w:noWrap/></w:tcPr><w:p><w:pPr/><w:r><w:rPr/><w:t xml:space="preserve">1.1-10</w:t></w:r></w:p></w:tc><w:tc><w:tcPr><w:tcW w:w="1800" w:type="dxa"/><w:noWrap/></w:tcPr><w:p><w:pPr/><w:r><w:rPr/><w:t xml:space="preserve">>10</w:t></w:r></w:p></w:tc></w:tr><w:tr><w:trPr/><w:tc><w:tcPr><w:tcW w:w="720" w:type="dxa"/><w:noWrap/></w:tcPr><w:p><w:pPr/><w:r><w:rPr/><w:t xml:space="preserve">10.</w:t></w:r></w:p></w:tc><w:tc><w:tcPr><w:tcW w:w="3060" w:type="dxa"/><w:noWrap/></w:tcPr><w:p><w:pPr/><w:r><w:rPr/><w:t xml:space="preserve">Ig (S, մգ/լ/ՍԹԿջ, մգ.լ)3</w:t></w:r></w:p></w:tc><w:tc><w:tcPr><w:tcW w:w="1260" w:type="dxa"/><w:noWrap/></w:tcPr><w:p><w:pPr/><w:r><w:rPr/><w:t xml:space="preserve">>5</w:t></w:r></w:p></w:tc><w:tc><w:tcPr><w:tcW w:w="1620" w:type="dxa"/><w:noWrap/></w:tcPr><w:p><w:pPr/><w:r><w:rPr/><w:t xml:space="preserve">5-2</w:t></w:r></w:p></w:tc><w:tc><w:tcPr><w:tcW w:w="1620" w:type="dxa"/><w:noWrap/></w:tcPr><w:p><w:pPr/><w:r><w:rPr/><w:t xml:space="preserve">1.9-1</w:t></w:r></w:p></w:tc><w:tc><w:tcPr><w:tcW w:w="1800" w:type="dxa"/><w:noWrap/></w:tcPr><w:p><w:pPr/><w:r><w:rPr/><w:t xml:space="preserve"><1</w:t></w:r></w:p></w:tc></w:tr><w:tr><w:trPr/><w:tc><w:tcPr><w:tcW w:w="720" w:type="dxa"/><w:noWrap/></w:tcPr><w:p><w:pPr/><w:r><w:rPr/><w:t xml:space="preserve">11.</w:t></w:r></w:p></w:tc><w:tc><w:tcPr><w:tcW w:w="3060" w:type="dxa"/><w:noWrap/></w:tcPr><w:p><w:pPr/><w:r><w:rPr/><w:t xml:space="preserve">Ig (Cհագ, մգ/մ3/ՍԹԿա.գ)</w:t></w:r></w:p></w:tc><w:tc><w:tcPr><w:tcW w:w="1260" w:type="dxa"/><w:noWrap/></w:tcPr><w:p><w:pPr/><w:r><w:rPr/><w:t xml:space="preserve">>5</w:t></w:r></w:p></w:tc><w:tc><w:tcPr><w:tcW w:w="1620" w:type="dxa"/><w:noWrap/></w:tcPr><w:p><w:pPr/><w:r><w:rPr/><w:t xml:space="preserve">5-2</w:t></w:r></w:p></w:tc><w:tc><w:tcPr><w:tcW w:w="1620" w:type="dxa"/><w:noWrap/></w:tcPr><w:p><w:pPr/><w:r><w:rPr/><w:t xml:space="preserve">1.9-1</w:t></w:r></w:p></w:tc><w:tc><w:tcPr><w:tcW w:w="1800" w:type="dxa"/><w:noWrap/></w:tcPr><w:p><w:pPr/><w:r><w:rPr/><w:t xml:space="preserve"><1</w:t></w:r></w:p></w:tc></w:tr><w:tr><w:trPr/><w:tc><w:tcPr><w:tcW w:w="720" w:type="dxa"/><w:noWrap/></w:tcPr><w:p><w:pPr/><w:r><w:rPr/><w:t xml:space="preserve">12.</w:t></w:r></w:p></w:tc><w:tc><w:tcPr><w:tcW w:w="3060" w:type="dxa"/><w:noWrap/></w:tcPr><w:p><w:pPr/><w:r><w:rPr/><w:t xml:space="preserve">Ig (Cհագ, մգ/մ3/ՍԹԿմ.օ կամ ՍԹԿա.մ)</w:t></w:r></w:p></w:tc><w:tc><w:tcPr><w:tcW w:w="1260" w:type="dxa"/><w:noWrap/></w:tcPr><w:p><w:pPr/><w:r><w:rPr/><w:t xml:space="preserve">>7</w:t></w:r></w:p></w:tc><w:tc><w:tcPr><w:tcW w:w="1620" w:type="dxa"/><w:noWrap/></w:tcPr><w:p><w:pPr/><w:r><w:rPr/><w:t xml:space="preserve">7-3.9</w:t></w:r></w:p></w:tc><w:tc><w:tcPr><w:tcW w:w="1620" w:type="dxa"/><w:noWrap/></w:tcPr><w:p><w:pPr/><w:r><w:rPr/><w:t xml:space="preserve">3.8-1.6</w:t></w:r></w:p></w:tc><w:tc><w:tcPr><w:tcW w:w="1800" w:type="dxa"/><w:noWrap/></w:tcPr><w:p><w:pPr/><w:r><w:rPr/><w:t xml:space="preserve"><1.6</w:t></w:r></w:p></w:tc></w:tr><w:tr><w:trPr/><w:tc><w:tcPr><w:tcW w:w="720" w:type="dxa"/><w:noWrap/></w:tcPr><w:p><w:pPr/><w:r><w:rPr/><w:t xml:space="preserve">13.</w:t></w:r></w:p></w:tc><w:tc><w:tcPr><w:tcW w:w="3060" w:type="dxa"/><w:noWrap/></w:tcPr><w:p><w:pPr/><w:r><w:rPr/><w:t xml:space="preserve">Ig Kow (օկտանոլ/ջուր)</w:t></w:r></w:p></w:tc><w:tc><w:tcPr><w:tcW w:w="1260" w:type="dxa"/><w:noWrap/></w:tcPr><w:p><w:pPr/><w:r><w:rPr/><w:t xml:space="preserve">>4</w:t></w:r></w:p></w:tc><w:tc><w:tcPr><w:tcW w:w="1620" w:type="dxa"/><w:noWrap/></w:tcPr><w:p><w:pPr/><w:r><w:rPr/><w:t xml:space="preserve">4-2</w:t></w:r></w:p></w:tc><w:tc><w:tcPr><w:tcW w:w="1620" w:type="dxa"/><w:noWrap/></w:tcPr><w:p><w:pPr/><w:r><w:rPr/><w:t xml:space="preserve">1.9-0</w:t></w:r></w:p></w:tc><w:tc><w:tcPr><w:tcW w:w="1800" w:type="dxa"/><w:noWrap/></w:tcPr><w:p><w:pPr/><w:r><w:rPr/><w:t xml:space="preserve"><0</w:t></w:r></w:p></w:tc></w:tr><w:tr><w:trPr/><w:tc><w:tcPr><w:tcW w:w="720" w:type="dxa"/><w:noWrap/></w:tcPr><w:p><w:pPr/><w:r><w:rPr/><w:t xml:space="preserve">14.</w:t></w:r></w:p></w:tc><w:tc><w:tcPr><w:tcW w:w="3060" w:type="dxa"/><w:noWrap/></w:tcPr><w:p><w:pPr/><w:r><w:rPr/><w:t xml:space="preserve">LD50 մգ/կգ</w:t></w:r></w:p></w:tc><w:tc><w:tcPr><w:tcW w:w="1260" w:type="dxa"/><w:noWrap/></w:tcPr><w:p><w:pPr/><w:r><w:rPr/><w:t xml:space="preserve"><15</w:t></w:r></w:p></w:tc><w:tc><w:tcPr><w:tcW w:w="1620" w:type="dxa"/><w:noWrap/></w:tcPr><w:p><w:pPr/><w:r><w:rPr/><w:t xml:space="preserve">15-150</w:t></w:r></w:p></w:tc><w:tc><w:tcPr><w:tcW w:w="1620" w:type="dxa"/><w:noWrap/></w:tcPr><w:p><w:pPr/><w:r><w:rPr/><w:t xml:space="preserve">151-5000</w:t></w:r></w:p></w:tc><w:tc><w:tcPr><w:tcW w:w="1800" w:type="dxa"/><w:noWrap/></w:tcPr><w:p><w:pPr/><w:r><w:rPr/><w:t xml:space="preserve">>5000</w:t></w:r></w:p></w:tc></w:tr><w:tr><w:trPr/><w:tc><w:tcPr><w:tcW w:w="720" w:type="dxa"/><w:noWrap/></w:tcPr><w:p><w:pPr/><w:r><w:rPr/><w:t xml:space="preserve">15.</w:t></w:r></w:p></w:tc><w:tc><w:tcPr><w:tcW w:w="3060" w:type="dxa"/><w:noWrap/></w:tcPr><w:p><w:pPr/><w:r><w:rPr/><w:t xml:space="preserve">LC50 մգ/մ3</w:t></w:r></w:p></w:tc><w:tc><w:tcPr><w:tcW w:w="1260" w:type="dxa"/><w:noWrap/></w:tcPr><w:p><w:pPr/><w:r><w:rPr/><w:t xml:space="preserve"><500</w:t></w:r></w:p></w:tc><w:tc><w:tcPr><w:tcW w:w="1620" w:type="dxa"/><w:noWrap/></w:tcPr><w:p><w:pPr/><w:r><w:rPr/><w:t xml:space="preserve">500-5000</w:t></w:r></w:p></w:tc><w:tc><w:tcPr><w:tcW w:w="1620" w:type="dxa"/><w:noWrap/></w:tcPr><w:p><w:pPr/><w:r><w:rPr/><w:t xml:space="preserve">5001-50000</w:t></w:r></w:p></w:tc><w:tc><w:tcPr><w:tcW w:w="1800" w:type="dxa"/><w:noWrap/></w:tcPr><w:p><w:pPr/><w:r><w:rPr/><w:t xml:space="preserve">>50000</w:t></w:r></w:p></w:tc></w:tr><w:tr><w:trPr/><w:tc><w:tcPr><w:tcW w:w="720" w:type="dxa"/><w:noWrap/></w:tcPr><w:p><w:pPr/><w:r><w:rPr/><w:t xml:space="preserve">16.</w:t></w:r></w:p></w:tc><w:tc><w:tcPr><w:tcW w:w="3060" w:type="dxa"/><w:noWrap/></w:tcPr><w:p><w:pPr/><w:r><w:rPr/><w:t xml:space="preserve">LC50 ջր., մգ/լ/96ժ.</w:t></w:r></w:p></w:tc><w:tc><w:tcPr><w:tcW w:w="1260" w:type="dxa"/><w:noWrap/></w:tcPr><w:p><w:pPr/><w:r><w:rPr/><w:t xml:space="preserve"><1</w:t></w:r></w:p></w:tc><w:tc><w:tcPr><w:tcW w:w="1620" w:type="dxa"/><w:noWrap/></w:tcPr><w:p><w:pPr/><w:r><w:rPr/><w:t xml:space="preserve">1-5</w:t></w:r></w:p></w:tc><w:tc><w:tcPr><w:tcW w:w="1620" w:type="dxa"/><w:noWrap/></w:tcPr><w:p><w:pPr/><w:r><w:rPr/><w:t xml:space="preserve">5.1-100</w:t></w:r></w:p></w:tc><w:tc><w:tcPr><w:tcW w:w="1800" w:type="dxa"/><w:noWrap/></w:tcPr><w:p><w:pPr/><w:r><w:rPr/><w:t xml:space="preserve">>100</w:t></w:r></w:p></w:tc></w:tr><w:tr><w:trPr/><w:tc><w:tcPr><w:tcW w:w="720" w:type="dxa"/><w:noWrap/></w:tcPr><w:p><w:pPr/><w:r><w:rPr/><w:t xml:space="preserve">17.</w:t></w:r></w:p></w:tc><w:tc><w:tcPr><w:tcW w:w="3060" w:type="dxa"/><w:noWrap/></w:tcPr><w:p><w:pPr/><w:r><w:rPr/><w:t xml:space="preserve">ԿԴ=ԹԿՊ5/ԹՔՊ 100%</w:t></w:r></w:p></w:tc><w:tc><w:tcPr><w:tcW w:w="1260" w:type="dxa"/><w:noWrap/></w:tcPr><w:p><w:pPr/><w:r><w:rPr/><w:t xml:space="preserve"><0.1</w:t></w:r></w:p></w:tc><w:tc><w:tcPr><w:tcW w:w="1620" w:type="dxa"/><w:noWrap/></w:tcPr><w:p><w:pPr/><w:r><w:rPr/><w:t xml:space="preserve">0.01-1.0</w:t></w:r></w:p></w:tc><w:tc><w:tcPr><w:tcW w:w="1620" w:type="dxa"/><w:noWrap/></w:tcPr><w:p><w:pPr/><w:r><w:rPr/><w:t xml:space="preserve">1.0-10</w:t></w:r></w:p></w:tc><w:tc><w:tcPr><w:tcW w:w="1800" w:type="dxa"/><w:noWrap/></w:tcPr><w:p><w:pPr/><w:r><w:rPr/><w:t xml:space="preserve">>10</w:t></w:r></w:p></w:tc></w:tr><w:tr><w:trPr/><w:tc><w:tcPr><w:tcW w:w="720" w:type="dxa"/><w:noWrap/></w:tcPr><w:p><w:pPr/><w:r><w:rPr/><w:t xml:space="preserve">18.</w:t></w:r></w:p></w:tc><w:tc><w:tcPr><w:tcW w:w="3060" w:type="dxa"/><w:noWrap/></w:tcPr><w:p><w:pPr/><w:r><w:rPr/><w:t xml:space="preserve">Կայունությունը (կերպափոխությունը շրջակա միջավայրում)</w:t></w:r></w:p></w:tc><w:tc><w:tcPr><w:tcW w:w="1260" w:type="dxa"/><w:noWrap/></w:tcPr><w:p><w:pPr/><w:r><w:rPr/><w:t xml:space="preserve">Առավել թունավոր արտադրանքի առաջացումը, այդ թվում՝ օժտված նոր հատկություններով կամ հեռավոր հետևանքներով</w:t></w:r></w:p></w:tc><w:tc><w:tcPr><w:tcW w:w="1620" w:type="dxa"/><w:noWrap/></w:tcPr><w:p><w:pPr/><w:r><w:rPr/><w:t xml:space="preserve">Վտանգավորության այլ չափանիշներով առավել արտահայտված ներգործություն ունեցող արտադրանքի առաջացումը</w:t></w:r></w:p></w:tc><w:tc><w:tcPr><w:tcW w:w="1620" w:type="dxa"/><w:noWrap/></w:tcPr><w:p><w:pPr/><w:r><w:rPr/><w:t xml:space="preserve">Արտադրանքի առաջացումը, որի թունունակությունը մոտ է ելանյութի թունունակությանը</w:t></w:r></w:p></w:tc><w:tc><w:tcPr><w:tcW w:w="1800" w:type="dxa"/><w:noWrap/></w:tcPr><w:p><w:pPr/><w:r><w:rPr/><w:t xml:space="preserve">Պակաս թունավոր արտադրանքի առաջացումը</w:t></w:r></w:p></w:tc></w:tr><w:tr><w:trPr/><w:tc><w:tcPr><w:tcW w:w="720" w:type="dxa"/><w:noWrap/></w:tcPr><w:p><w:pPr/><w:r><w:rPr/><w:t xml:space="preserve">19.</w:t></w:r></w:p></w:tc><w:tc><w:tcPr><w:tcW w:w="3060" w:type="dxa"/><w:noWrap/></w:tcPr><w:p><w:pPr/><w:r><w:rPr/><w:t xml:space="preserve">Կենսակուտակում (վարքը սննդային շղթայում)</w:t></w:r></w:p></w:tc><w:tc><w:tcPr><w:tcW w:w="1260" w:type="dxa"/><w:noWrap/></w:tcPr><w:p><w:pPr/><w:r><w:rPr/><w:t xml:space="preserve">Արտահայտված կուտակում բոլոր օղակներում</w:t></w:r></w:p></w:tc><w:tc><w:tcPr><w:tcW w:w="1620" w:type="dxa"/><w:noWrap/></w:tcPr><w:p><w:pPr/><w:r><w:rPr/><w:t xml:space="preserve">Կուտակում մի քանի օղակներում</w:t></w:r></w:p></w:tc><w:tc><w:tcPr><w:tcW w:w="1620" w:type="dxa"/><w:noWrap/></w:tcPr><w:p><w:pPr/><w:r><w:rPr/><w:t xml:space="preserve">Կուտակում օղակներից մեկում</w:t></w:r></w:p></w:tc><w:tc><w:tcPr><w:tcW w:w="1800" w:type="dxa"/><w:noWrap/></w:tcPr><w:p><w:pPr/><w:r><w:rPr/><w:t xml:space="preserve">Կուտակում տեղի չի ունենում</w:t></w:r></w:p></w:tc></w:tr><w:tr><w:trPr/><w:tc><w:tcPr><w:tcW w:w="720" w:type="dxa"/><w:noWrap/></w:tcPr><w:p><w:pPr/><w:r><w:rPr/><w:t xml:space="preserve"> </w:t></w:r></w:p></w:tc><w:tc><w:tcPr><w:tcW w:w="3060" w:type="dxa"/><w:noWrap/></w:tcPr><w:p><w:pPr/><w:r><w:rPr/><w:t xml:space="preserve">Բալ</w:t></w:r></w:p></w:tc><w:tc><w:tcPr><w:tcW w:w="1260" w:type="dxa"/><w:noWrap/></w:tcPr><w:p><w:pPr/><w:r><w:rPr/><w:t xml:space="preserve">1</w:t></w:r></w:p></w:tc><w:tc><w:tcPr><w:tcW w:w="1620" w:type="dxa"/><w:noWrap/></w:tcPr><w:p><w:pPr/><w:r><w:rPr/><w:t xml:space="preserve">2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4</w:t></w:r></w:p></w:tc></w:tr></w:tbl><w:p><w:pPr><w:numPr><w:ilvl w:val="0"/><w:numId w:val="6"/></w:numPr></w:pPr><w:r><w:rPr/><w:t xml:space="preserve">Սույն կարգի 8-րդ կետում օգտագործված հապավումները բերված են աղյուսակ 1-ում:</w:t></w:r></w:p><w:p><w:pPr/><w:r><w:rPr/><w:t xml:space="preserve"> </w:t></w:r></w:p><w:p><w:pPr><w:jc w:val="end"/></w:pPr><w:r><w:rPr/><w:t xml:space="preserve">Աղյուսակ 1.</w:t></w:r></w:p><w:p><w:pPr><w:jc w:val="center"/></w:pPr><w:r><w:rPr/><w:t xml:space="preserve">Հապավումների ցանկ</w:t></w:r></w:p><w:tbl><w:tblGrid><w:gridCol w:w="2655" w:type="dxa"/><w:gridCol w:w="7350" w:type="dxa"/></w:tblGrid><w:tblPr><w:tblW w:w="0" w:type="auto"/><w:tblLayout w:type="autofit"/></w:tblPr><w:tr><w:trPr/><w:tc><w:tcPr><w:tcW w:w="2655" w:type="dxa"/><w:noWrap/></w:tcPr><w:p><w:pPr/><w:r><w:rPr/><w:t xml:space="preserve">ՍԹԿ</w:t></w:r><w:r><w:rPr><w:vertAlign w:val="subscript"/></w:rPr><w:t xml:space="preserve">հ</w:t></w:r><w:r><w:rPr/><w:t xml:space="preserve"> (մգ/կգ)</w:t></w:r></w:p></w:tc><w:tc><w:tcPr><w:tcW w:w="7350" w:type="dxa"/><w:noWrap/></w:tcPr><w:p><w:pPr/><w:r><w:rPr/><w:t xml:space="preserve">Հողում  նյութի սահմանային թույլատրելի կոնցենտրացիա</w:t></w:r></w:p></w:tc></w:tr><w:tr><w:trPr/><w:tc><w:tcPr><w:tcW w:w="2655" w:type="dxa"/><w:noWrap/></w:tcPr><w:p><w:pPr/><w:r><w:rPr/><w:t xml:space="preserve">ՄԹԿ</w:t></w:r></w:p></w:tc><w:tc><w:tcPr><w:tcW w:w="7350" w:type="dxa"/><w:noWrap/></w:tcPr><w:p><w:pPr/><w:r><w:rPr/><w:t xml:space="preserve">Մոտավոր թույլատրելի կոնցենտրացիա</w:t></w:r></w:p></w:tc></w:tr><w:tr><w:trPr/><w:tc><w:tcPr><w:tcW w:w="2655" w:type="dxa"/><w:noWrap/></w:tcPr><w:p><w:pPr/><w:r><w:rPr/><w:t xml:space="preserve">ՍԹԿ</w:t></w:r><w:r><w:rPr><w:vertAlign w:val="subscript"/></w:rPr><w:t xml:space="preserve">ջ</w:t></w:r><w:r><w:rPr/><w:t xml:space="preserve"> (մգ/լ)</w:t></w:r></w:p></w:tc><w:tc><w:tcPr><w:tcW w:w="7350" w:type="dxa"/><w:noWrap/></w:tcPr><w:p><w:pPr/><w:r><w:rPr/><w:t xml:space="preserve">Տնտեսական-խմելու և կոմունալ կենցաղային ջրօգտագործման ջրային օբյեկտների ջրում նյութի սահմանային թույլատրելի կոնցենտրացիա</w:t></w:r></w:p></w:tc></w:tr><w:tr><w:trPr/><w:tc><w:tcPr><w:tcW w:w="2655" w:type="dxa"/><w:noWrap/></w:tcPr><w:p><w:pPr/><w:r><w:rPr/><w:t xml:space="preserve">ՄԹՄ</w:t></w:r></w:p></w:tc><w:tc><w:tcPr><w:tcW w:w="7350" w:type="dxa"/><w:noWrap/></w:tcPr><w:p><w:pPr/><w:r><w:rPr/><w:t xml:space="preserve">Մոտավոր թույլատրելի մակարդակ</w:t></w:r></w:p></w:tc></w:tr><w:tr><w:trPr/><w:tc><w:tcPr><w:tcW w:w="2655" w:type="dxa"/><w:noWrap/></w:tcPr><w:p><w:pPr/><w:r><w:rPr/><w:t xml:space="preserve">ԱՄԱՄ</w:t></w:r></w:p></w:tc><w:tc><w:tcPr><w:tcW w:w="7350" w:type="dxa"/><w:noWrap/></w:tcPr><w:p><w:pPr/><w:r><w:rPr/><w:t xml:space="preserve">Ազդեցության մոտավոր անվտանգ մակարդակ</w:t></w:r></w:p></w:tc></w:tr><w:tr><w:trPr/><w:tc><w:tcPr><w:tcW w:w="2655" w:type="dxa"/><w:noWrap/></w:tcPr><w:p><w:pPr/><w:r><w:rPr/><w:t xml:space="preserve">ՍԹԿ</w:t></w:r><w:r><w:rPr><w:vertAlign w:val="subscript"/></w:rPr><w:t xml:space="preserve">ձ.տ.</w:t></w:r><w:r><w:rPr/><w:t xml:space="preserve"> (մգ/լ)</w:t></w:r></w:p></w:tc><w:tc><w:tcPr><w:tcW w:w="7350" w:type="dxa"/><w:noWrap/></w:tcPr><w:p><w:pPr/><w:r><w:rPr/><w:t xml:space="preserve">Ձկնատնտեսական նշանակության ջրային օբյեկտների ջրում նյութի սահմանային թույլատրելի կոնցենտրացիա</w:t></w:r></w:p></w:tc></w:tr><w:tr><w:trPr/><w:tc><w:tcPr><w:tcW w:w="2655" w:type="dxa"/><w:noWrap/></w:tcPr><w:p><w:pPr/><w:r><w:rPr/><w:t xml:space="preserve">ՍԹԿ</w:t></w:r><w:r><w:rPr><w:vertAlign w:val="subscript"/></w:rPr><w:t xml:space="preserve">մ.օ.</w:t></w:r><w:r><w:rPr/><w:t xml:space="preserve"> (մգ/մ</w:t></w:r><w:r><w:rPr><w:vertAlign w:val="superscript"/></w:rPr><w:t xml:space="preserve">3</w:t></w:r><w:r><w:rPr/><w:t xml:space="preserve">)</w:t></w:r></w:p></w:tc><w:tc><w:tcPr><w:tcW w:w="7350" w:type="dxa"/><w:noWrap/></w:tcPr><w:p><w:pPr/><w:r><w:rPr/><w:t xml:space="preserve">Բնակավայրերի մթնոլորտային օդում նյութի միջին օրական սահմանային թույլատրելի կոնցենտրացիա</w:t></w:r></w:p></w:tc></w:tr><w:tr><w:trPr/><w:tc><w:tcPr><w:tcW w:w="2655" w:type="dxa"/><w:noWrap/></w:tcPr><w:p><w:pPr/><w:r><w:rPr/><w:t xml:space="preserve">ՍԹԿ</w:t></w:r><w:r><w:rPr><w:vertAlign w:val="subscript"/></w:rPr><w:t xml:space="preserve">ա.մ.</w:t></w:r><w:r><w:rPr/><w:t xml:space="preserve"> (մգ/մ</w:t></w:r><w:r><w:rPr><w:vertAlign w:val="superscript"/></w:rPr><w:t xml:space="preserve">3</w:t></w:r><w:r><w:rPr/><w:t xml:space="preserve">)</w:t></w:r></w:p></w:tc><w:tc><w:tcPr><w:tcW w:w="7350" w:type="dxa"/><w:noWrap/></w:tcPr><w:p><w:pPr/><w:r><w:rPr/><w:t xml:space="preserve">Բնակավայրերի մթնոլորտային օդում նյութի միանվագ առավելագույն սահմանային թույլատրելի կոնցենտրացիա</w:t></w:r></w:p></w:tc></w:tr><w:tr><w:trPr/><w:tc><w:tcPr><w:tcW w:w="2655" w:type="dxa"/><w:noWrap/></w:tcPr><w:p><w:pPr/><w:r><w:rPr/><w:t xml:space="preserve">ՍԹԿ</w:t></w:r><w:r><w:rPr><w:vertAlign w:val="subscript"/></w:rPr><w:t xml:space="preserve">ա.գ.</w:t></w:r><w:r><w:rPr/><w:t xml:space="preserve"> (մգ/մ</w:t></w:r><w:r><w:rPr><w:vertAlign w:val="superscript"/></w:rPr><w:t xml:space="preserve">3</w:t></w:r><w:r><w:rPr/><w:t xml:space="preserve">)</w:t></w:r></w:p></w:tc><w:tc><w:tcPr><w:tcW w:w="7350" w:type="dxa"/><w:noWrap/></w:tcPr><w:p><w:pPr/><w:r><w:rPr/><w:t xml:space="preserve">Աշխատանքային գոտու օդում նյութի միանվագ  առավելագույն սահմանային թույլատրելի կոնցենտրացիա</w:t></w:r></w:p></w:tc></w:tr><w:tr><w:trPr/><w:tc><w:tcPr><w:tcW w:w="2655" w:type="dxa"/><w:noWrap/></w:tcPr><w:p><w:pPr/><w:r><w:rPr/><w:t xml:space="preserve">ԱԹՊ</w:t></w:r></w:p></w:tc><w:tc><w:tcPr><w:tcW w:w="7350" w:type="dxa"/><w:noWrap/></w:tcPr><w:p><w:pPr/><w:r><w:rPr/><w:t xml:space="preserve">Առավելագույն թույլատրելի պարունակություն</w:t></w:r></w:p></w:tc></w:tr><w:tr><w:trPr/><w:tc><w:tcPr><w:tcW w:w="2655" w:type="dxa"/><w:noWrap/></w:tcPr><w:p><w:pPr/><w:r><w:rPr/><w:t xml:space="preserve">ԱԹՊ</w:t></w:r></w:p></w:tc><w:tc><w:tcPr><w:tcW w:w="7350" w:type="dxa"/><w:noWrap/></w:tcPr><w:p><w:pPr/><w:r><w:rPr/><w:t xml:space="preserve">Առավելագույն թույլատրելի մակարդակ</w:t></w:r></w:p></w:tc></w:tr><w:tr><w:trPr/><w:tc><w:tcPr><w:tcW w:w="2655" w:type="dxa"/><w:noWrap/></w:tcPr><w:p><w:pPr/><w:r><w:rPr/><w:t xml:space="preserve">Տ (մգ/լ)</w:t></w:r></w:p></w:tc><w:tc><w:tcPr><w:tcW w:w="7350" w:type="dxa"/><w:noWrap/></w:tcPr><w:p><w:pPr/><w:r><w:rPr/><w:t xml:space="preserve">Թափոնի բաղադրիչի (նյութի) լուծելիությունը ջրում 20</w:t></w:r><w:r><w:rPr><w:vertAlign w:val="superscript"/></w:rPr><w:t xml:space="preserve">0</w:t></w:r><w:r><w:rPr/><w:t xml:space="preserve">C-ում</w:t></w:r></w:p></w:tc></w:tr><w:tr><w:trPr/><w:tc><w:tcPr><w:tcW w:w="2655" w:type="dxa"/><w:noWrap/></w:tcPr><w:p><w:pPr/><w:r><w:rPr/><w:t xml:space="preserve">C</w:t></w:r><w:r><w:rPr><w:vertAlign w:val="subscript"/></w:rPr><w:t xml:space="preserve">հագ</w:t></w:r><w:r><w:rPr/><w:t xml:space="preserve">(մգ/մ</w:t></w:r><w:r><w:rPr><w:vertAlign w:val="superscript"/></w:rPr><w:t xml:space="preserve">3</w:t></w:r><w:r><w:rPr/><w:t xml:space="preserve">)</w:t></w:r></w:p></w:tc><w:tc><w:tcPr><w:tcW w:w="7350" w:type="dxa"/><w:noWrap/></w:tcPr><w:p><w:pPr/><w:r><w:rPr/><w:t xml:space="preserve">Նյութի հագեցնող կոնցենտրացիան օդում 20</w:t></w:r><w:r><w:rPr><w:vertAlign w:val="superscript"/></w:rPr><w:t xml:space="preserve">0</w:t></w:r><w:r><w:rPr/><w:t xml:space="preserve">C-ում և նորմալ ճնշման տակ</w:t></w:r></w:p></w:tc></w:tr><w:tr><w:trPr/><w:tc><w:tcPr><w:tcW w:w="2655" w:type="dxa"/><w:noWrap/></w:tcPr><w:p><w:pPr/><w:r><w:rPr/><w:t xml:space="preserve">Kow</w:t></w:r></w:p></w:tc><w:tc><w:tcPr><w:tcW w:w="7350" w:type="dxa"/><w:noWrap/></w:tcPr><w:p><w:pPr/><w:r><w:rPr/><w:t xml:space="preserve">Օկտանոլ/ջուր համակարգում 20</w:t></w:r><w:r><w:rPr><w:vertAlign w:val="superscript"/></w:rPr><w:t xml:space="preserve">0</w:t></w:r><w:r><w:rPr/><w:t xml:space="preserve">C-ում բաշխման գործակից</w:t></w:r></w:p></w:tc></w:tr><w:tr><w:trPr/><w:tc><w:tcPr><w:tcW w:w="2655" w:type="dxa"/><w:noWrap/></w:tcPr><w:p><w:pPr/><w:r><w:rPr/><w:t xml:space="preserve">LD</w:t></w:r><w:r><w:rPr><w:vertAlign w:val="subscript"/></w:rPr><w:t xml:space="preserve">50 </w:t></w:r><w:r><w:rPr/><w:t xml:space="preserve">(մգ/կգ)</w:t></w:r></w:p></w:tc><w:tc><w:tcPr><w:tcW w:w="7350" w:type="dxa"/><w:noWrap/></w:tcPr><w:p><w:pPr/><w:r><w:rPr/><w:t xml:space="preserve">Բաղադրիչի միջին մահացու չափաքանակը` արտահայտված գործող նյութի միլիգրամներով 1 կգ կենդանի քաշի նկատմամբ, որը բերում է փորձարկվող կենդանիների 50%-ի մահվան միանգամյա ներբերանային ներարկման դեպքում</w:t></w:r></w:p></w:tc></w:tr><w:tr><w:trPr/><w:tc><w:tcPr><w:tcW w:w="2655" w:type="dxa"/><w:noWrap/></w:tcPr><w:p><w:pPr/><w:r><w:rPr/><w:t xml:space="preserve">LD</w:t></w:r><w:r><w:rPr><w:vertAlign w:val="superscript"/></w:rPr><w:t xml:space="preserve">մաշկ</w:t></w:r><w:r><w:rPr><w:vertAlign w:val="subscript"/></w:rPr><w:t xml:space="preserve">50 </w:t></w:r><w:r><w:rPr/><w:t xml:space="preserve">(մգ/կգ)</w:t></w:r></w:p></w:tc><w:tc><w:tcPr><w:tcW w:w="7350" w:type="dxa"/><w:noWrap/></w:tcPr><w:p><w:pPr/><w:r><w:rPr/><w:t xml:space="preserve">Բաղադրիչի միջին մահացու չափաքանակը` արտահայտված գործող նյութի միլիգրամներով 1կգ կենդանի քաշի նկատմամբ, որը բերում է փորձարկվող կենդանիների 50%-ի մահվան միանգամյա մաշկին քսելիս` միասնականացված պայմաններում</w:t></w:r></w:p></w:tc></w:tr><w:tr><w:trPr/><w:tc><w:tcPr><w:tcW w:w="2655" w:type="dxa"/><w:noWrap/></w:tcPr><w:p><w:pPr/><w:r><w:rPr/><w:t xml:space="preserve">LC</w:t></w:r><w:r><w:rPr><w:vertAlign w:val="subscript"/></w:rPr><w:t xml:space="preserve">50</w:t></w:r><w:r><w:rPr/><w:t xml:space="preserve"> (մգ/մ</w:t></w:r><w:r><w:rPr><w:vertAlign w:val="superscript"/></w:rPr><w:t xml:space="preserve">3</w:t></w:r><w:r><w:rPr/><w:t xml:space="preserve">)</w:t></w:r></w:p></w:tc><w:tc><w:tcPr><w:tcW w:w="7350" w:type="dxa"/><w:noWrap/></w:tcPr><w:p><w:pPr/><w:r><w:rPr/><w:t xml:space="preserve">Նյութի միջին մահացու կոնցենտրացիա, որը բերում է փորձարկվող կենդանիների 50%-ի մահվան ինհալացիոն ճանապարհով ներթափանցելու դեպքում` միասնականացված պայմաններում</w:t></w:r></w:p></w:tc></w:tr><w:tr><w:trPr/><w:tc><w:tcPr><w:tcW w:w="2655" w:type="dxa"/><w:noWrap/></w:tcPr><w:p><w:pPr/><w:r><w:rPr/><w:t xml:space="preserve">ԿԴ=ԹԿՊ5/ԹՔՊ</w:t></w:r></w:p></w:tc><w:tc><w:tcPr><w:tcW w:w="7350" w:type="dxa"/><w:noWrap/></w:tcPr><w:p><w:pPr/><w:r><w:rPr/><w:t xml:space="preserve">Կենսաբանական տրոհում (դիսիմիլացում)</w:t></w:r></w:p></w:tc></w:tr><w:tr><w:trPr/><w:tc><w:tcPr><w:tcW w:w="2655" w:type="dxa"/><w:noWrap/></w:tcPr><w:p><w:pPr/><w:r><w:rPr/><w:t xml:space="preserve">LC5</w:t></w:r><w:r><w:rPr><w:vertAlign w:val="superscript"/></w:rPr><w:t xml:space="preserve">ջուր</w:t></w:r><w:r><w:rPr><w:vertAlign w:val="subscript"/></w:rPr><w:t xml:space="preserve">50</w:t></w:r><w:r><w:rPr/><w:t xml:space="preserve"> (մգ/լ/96ժ)</w:t></w:r></w:p></w:tc><w:tc><w:tcPr><w:tcW w:w="7350" w:type="dxa"/><w:noWrap/></w:tcPr><w:p><w:pPr/><w:r><w:rPr/><w:t xml:space="preserve">Նյութի միջին մահացու կոնցենտրացիան ջրում, որը բերում է փորձարկվող ջրային կենդանիների 50%-ի մահվան (օրինակ) ձկների 96 ժամից հետո</w:t></w:r></w:p></w:tc></w:tr><w:tr><w:trPr/><w:tc><w:tcPr><w:tcW w:w="2655" w:type="dxa"/><w:noWrap/></w:tcPr><w:p><w:pPr/><w:r><w:rPr/><w:t xml:space="preserve">ԹԿՊ5</w:t></w:r></w:p></w:tc><w:tc><w:tcPr><w:tcW w:w="7350" w:type="dxa"/><w:noWrap/></w:tcPr><w:p><w:pPr/><w:r><w:rPr/><w:t xml:space="preserve">Թթվածնի կենսաբանական պահանջարկ</w:t></w:r></w:p></w:tc></w:tr><w:tr><w:trPr/><w:tc><w:tcPr><w:tcW w:w="2655" w:type="dxa"/><w:noWrap/></w:tcPr><w:p><w:pPr/><w:r><w:rPr/><w:t xml:space="preserve">ԹՔՊ</w:t></w:r></w:p></w:tc><w:tc><w:tcPr><w:tcW w:w="7350" w:type="dxa"/><w:noWrap/></w:tcPr><w:p><w:pPr/><w:r><w:rPr/><w:t xml:space="preserve">Թթվածնի քիմիական պահանջարկ</w:t></w:r></w:p></w:tc></w:tr><w:tr><w:trPr/><w:tc><w:tcPr><w:tcW w:w="2655" w:type="dxa"/><w:noWrap/></w:tcPr><w:p><w:pPr/><w:r><w:rPr/><w:t xml:space="preserve">ՍԹԿ </w:t></w:r><w:r><w:rPr><w:vertAlign w:val="subscript"/></w:rPr><w:t xml:space="preserve">ս</w:t></w:r><w:r><w:rPr><w:vertAlign w:val="subscript"/></w:rPr><w:t xml:space="preserve">.</w:t></w:r><w:r><w:rPr><w:vertAlign w:val="subscript"/></w:rPr><w:t xml:space="preserve">մ</w:t></w:r><w:r><w:rPr><w:vertAlign w:val="subscript"/></w:rPr><w:t xml:space="preserve">.</w:t></w:r><w:r><w:rPr/><w:t xml:space="preserve"> (մգ/կգ)</w:t></w:r></w:p></w:tc><w:tc><w:tcPr><w:tcW w:w="7350" w:type="dxa"/><w:noWrap/></w:tcPr><w:p><w:pPr/><w:r><w:rPr/><w:t xml:space="preserve">Սննդամթերքում  նյութի սահմանային թույլատրելի կոնցենտրացիա</w:t></w:r></w:p></w:tc></w:tr></w:tbl><w:p><w:pPr/><w:r><w:rPr/><w:t xml:space="preserve"> </w:t></w:r></w:p><w:p><w:pPr><w:numPr><w:ilvl w:val="0"/><w:numId w:val="7"/></w:numPr></w:pPr><w:r><w:rPr/><w:t xml:space="preserve">Wi-ի հաշվարկի համար օգտագործվող ցուցանիշների ցանկում ներառվում է տեղեկատվության ապահովման ցուցանիշը՝ շրջակա միջավայրի համար թափոնների բաղադրիչների վտանգավորության աստիճանի առաջնային ցուցանիշի վերաբերյալ տեղեկատվության բացակայության հաշվառման նպատակով:</w:t></w:r></w:p><w:p><w:pPr><w:numPr><w:ilvl w:val="0"/><w:numId w:val="7"/></w:numPr></w:pPr><w:r><w:rPr/><w:t xml:space="preserve">Տեղեկատվության ապահովման ցուցանիշը հաշվարկվում է հաստատված ցուցանիշների թիվը (n) 12-ի բաժանելով (Ν՝ շրջակա միջավայրի համար թափոնների բաղադրիչների առավել կարևոր, վտանգավորության առաջնային ցուցանիշների քանակն է):</w:t></w:r></w:p><w:p><w:pPr><w:numPr><w:ilvl w:val="0"/><w:numId w:val="7"/></w:numPr></w:pPr><w:r><w:rPr/><w:t xml:space="preserve">Բալերը ներկայացվում են տեղեկատվության ապահովման փոփոխման հետևյալ տիրույթներով.</w:t></w:r></w:p><w:tbl><w:tblGrid><w:gridCol w:w="6405" w:type="dxa"/><w:gridCol w:w="3705" w:type="dxa"/></w:tblGrid><w:tblPr><w:tblW w:w="0" w:type="auto"/><w:tblLayout w:type="autofit"/></w:tblPr><w:tr><w:trPr/><w:tc><w:tcPr><w:tcW w:w="6405" w:type="dxa"/><w:noWrap/></w:tcPr><w:p><w:pPr/><w:r><w:rPr/><w:t xml:space="preserve">Տեղեկատվության ապահովման փոփոխության տիրույթներ (n/Ν)</w:t></w:r></w:p><w:p><w:pPr/><w:r><w:rPr/><w:t xml:space="preserve">0.5-0.7 (n=6-8)</w:t></w:r></w:p><w:p><w:pPr/><w:r><w:rPr/><w:t xml:space="preserve">0.71-0.9 (n=9-10)</w:t></w:r></w:p><w:p><w:pPr/><w:r><w:rPr/><w:t xml:space="preserve">>0.9 (n>11)</w:t></w:r></w:p></w:tc><w:tc><w:tcPr><w:tcW w:w="3705" w:type="dxa"/><w:noWrap/></w:tcPr><w:p><w:pPr/><w:r><w:rPr/><w:t xml:space="preserve">Բալ</w:t></w:r></w:p><w:p><w:pPr/><w:r><w:rPr/><w:t xml:space="preserve"> </w:t></w:r></w:p><w:p><w:pPr/><w:r><w:rPr/><w:t xml:space="preserve">1</w:t></w:r></w:p><w:p><w:pPr/><w:r><w:rPr/><w:t xml:space="preserve">2</w:t></w:r></w:p><w:p><w:pPr/><w:r><w:rPr/><w:t xml:space="preserve">3</w:t></w:r></w:p><w:p><w:pPr/><w:r><w:rPr/><w:t xml:space="preserve">4</w:t></w:r></w:p></w:tc></w:tr></w:tbl><w:p><w:pPr/><w:r><w:rPr/><w:t xml:space="preserve"> </w:t></w:r></w:p><w:p><w:pPr><w:numPr><w:ilvl w:val="0"/><w:numId w:val="8"/></w:numPr></w:pPr><w:r><w:rPr/><w:t xml:space="preserve">Ըստ թափոնի բաղադրիչների` շրջակա միջավայրի համար վտանգավորության աստիճանների, տարբեր բնական միջավայրերում հարաբերական վտանգավորության ցուցանիշը (շրջակա միջավայրի համար (X</w:t></w:r><w:r><w:rPr><w:vertAlign w:val="subscript"/></w:rPr><w:t xml:space="preserve">i</w:t></w:r><w:r><w:rPr/><w:t xml:space="preserve">)) հաշվարկվում է որպես բոլոր պարամետրերի գումարային բալերի և այդ պարամետրերի քանակի հարաբերություն:</w:t></w:r></w:p><w:p><w:pPr><w:numPr><w:ilvl w:val="0"/><w:numId w:val="8"/></w:numPr></w:pPr><w:r><w:rPr/><w:t xml:space="preserve">W</w:t></w:r><w:r><w:rPr><w:vertAlign w:val="subscript"/></w:rPr><w:t xml:space="preserve">i</w:t></w:r><w:r><w:rPr/><w:t xml:space="preserve"> գործակիցը հաշվարկվում է հետևյալ բանաձևերից մեկով.</w:t></w:r></w:p><w:p><w:pPr/><w:r><w:rPr/><w:t xml:space="preserve">               </w:t></w:r></w:p><w:p><w:pPr/><w:r><w:rPr/><w:t xml:space="preserve">                      Lg W</w:t></w:r><w:r><w:rPr><w:vertAlign w:val="subscript"/></w:rPr><w:t xml:space="preserve">i</w:t></w:r><w:r><w:rPr><w:vertAlign w:val="subscript"/></w:rPr><w:t xml:space="preserve">  </w:t></w:r><w:r><w:rPr/><w:t xml:space="preserve">=                        4 – 4 /  Z</w:t></w:r><w:r><w:rPr><w:vertAlign w:val="subscript"/></w:rPr><w:t xml:space="preserve">i</w:t></w:r><w:r><w:rPr><w:vertAlign w:val="subscript"/></w:rPr><w:t xml:space="preserve"> ;                                           </w:t></w:r><w:r><w:rPr/><w:t xml:space="preserve"> 1 < Z</w:t></w:r><w:r><w:rPr><w:vertAlign w:val="subscript"/></w:rPr><w:t xml:space="preserve">i</w:t></w:r><w:r><w:rPr/><w:t xml:space="preserve"> < 2 համար</w:t></w:r></w:p><w:p><w:pPr/><w:r><w:rPr/><w:t xml:space="preserve">                                                               Z</w:t></w:r><w:r><w:rPr><w:vertAlign w:val="subscript"/></w:rPr><w:t xml:space="preserve">i</w:t></w:r><w:r><w:rPr><w:vertAlign w:val="subscript"/></w:rPr><w:t xml:space="preserve"> ;                                                      </w:t></w:r><w:r><w:rPr/><w:t xml:space="preserve">2 ≤ Z</w:t></w:r><w:r><w:rPr><w:vertAlign w:val="subscript"/></w:rPr><w:t xml:space="preserve">i</w:t></w:r><w:r><w:rPr/><w:t xml:space="preserve"> ≤ 4 համար</w:t></w:r></w:p><w:p><w:pPr/><w:r><w:rPr/><w:t xml:space="preserve">                                                       2 + 4 / (6- Z</w:t></w:r><w:r><w:rPr><w:vertAlign w:val="subscript"/></w:rPr><w:t xml:space="preserve">i</w:t></w:r><w:r><w:rPr/><w:t xml:space="preserve">)                          4 < Z</w:t></w:r><w:r><w:rPr><w:vertAlign w:val="subscript"/></w:rPr><w:t xml:space="preserve">i</w:t></w:r><w:r><w:rPr/><w:t xml:space="preserve"> < 5 համար</w:t></w:r></w:p><w:p><w:pPr/><w:r><w:rPr/><w:t xml:space="preserve">Որտեղ  Z</w:t></w:r><w:r><w:rPr><w:vertAlign w:val="subscript"/></w:rPr><w:t xml:space="preserve">i</w:t></w:r><w:r><w:rPr/><w:t xml:space="preserve"> = 4 X</w:t></w:r><w:r><w:rPr><w:vertAlign w:val="subscript"/></w:rPr><w:t xml:space="preserve">i</w:t></w:r><w:r><w:rPr/><w:t xml:space="preserve">/3 – 1/3</w:t></w:r></w:p><w:p><w:pPr><w:numPr><w:ilvl w:val="0"/><w:numId w:val="9"/></w:numPr></w:pPr><w:r><w:rPr/><w:t xml:space="preserve">Վտանգավոր թափոնների առավել տարածված բաղադրիչների համար W</w:t></w:r><w:r><w:rPr><w:vertAlign w:val="subscript"/></w:rPr><w:t xml:space="preserve">i</w:t></w:r><w:r><w:rPr/><w:t xml:space="preserve"> գործակիցները բերված են աղյուսակ 2-ում:</w:t></w:r></w:p><w:p><w:pPr/><w:r><w:rPr/><w:t xml:space="preserve"> </w:t></w:r></w:p><w:p><w:pPr><w:jc w:val="end"/></w:pPr><w:r><w:rPr/><w:t xml:space="preserve">Աղյուսակ 2.</w:t></w:r></w:p><w:p><w:pPr><w:jc w:val="center"/></w:pPr><w:r><w:rPr/><w:t xml:space="preserve">Շրջակա միջավայրի համար թափոնի բաղադրիչի վտանգավորության աստիճանի գործակիցը թափոնների առանձին բաղադրիչների համար</w:t></w:r></w:p><w:tbl><w:tblGrid><w:gridCol w:w="3375" w:type="dxa"/><w:gridCol w:w="1590" w:type="dxa"/><w:gridCol w:w="1620" w:type="dxa"/><w:gridCol w:w="1620" w:type="dxa"/><w:gridCol w:w="1800" w:type="dxa"/></w:tblGrid><w:tblPr><w:tblW w:w="0" w:type="auto"/><w:tblLayout w:type="autofit"/></w:tblPr><w:tr><w:trPr/><w:tc><w:tcPr><w:tcW w:w="3375" w:type="dxa"/><w:noWrap/></w:tcPr><w:p><w:pPr/><w:r><w:rPr/><w:t xml:space="preserve">Բաղադրիչի անվանումը</w:t></w:r></w:p></w:tc><w:tc><w:tcPr><w:tcW w:w="1590" w:type="dxa"/><w:noWrap/></w:tcPr><w:p><w:pPr/><w:r><w:rPr/><w:t xml:space="preserve">Xi</w:t></w:r></w:p></w:tc><w:tc><w:tcPr><w:tcW w:w="1620" w:type="dxa"/><w:noWrap/></w:tcPr><w:p><w:pPr/><w:r><w:rPr/><w:t xml:space="preserve"> </w:t></w:r></w:p><w:p><w:pPr/><w:r><w:rPr/><w:t xml:space="preserve">Zi</w:t></w:r></w:p><w:p><w:pPr/><w:r><w:rPr/><w:t xml:space="preserve"> </w:t></w:r></w:p></w:tc><w:tc><w:tcPr><w:tcW w:w="1620" w:type="dxa"/><w:noWrap/></w:tcPr><w:p><w:pPr/><w:r><w:rPr/><w:t xml:space="preserve">Lg  Wi</w:t></w:r></w:p></w:tc><w:tc><w:tcPr><w:tcW w:w="1800" w:type="dxa"/><w:noWrap/></w:tcPr><w:p><w:pPr/><w:r><w:rPr/><w:t xml:space="preserve">Wi</w:t></w:r></w:p></w:tc></w:tr><w:tr><w:trPr/><w:tc><w:tcPr><w:tcW w:w="3375" w:type="dxa"/><w:noWrap/></w:tcPr><w:p><w:pPr/><w:r><w:rPr/><w:t xml:space="preserve">Ալդրին</w:t></w:r></w:p></w:tc><w:tc><w:tcPr><w:tcW w:w="1590" w:type="dxa"/><w:noWrap/></w:tcPr><w:p><w:pPr/><w:r><w:rPr/><w:t xml:space="preserve">1,857</w:t></w:r></w:p></w:tc><w:tc><w:tcPr><w:tcW w:w="1620" w:type="dxa"/><w:noWrap/></w:tcPr><w:p><w:pPr/><w:r><w:rPr/><w:t xml:space="preserve">2,14</w:t></w:r></w:p></w:tc><w:tc><w:tcPr><w:tcW w:w="1620" w:type="dxa"/><w:noWrap/></w:tcPr><w:p><w:pPr/><w:r><w:rPr/><w:t xml:space="preserve">2,14</w:t></w:r></w:p></w:tc><w:tc><w:tcPr><w:tcW w:w="1800" w:type="dxa"/><w:noWrap/></w:tcPr><w:p><w:pPr/><w:r><w:rPr/><w:t xml:space="preserve">138</w:t></w:r></w:p></w:tc></w:tr><w:tr><w:trPr/><w:tc><w:tcPr><w:tcW w:w="3375" w:type="dxa"/><w:noWrap/></w:tcPr><w:p><w:pPr/><w:r><w:rPr/><w:t xml:space="preserve">Բենզ (ա)պիրեն</w:t></w:r></w:p></w:tc><w:tc><w:tcPr><w:tcW w:w="1590" w:type="dxa"/><w:noWrap/></w:tcPr><w:p><w:pPr/><w:r><w:rPr/><w:t xml:space="preserve">1,6</w:t></w:r></w:p></w:tc><w:tc><w:tcPr><w:tcW w:w="1620" w:type="dxa"/><w:noWrap/></w:tcPr><w:p><w:pPr/><w:r><w:rPr/><w:t xml:space="preserve">1,8</w:t></w:r></w:p></w:tc><w:tc><w:tcPr><w:tcW w:w="1620" w:type="dxa"/><w:noWrap/></w:tcPr><w:p><w:pPr/><w:r><w:rPr/><w:t xml:space="preserve">1,778</w:t></w:r></w:p></w:tc><w:tc><w:tcPr><w:tcW w:w="1800" w:type="dxa"/><w:noWrap/></w:tcPr><w:p><w:pPr/><w:r><w:rPr/><w:t xml:space="preserve">59,97</w:t></w:r></w:p></w:tc></w:tr><w:tr><w:trPr/><w:tc><w:tcPr><w:tcW w:w="3375" w:type="dxa"/><w:noWrap/></w:tcPr><w:p><w:pPr/><w:r><w:rPr/><w:t xml:space="preserve">Բենզոլ</w:t></w:r></w:p></w:tc><w:tc><w:tcPr><w:tcW w:w="1590" w:type="dxa"/><w:noWrap/></w:tcPr><w:p><w:pPr/><w:r><w:rPr/><w:t xml:space="preserve">2,125</w:t></w:r></w:p></w:tc><w:tc><w:tcPr><w:tcW w:w="1620" w:type="dxa"/><w:noWrap/></w:tcPr><w:p><w:pPr/><w:r><w:rPr/><w:t xml:space="preserve">2,5</w:t></w:r></w:p></w:tc><w:tc><w:tcPr><w:tcW w:w="1620" w:type="dxa"/><w:noWrap/></w:tcPr><w:p><w:pPr/><w:r><w:rPr/><w:t xml:space="preserve">2,5</w:t></w:r></w:p></w:tc><w:tc><w:tcPr><w:tcW w:w="1800" w:type="dxa"/><w:noWrap/></w:tcPr><w:p><w:pPr/><w:r><w:rPr/><w:t xml:space="preserve">316,2</w:t></w:r></w:p></w:tc></w:tr><w:tr><w:trPr/><w:tc><w:tcPr><w:tcW w:w="3375" w:type="dxa"/><w:noWrap/></w:tcPr><w:p><w:pPr/><w:r><w:rPr/><w:t xml:space="preserve">Հեքսաքլորբենզոլ</w:t></w:r></w:p></w:tc><w:tc><w:tcPr><w:tcW w:w="1590" w:type="dxa"/><w:noWrap/></w:tcPr><w:p><w:pPr/><w:r><w:rPr/><w:t xml:space="preserve">2,166</w:t></w:r></w:p></w:tc><w:tc><w:tcPr><w:tcW w:w="1620" w:type="dxa"/><w:noWrap/></w:tcPr><w:p><w:pPr/><w:r><w:rPr/><w:t xml:space="preserve">2,55</w:t></w:r></w:p></w:tc><w:tc><w:tcPr><w:tcW w:w="1620" w:type="dxa"/><w:noWrap/></w:tcPr><w:p><w:pPr/><w:r><w:rPr/><w:t xml:space="preserve">2,55</w:t></w:r></w:p></w:tc><w:tc><w:tcPr><w:tcW w:w="1800" w:type="dxa"/><w:noWrap/></w:tcPr><w:p><w:pPr/><w:r><w:rPr/><w:t xml:space="preserve">354</w:t></w:r></w:p></w:tc></w:tr><w:tr><w:trPr/><w:tc><w:tcPr><w:tcW w:w="3375" w:type="dxa"/><w:noWrap/></w:tcPr><w:p><w:pPr/><w:r><w:rPr/><w:t xml:space="preserve">2-4 դինիտրոֆենոլ</w:t></w:r></w:p></w:tc><w:tc><w:tcPr><w:tcW w:w="1590" w:type="dxa"/><w:noWrap/></w:tcPr><w:p><w:pPr/><w:r><w:rPr/><w:t xml:space="preserve">1,5</w:t></w:r></w:p></w:tc><w:tc><w:tcPr><w:tcW w:w="1620" w:type="dxa"/><w:noWrap/></w:tcPr><w:p><w:pPr/><w:r><w:rPr/><w:t xml:space="preserve">1,66</w:t></w:r></w:p></w:tc><w:tc><w:tcPr><w:tcW w:w="1620" w:type="dxa"/><w:noWrap/></w:tcPr><w:p><w:pPr/><w:r><w:rPr/><w:t xml:space="preserve">1,66</w:t></w:r></w:p></w:tc><w:tc><w:tcPr><w:tcW w:w="1800" w:type="dxa"/><w:noWrap/></w:tcPr><w:p><w:pPr/><w:r><w:rPr/><w:t xml:space="preserve">39,8</w:t></w:r></w:p></w:tc></w:tr><w:tr><w:trPr/><w:tc><w:tcPr><w:tcW w:w="3375" w:type="dxa"/><w:noWrap/></w:tcPr><w:p><w:pPr/><w:r><w:rPr/><w:t xml:space="preserve">Դի (ո)բութիլֆտալատ</w:t></w:r></w:p></w:tc><w:tc><w:tcPr><w:tcW w:w="1590" w:type="dxa"/><w:noWrap/></w:tcPr><w:p><w:pPr/><w:r><w:rPr/><w:t xml:space="preserve">2</w:t></w:r></w:p></w:tc><w:tc><w:tcPr><w:tcW w:w="1620" w:type="dxa"/><w:noWrap/></w:tcPr><w:p><w:pPr/><w:r><w:rPr/><w:t xml:space="preserve">2,33</w:t></w:r></w:p></w:tc><w:tc><w:tcPr><w:tcW w:w="1620" w:type="dxa"/><w:noWrap/></w:tcPr><w:p><w:pPr/><w:r><w:rPr/><w:t xml:space="preserve">2,33</w:t></w:r></w:p></w:tc><w:tc><w:tcPr><w:tcW w:w="1800" w:type="dxa"/><w:noWrap/></w:tcPr><w:p><w:pPr/><w:r><w:rPr/><w:t xml:space="preserve">215,44</w:t></w:r></w:p></w:tc></w:tr><w:tr><w:trPr/><w:tc><w:tcPr><w:tcW w:w="3375" w:type="dxa"/><w:noWrap/></w:tcPr><w:p><w:pPr/><w:r><w:rPr/><w:t xml:space="preserve">Դիօքսիններ</w:t></w:r></w:p></w:tc><w:tc><w:tcPr><w:tcW w:w="1590" w:type="dxa"/><w:noWrap/></w:tcPr><w:p><w:pPr/><w:r><w:rPr/><w:t xml:space="preserve">1,4</w:t></w:r></w:p></w:tc><w:tc><w:tcPr><w:tcW w:w="1620" w:type="dxa"/><w:noWrap/></w:tcPr><w:p><w:pPr/><w:r><w:rPr/><w:t xml:space="preserve">1,533</w:t></w:r></w:p></w:tc><w:tc><w:tcPr><w:tcW w:w="1620" w:type="dxa"/><w:noWrap/></w:tcPr><w:p><w:pPr/><w:r><w:rPr/><w:t xml:space="preserve">1,391</w:t></w:r></w:p></w:tc><w:tc><w:tcPr><w:tcW w:w="1800" w:type="dxa"/><w:noWrap/></w:tcPr><w:p><w:pPr/><w:r><w:rPr/><w:t xml:space="preserve">24,6</w:t></w:r></w:p></w:tc></w:tr><w:tr><w:trPr/><w:tc><w:tcPr><w:tcW w:w="3375" w:type="dxa"/><w:noWrap/></w:tcPr><w:p><w:pPr/><w:r><w:rPr/><w:t xml:space="preserve">Դիքլորպրոպեն</w:t></w:r></w:p></w:tc><w:tc><w:tcPr><w:tcW w:w="1590" w:type="dxa"/><w:noWrap/></w:tcPr><w:p><w:pPr/><w:r><w:rPr/><w:t xml:space="preserve">2,2</w:t></w:r></w:p></w:tc><w:tc><w:tcPr><w:tcW w:w="1620" w:type="dxa"/><w:noWrap/></w:tcPr><w:p><w:pPr/><w:r><w:rPr/><w:t xml:space="preserve">2,66</w:t></w:r></w:p></w:tc><w:tc><w:tcPr><w:tcW w:w="1620" w:type="dxa"/><w:noWrap/></w:tcPr><w:p><w:pPr/><w:r><w:rPr/><w:t xml:space="preserve">2,66</w:t></w:r></w:p></w:tc><w:tc><w:tcPr><w:tcW w:w="1800" w:type="dxa"/><w:noWrap/></w:tcPr><w:p><w:pPr/><w:r><w:rPr/><w:t xml:space="preserve">398</w:t></w:r></w:p></w:tc></w:tr><w:tr><w:trPr/><w:tc><w:tcPr><w:tcW w:w="3375" w:type="dxa"/><w:noWrap/></w:tcPr><w:p><w:pPr/><w:r><w:rPr/><w:t xml:space="preserve">Դիմեթիլֆտալատ</w:t></w:r></w:p></w:tc><w:tc><w:tcPr><w:tcW w:w="1590" w:type="dxa"/><w:noWrap/></w:tcPr><w:p><w:pPr/><w:r><w:rPr/><w:t xml:space="preserve">2,166</w:t></w:r></w:p></w:tc><w:tc><w:tcPr><w:tcW w:w="1620" w:type="dxa"/><w:noWrap/></w:tcPr><w:p><w:pPr/><w:r><w:rPr/><w:t xml:space="preserve">2,555</w:t></w:r></w:p></w:tc><w:tc><w:tcPr><w:tcW w:w="1620" w:type="dxa"/><w:noWrap/></w:tcPr><w:p><w:pPr/><w:r><w:rPr/><w:t xml:space="preserve">2,555</w:t></w:r></w:p></w:tc><w:tc><w:tcPr><w:tcW w:w="1800" w:type="dxa"/><w:noWrap/></w:tcPr><w:p><w:pPr/><w:r><w:rPr/><w:t xml:space="preserve">358,59</w:t></w:r></w:p></w:tc></w:tr><w:tr><w:trPr/><w:tc><w:tcPr><w:tcW w:w="3375" w:type="dxa"/><w:noWrap/></w:tcPr><w:p><w:pPr/><w:r><w:rPr/><w:t xml:space="preserve">Դիքլորֆենոլ</w:t></w:r></w:p></w:tc><w:tc><w:tcPr><w:tcW w:w="1590" w:type="dxa"/><w:noWrap/></w:tcPr><w:p><w:pPr/><w:r><w:rPr/><w:t xml:space="preserve">1,5</w:t></w:r></w:p></w:tc><w:tc><w:tcPr><w:tcW w:w="1620" w:type="dxa"/><w:noWrap/></w:tcPr><w:p><w:pPr/><w:r><w:rPr/><w:t xml:space="preserve">1,66</w:t></w:r></w:p></w:tc><w:tc><w:tcPr><w:tcW w:w="1620" w:type="dxa"/><w:noWrap/></w:tcPr><w:p><w:pPr/><w:r><w:rPr/><w:t xml:space="preserve">1,66</w:t></w:r></w:p></w:tc><w:tc><w:tcPr><w:tcW w:w="1800" w:type="dxa"/><w:noWrap/></w:tcPr><w:p><w:pPr/><w:r><w:rPr/><w:t xml:space="preserve">39,8</w:t></w:r></w:p></w:tc></w:tr><w:tr><w:trPr/><w:tc><w:tcPr><w:tcW w:w="3375" w:type="dxa"/><w:noWrap/></w:tcPr><w:p><w:pPr/><w:r><w:rPr/><w:t xml:space="preserve">Դիքլորդիֆենիլեռքլորէթան</w:t></w:r></w:p></w:tc><w:tc><w:tcPr><w:tcW w:w="1590" w:type="dxa"/><w:noWrap/></w:tcPr><w:p><w:pPr/><w:r><w:rPr/><w:t xml:space="preserve">2</w:t></w:r></w:p></w:tc><w:tc><w:tcPr><w:tcW w:w="1620" w:type="dxa"/><w:noWrap/></w:tcPr><w:p><w:pPr/><w:r><w:rPr/><w:t xml:space="preserve">2,33</w:t></w:r></w:p></w:tc><w:tc><w:tcPr><w:tcW w:w="1620" w:type="dxa"/><w:noWrap/></w:tcPr><w:p><w:pPr/><w:r><w:rPr/><w:t xml:space="preserve">2,33</w:t></w:r></w:p></w:tc><w:tc><w:tcPr><w:tcW w:w="1800" w:type="dxa"/><w:noWrap/></w:tcPr><w:p><w:pPr/><w:r><w:rPr/><w:t xml:space="preserve">213,8</w:t></w:r></w:p></w:tc></w:tr><w:tr><w:trPr/><w:tc><w:tcPr><w:tcW w:w="3375" w:type="dxa"/><w:noWrap/></w:tcPr><w:p><w:pPr/><w:r><w:rPr/><w:t xml:space="preserve">Կադմիում</w:t></w:r></w:p></w:tc><w:tc><w:tcPr><w:tcW w:w="1590" w:type="dxa"/><w:noWrap/></w:tcPr><w:p><w:pPr/><w:r><w:rPr/><w:t xml:space="preserve">1,42</w:t></w:r></w:p></w:tc><w:tc><w:tcPr><w:tcW w:w="1620" w:type="dxa"/><w:noWrap/></w:tcPr><w:p><w:pPr/><w:r><w:rPr/><w:t xml:space="preserve">1,56</w:t></w:r></w:p></w:tc><w:tc><w:tcPr><w:tcW w:w="1620" w:type="dxa"/><w:noWrap/></w:tcPr><w:p><w:pPr/><w:r><w:rPr/><w:t xml:space="preserve">1,43</w:t></w:r></w:p></w:tc><w:tc><w:tcPr><w:tcW w:w="1800" w:type="dxa"/><w:noWrap/></w:tcPr><w:p><w:pPr/><w:r><w:rPr/><w:t xml:space="preserve">26,9</w:t></w:r></w:p></w:tc></w:tr><w:tr><w:trPr/><w:tc><w:tcPr><w:tcW w:w="3375" w:type="dxa"/><w:noWrap/></w:tcPr><w:p><w:pPr/><w:r><w:rPr/><w:t xml:space="preserve">Լինդան</w:t></w:r></w:p></w:tc><w:tc><w:tcPr><w:tcW w:w="1590" w:type="dxa"/><w:noWrap/></w:tcPr><w:p><w:pPr/><w:r><w:rPr/><w:t xml:space="preserve">2,25</w:t></w:r></w:p></w:tc><w:tc><w:tcPr><w:tcW w:w="1620" w:type="dxa"/><w:noWrap/></w:tcPr><w:p><w:pPr/><w:r><w:rPr/><w:t xml:space="preserve">2,66</w:t></w:r></w:p></w:tc><w:tc><w:tcPr><w:tcW w:w="1620" w:type="dxa"/><w:noWrap/></w:tcPr><w:p><w:pPr/><w:r><w:rPr/><w:t xml:space="preserve">2,66</w:t></w:r></w:p></w:tc><w:tc><w:tcPr><w:tcW w:w="1800" w:type="dxa"/><w:noWrap/></w:tcPr><w:p><w:pPr/><w:r><w:rPr/><w:t xml:space="preserve">463,4</w:t></w:r></w:p></w:tc></w:tr><w:tr><w:trPr/><w:tc><w:tcPr><w:tcW w:w="3375" w:type="dxa"/><w:noWrap/></w:tcPr><w:p><w:pPr/><w:r><w:rPr/><w:t xml:space="preserve">Մանգան</w:t></w:r></w:p></w:tc><w:tc><w:tcPr><w:tcW w:w="1590" w:type="dxa"/><w:noWrap/></w:tcPr><w:p><w:pPr/><w:r><w:rPr/><w:t xml:space="preserve">2,30</w:t></w:r></w:p></w:tc><w:tc><w:tcPr><w:tcW w:w="1620" w:type="dxa"/><w:noWrap/></w:tcPr><w:p><w:pPr/><w:r><w:rPr/><w:t xml:space="preserve">2,37</w:t></w:r></w:p></w:tc><w:tc><w:tcPr><w:tcW w:w="1620" w:type="dxa"/><w:noWrap/></w:tcPr><w:p><w:pPr/><w:r><w:rPr/><w:t xml:space="preserve">2,73</w:t></w:r></w:p></w:tc><w:tc><w:tcPr><w:tcW w:w="1800" w:type="dxa"/><w:noWrap/></w:tcPr><w:p><w:pPr/><w:r><w:rPr/><w:t xml:space="preserve">537,0</w:t></w:r></w:p></w:tc></w:tr><w:tr><w:trPr/><w:tc><w:tcPr><w:tcW w:w="3375" w:type="dxa"/><w:noWrap/></w:tcPr><w:p><w:pPr/><w:r><w:rPr/><w:t xml:space="preserve">Պղինձ</w:t></w:r></w:p></w:tc><w:tc><w:tcPr><w:tcW w:w="1590" w:type="dxa"/><w:noWrap/></w:tcPr><w:p><w:pPr/><w:r><w:rPr/><w:t xml:space="preserve">2,17</w:t></w:r></w:p></w:tc><w:tc><w:tcPr><w:tcW w:w="1620" w:type="dxa"/><w:noWrap/></w:tcPr><w:p><w:pPr/><w:r><w:rPr/><w:t xml:space="preserve">2,56</w:t></w:r></w:p></w:tc><w:tc><w:tcPr><w:tcW w:w="1620" w:type="dxa"/><w:noWrap/></w:tcPr><w:p><w:pPr/><w:r><w:rPr/><w:t xml:space="preserve">2,56</w:t></w:r></w:p></w:tc><w:tc><w:tcPr><w:tcW w:w="1800" w:type="dxa"/><w:noWrap/></w:tcPr><w:p><w:pPr/><w:r><w:rPr/><w:t xml:space="preserve">358,9</w:t></w:r></w:p></w:tc></w:tr><w:tr><w:trPr/><w:tc><w:tcPr><w:tcW w:w="3375" w:type="dxa"/><w:noWrap/></w:tcPr><w:p><w:pPr/><w:r><w:rPr/><w:t xml:space="preserve">Մկնդեղ</w:t></w:r></w:p></w:tc><w:tc><w:tcPr><w:tcW w:w="1590" w:type="dxa"/><w:noWrap/></w:tcPr><w:p><w:pPr/><w:r><w:rPr/><w:t xml:space="preserve">1,58</w:t></w:r></w:p></w:tc><w:tc><w:tcPr><w:tcW w:w="1620" w:type="dxa"/><w:noWrap/></w:tcPr><w:p><w:pPr/><w:r><w:rPr/><w:t xml:space="preserve">1,77</w:t></w:r></w:p></w:tc><w:tc><w:tcPr><w:tcW w:w="1620" w:type="dxa"/><w:noWrap/></w:tcPr><w:p><w:pPr/><w:r><w:rPr/><w:t xml:space="preserve">1,74</w:t></w:r></w:p></w:tc><w:tc><w:tcPr><w:tcW w:w="1800" w:type="dxa"/><w:noWrap/></w:tcPr><w:p><w:pPr/><w:r><w:rPr/><w:t xml:space="preserve">55,0</w:t></w:r></w:p></w:tc></w:tr><w:tr><w:trPr/><w:tc><w:tcPr><w:tcW w:w="3375" w:type="dxa"/><w:noWrap/></w:tcPr><w:p><w:pPr/><w:r><w:rPr/><w:t xml:space="preserve">Նավթալին</w:t></w:r></w:p></w:tc><w:tc><w:tcPr><w:tcW w:w="1590" w:type="dxa"/><w:noWrap/></w:tcPr><w:p><w:pPr/><w:r><w:rPr/><w:t xml:space="preserve">2,285</w:t></w:r></w:p></w:tc><w:tc><w:tcPr><w:tcW w:w="1620" w:type="dxa"/><w:noWrap/></w:tcPr><w:p><w:pPr/><w:r><w:rPr/><w:t xml:space="preserve">2,714</w:t></w:r></w:p></w:tc><w:tc><w:tcPr><w:tcW w:w="1620" w:type="dxa"/><w:noWrap/></w:tcPr><w:p><w:pPr/><w:r><w:rPr/><w:t xml:space="preserve">2,714</w:t></w:r></w:p></w:tc><w:tc><w:tcPr><w:tcW w:w="1800" w:type="dxa"/><w:noWrap/></w:tcPr><w:p><w:pPr/><w:r><w:rPr/><w:t xml:space="preserve">517,9</w:t></w:r></w:p></w:tc></w:tr><w:tr><w:trPr/><w:tc><w:tcPr><w:tcW w:w="3375" w:type="dxa"/><w:noWrap/></w:tcPr><w:p><w:pPr/><w:r><w:rPr/><w:t xml:space="preserve">Նիկել</w:t></w:r></w:p></w:tc><w:tc><w:tcPr><w:tcW w:w="1590" w:type="dxa"/><w:noWrap/></w:tcPr><w:p><w:pPr/><w:r><w:rPr/><w:t xml:space="preserve">1,83</w:t></w:r></w:p></w:tc><w:tc><w:tcPr><w:tcW w:w="1620" w:type="dxa"/><w:noWrap/></w:tcPr><w:p><w:pPr/><w:r><w:rPr/><w:t xml:space="preserve">2,11</w:t></w:r></w:p></w:tc><w:tc><w:tcPr><w:tcW w:w="1620" w:type="dxa"/><w:noWrap/></w:tcPr><w:p><w:pPr/><w:r><w:rPr/><w:t xml:space="preserve">2,11</w:t></w:r></w:p></w:tc><w:tc><w:tcPr><w:tcW w:w="1800" w:type="dxa"/><w:noWrap/></w:tcPr><w:p><w:pPr/><w:r><w:rPr/><w:t xml:space="preserve">128,8</w:t></w:r></w:p></w:tc></w:tr><w:tr><w:trPr/><w:tc><w:tcPr><w:tcW w:w="3375" w:type="dxa"/><w:noWrap/></w:tcPr><w:p><w:pPr/><w:r><w:rPr/><w:t xml:space="preserve">N-նիտրոզոդիֆենիլամին</w:t></w:r></w:p></w:tc><w:tc><w:tcPr><w:tcW w:w="1590" w:type="dxa"/><w:noWrap/></w:tcPr><w:p><w:pPr/><w:r><w:rPr/><w:t xml:space="preserve">2,8</w:t></w:r></w:p></w:tc><w:tc><w:tcPr><w:tcW w:w="1620" w:type="dxa"/><w:noWrap/></w:tcPr><w:p><w:pPr/><w:r><w:rPr/><w:t xml:space="preserve">3,4</w:t></w:r></w:p></w:tc><w:tc><w:tcPr><w:tcW w:w="1620" w:type="dxa"/><w:noWrap/></w:tcPr><w:p><w:pPr/><w:r><w:rPr/><w:t xml:space="preserve">3,4</w:t></w:r></w:p></w:tc><w:tc><w:tcPr><w:tcW w:w="1800" w:type="dxa"/><w:noWrap/></w:tcPr><w:p><w:pPr/><w:r><w:rPr/><w:t xml:space="preserve">2511,88</w:t></w:r></w:p></w:tc></w:tr><w:tr><w:trPr/><w:tc><w:tcPr><w:tcW w:w="3375" w:type="dxa"/><w:noWrap/></w:tcPr><w:p><w:pPr/><w:r><w:rPr/><w:t xml:space="preserve">Պենտաքլորբիֆենիլներ</w:t></w:r></w:p></w:tc><w:tc><w:tcPr><w:tcW w:w="1590" w:type="dxa"/><w:noWrap/></w:tcPr><w:p><w:pPr/><w:r><w:rPr/><w:t xml:space="preserve">1,6</w:t></w:r></w:p></w:tc><w:tc><w:tcPr><w:tcW w:w="1620" w:type="dxa"/><w:noWrap/></w:tcPr><w:p><w:pPr/><w:r><w:rPr/><w:t xml:space="preserve">1,8</w:t></w:r></w:p></w:tc><w:tc><w:tcPr><w:tcW w:w="1620" w:type="dxa"/><w:noWrap/></w:tcPr><w:p><w:pPr/><w:r><w:rPr/><w:t xml:space="preserve">1,778</w:t></w:r></w:p></w:tc><w:tc><w:tcPr><w:tcW w:w="1800" w:type="dxa"/><w:noWrap/></w:tcPr><w:p><w:pPr/><w:r><w:rPr/><w:t xml:space="preserve">59,98</w:t></w:r></w:p></w:tc></w:tr><w:tr><w:trPr/><w:tc><w:tcPr><w:tcW w:w="3375" w:type="dxa"/><w:noWrap/></w:tcPr><w:p><w:pPr/><w:r><w:rPr/><w:t xml:space="preserve">Պենտաքլորֆենոլ</w:t></w:r></w:p></w:tc><w:tc><w:tcPr><w:tcW w:w="1590" w:type="dxa"/><w:noWrap/></w:tcPr><w:p><w:pPr/><w:r><w:rPr/><w:t xml:space="preserve">1,66</w:t></w:r></w:p></w:tc><w:tc><w:tcPr><w:tcW w:w="1620" w:type="dxa"/><w:noWrap/></w:tcPr><w:p><w:pPr/><w:r><w:rPr/><w:t xml:space="preserve">1,88</w:t></w:r></w:p></w:tc><w:tc><w:tcPr><w:tcW w:w="1620" w:type="dxa"/><w:noWrap/></w:tcPr><w:p><w:pPr/><w:r><w:rPr/><w:t xml:space="preserve">1,88</w:t></w:r></w:p></w:tc><w:tc><w:tcPr><w:tcW w:w="1800" w:type="dxa"/><w:noWrap/></w:tcPr><w:p><w:pPr/><w:r><w:rPr/><w:t xml:space="preserve">75,85</w:t></w:r></w:p></w:tc></w:tr><w:tr><w:trPr/><w:tc><w:tcPr><w:tcW w:w="3375" w:type="dxa"/><w:noWrap/></w:tcPr><w:p><w:pPr/><w:r><w:rPr/><w:t xml:space="preserve">Սնդիկ</w:t></w:r></w:p></w:tc><w:tc><w:tcPr><w:tcW w:w="1590" w:type="dxa"/><w:noWrap/></w:tcPr><w:p><w:pPr/><w:r><w:rPr/><w:t xml:space="preserve">1,25</w:t></w:r></w:p></w:tc><w:tc><w:tcPr><w:tcW w:w="1620" w:type="dxa"/><w:noWrap/></w:tcPr><w:p><w:pPr/><w:r><w:rPr/><w:t xml:space="preserve">1,33</w:t></w:r></w:p></w:tc><w:tc><w:tcPr><w:tcW w:w="1620" w:type="dxa"/><w:noWrap/></w:tcPr><w:p><w:pPr/><w:r><w:rPr/><w:t xml:space="preserve">1,00</w:t></w:r></w:p></w:tc><w:tc><w:tcPr><w:tcW w:w="1800" w:type="dxa"/><w:noWrap/></w:tcPr><w:p><w:pPr/><w:r><w:rPr/><w:t xml:space="preserve">10,0</w:t></w:r></w:p></w:tc></w:tr><w:tr><w:trPr/><w:tc><w:tcPr><w:tcW w:w="3375" w:type="dxa"/><w:noWrap/></w:tcPr><w:p><w:pPr/><w:r><w:rPr/><w:t xml:space="preserve">Ստրոնցիում</w:t></w:r></w:p></w:tc><w:tc><w:tcPr><w:tcW w:w="1590" w:type="dxa"/><w:noWrap/></w:tcPr><w:p><w:pPr/><w:r><w:rPr/><w:t xml:space="preserve">2,86</w:t></w:r></w:p></w:tc><w:tc><w:tcPr><w:tcW w:w="1620" w:type="dxa"/><w:noWrap/></w:tcPr><w:p><w:pPr/><w:r><w:rPr/><w:t xml:space="preserve">3,47</w:t></w:r></w:p></w:tc><w:tc><w:tcPr><w:tcW w:w="1620" w:type="dxa"/><w:noWrap/></w:tcPr><w:p><w:pPr/><w:r><w:rPr/><w:t xml:space="preserve">3,47</w:t></w:r></w:p></w:tc><w:tc><w:tcPr><w:tcW w:w="1800" w:type="dxa"/><w:noWrap/></w:tcPr><w:p><w:pPr/><w:r><w:rPr/><w:t xml:space="preserve">2951</w:t></w:r></w:p></w:tc></w:tr><w:tr><w:trPr/><w:tc><w:tcPr><w:tcW w:w="3375" w:type="dxa"/><w:noWrap/></w:tcPr><w:p><w:pPr/><w:r><w:rPr/><w:t xml:space="preserve">Արծաթ</w:t></w:r></w:p></w:tc><w:tc><w:tcPr><w:tcW w:w="1590" w:type="dxa"/><w:noWrap/></w:tcPr><w:p><w:pPr/><w:r><w:rPr/><w:t xml:space="preserve">2,14</w:t></w:r></w:p></w:tc><w:tc><w:tcPr><w:tcW w:w="1620" w:type="dxa"/><w:noWrap/></w:tcPr><w:p><w:pPr/><w:r><w:rPr/><w:t xml:space="preserve">2,52</w:t></w:r></w:p></w:tc><w:tc><w:tcPr><w:tcW w:w="1620" w:type="dxa"/><w:noWrap/></w:tcPr><w:p><w:pPr/><w:r><w:rPr/><w:t xml:space="preserve">2,52</w:t></w:r></w:p></w:tc><w:tc><w:tcPr><w:tcW w:w="1800" w:type="dxa"/><w:noWrap/></w:tcPr><w:p><w:pPr/><w:r><w:rPr/><w:t xml:space="preserve">331,1</w:t></w:r></w:p></w:tc></w:tr><w:tr><w:trPr/><w:tc><w:tcPr><w:tcW w:w="3375" w:type="dxa"/><w:noWrap/></w:tcPr><w:p><w:pPr/><w:r><w:rPr/><w:t xml:space="preserve">Կապար</w:t></w:r></w:p></w:tc><w:tc><w:tcPr><w:tcW w:w="1590" w:type="dxa"/><w:noWrap/></w:tcPr><w:p><w:pPr/><w:r><w:rPr/><w:t xml:space="preserve">1,46</w:t></w:r></w:p></w:tc><w:tc><w:tcPr><w:tcW w:w="1620" w:type="dxa"/><w:noWrap/></w:tcPr><w:p><w:pPr/><w:r><w:rPr/><w:t xml:space="preserve">1,61</w:t></w:r></w:p></w:tc><w:tc><w:tcPr><w:tcW w:w="1620" w:type="dxa"/><w:noWrap/></w:tcPr><w:p><w:pPr/><w:r><w:rPr/><w:t xml:space="preserve">1,52</w:t></w:r></w:p></w:tc><w:tc><w:tcPr><w:tcW w:w="1800" w:type="dxa"/><w:noWrap/></w:tcPr><w:p><w:pPr/><w:r><w:rPr/><w:t xml:space="preserve">33,1</w:t></w:r></w:p></w:tc></w:tr><w:tr><w:trPr/><w:tc><w:tcPr><w:tcW w:w="3375" w:type="dxa"/><w:noWrap/></w:tcPr><w:p><w:pPr/><w:r><w:rPr/><w:t xml:space="preserve">Տետրաքլորէթան</w:t></w:r></w:p></w:tc><w:tc><w:tcPr><w:tcW w:w="1590" w:type="dxa"/><w:noWrap/></w:tcPr><w:p><w:pPr/><w:r><w:rPr/><w:t xml:space="preserve">2,4</w:t></w:r></w:p></w:tc><w:tc><w:tcPr><w:tcW w:w="1620" w:type="dxa"/><w:noWrap/></w:tcPr><w:p><w:pPr/><w:r><w:rPr/><w:t xml:space="preserve">2,866</w:t></w:r></w:p></w:tc><w:tc><w:tcPr><w:tcW w:w="1620" w:type="dxa"/><w:noWrap/></w:tcPr><w:p><w:pPr/><w:r><w:rPr/><w:t xml:space="preserve">2,866</w:t></w:r></w:p></w:tc><w:tc><w:tcPr><w:tcW w:w="1800" w:type="dxa"/><w:noWrap/></w:tcPr><w:p><w:pPr/><w:r><w:rPr/><w:t xml:space="preserve">735,6</w:t></w:r></w:p></w:tc></w:tr><w:tr><w:trPr/><w:tc><w:tcPr><w:tcW w:w="3375" w:type="dxa"/><w:noWrap/></w:tcPr><w:p><w:pPr/><w:r><w:rPr/><w:t xml:space="preserve">Տոլուոլ</w:t></w:r></w:p></w:tc><w:tc><w:tcPr><w:tcW w:w="1590" w:type="dxa"/><w:noWrap/></w:tcPr><w:p><w:pPr/><w:r><w:rPr/><w:t xml:space="preserve">2,5</w:t></w:r></w:p></w:tc><w:tc><w:tcPr><w:tcW w:w="1620" w:type="dxa"/><w:noWrap/></w:tcPr><w:p><w:pPr/><w:r><w:rPr/><w:t xml:space="preserve">3</w:t></w:r></w:p></w:tc><w:tc><w:tcPr><w:tcW w:w="1620" w:type="dxa"/><w:noWrap/></w:tcPr><w:p><w:pPr/><w:r><w:rPr/><w:t xml:space="preserve">3</w:t></w:r></w:p></w:tc><w:tc><w:tcPr><w:tcW w:w="1800" w:type="dxa"/><w:noWrap/></w:tcPr><w:p><w:pPr/><w:r><w:rPr/><w:t xml:space="preserve">1000</w:t></w:r></w:p></w:tc></w:tr><w:tr><w:trPr/><w:tc><w:tcPr><w:tcW w:w="3375" w:type="dxa"/><w:noWrap/></w:tcPr><w:p><w:pPr/><w:r><w:rPr/><w:t xml:space="preserve">Եռքլորբենզոլ</w:t></w:r></w:p></w:tc><w:tc><w:tcPr><w:tcW w:w="1590" w:type="dxa"/><w:noWrap/></w:tcPr><w:p><w:pPr/><w:r><w:rPr/><w:t xml:space="preserve">2,33</w:t></w:r></w:p></w:tc><w:tc><w:tcPr><w:tcW w:w="1620" w:type="dxa"/><w:noWrap/></w:tcPr><w:p><w:pPr/><w:r><w:rPr/><w:t xml:space="preserve">2,77</w:t></w:r></w:p></w:tc><w:tc><w:tcPr><w:tcW w:w="1620" w:type="dxa"/><w:noWrap/></w:tcPr><w:p><w:pPr/><w:r><w:rPr/><w:t xml:space="preserve">2,77</w:t></w:r></w:p></w:tc><w:tc><w:tcPr><w:tcW w:w="1800" w:type="dxa"/><w:noWrap/></w:tcPr><w:p><w:pPr/><w:r><w:rPr/><w:t xml:space="preserve">598,4</w:t></w:r></w:p></w:tc></w:tr><w:tr><w:trPr/><w:tc><w:tcPr><w:tcW w:w="3375" w:type="dxa"/><w:noWrap/></w:tcPr><w:p><w:pPr/><w:r><w:rPr/><w:t xml:space="preserve">Ֆենոլ</w:t></w:r></w:p></w:tc><w:tc><w:tcPr><w:tcW w:w="1590" w:type="dxa"/><w:noWrap/></w:tcPr><w:p><w:pPr/><w:r><w:rPr/><w:t xml:space="preserve">2</w:t></w:r></w:p></w:tc><w:tc><w:tcPr><w:tcW w:w="1620" w:type="dxa"/><w:noWrap/></w:tcPr><w:p><w:pPr/><w:r><w:rPr/><w:t xml:space="preserve">2,33</w:t></w:r></w:p></w:tc><w:tc><w:tcPr><w:tcW w:w="1620" w:type="dxa"/><w:noWrap/></w:tcPr><w:p><w:pPr/><w:r><w:rPr/><w:t xml:space="preserve">2,33</w:t></w:r></w:p></w:tc><w:tc><w:tcPr><w:tcW w:w="1800" w:type="dxa"/><w:noWrap/></w:tcPr><w:p><w:pPr/><w:r><w:rPr/><w:t xml:space="preserve">215,44</w:t></w:r></w:p></w:tc></w:tr><w:tr><w:trPr/><w:tc><w:tcPr><w:tcW w:w="3375" w:type="dxa"/><w:noWrap/></w:tcPr><w:p><w:pPr/><w:r><w:rPr/><w:t xml:space="preserve">Ֆուրաններ</w:t></w:r></w:p></w:tc><w:tc><w:tcPr><w:tcW w:w="1590" w:type="dxa"/><w:noWrap/></w:tcPr><w:p><w:pPr/><w:r><w:rPr/><w:t xml:space="preserve">2,166</w:t></w:r></w:p></w:tc><w:tc><w:tcPr><w:tcW w:w="1620" w:type="dxa"/><w:noWrap/></w:tcPr><w:p><w:pPr/><w:r><w:rPr/><w:t xml:space="preserve">2,55</w:t></w:r></w:p></w:tc><w:tc><w:tcPr><w:tcW w:w="1620" w:type="dxa"/><w:noWrap/></w:tcPr><w:p><w:pPr/><w:r><w:rPr/><w:t xml:space="preserve">2,55</w:t></w:r></w:p></w:tc><w:tc><w:tcPr><w:tcW w:w="1800" w:type="dxa"/><w:noWrap/></w:tcPr><w:p><w:pPr/><w:r><w:rPr/><w:t xml:space="preserve">359</w:t></w:r></w:p></w:tc></w:tr><w:tr><w:trPr/><w:tc><w:tcPr><w:tcW w:w="3375" w:type="dxa"/><w:noWrap/></w:tcPr><w:p><w:pPr/><w:r><w:rPr/><w:t xml:space="preserve">Քլորոֆորմ</w:t></w:r></w:p></w:tc><w:tc><w:tcPr><w:tcW w:w="1590" w:type="dxa"/><w:noWrap/></w:tcPr><w:p><w:pPr/><w:r><w:rPr/><w:t xml:space="preserve">2</w:t></w:r></w:p></w:tc><w:tc><w:tcPr><w:tcW w:w="1620" w:type="dxa"/><w:noWrap/></w:tcPr><w:p><w:pPr/><w:r><w:rPr/><w:t xml:space="preserve">2,333</w:t></w:r></w:p></w:tc><w:tc><w:tcPr><w:tcW w:w="1620" w:type="dxa"/><w:noWrap/></w:tcPr><w:p><w:pPr/><w:r><w:rPr/><w:t xml:space="preserve">2,333</w:t></w:r></w:p></w:tc><w:tc><w:tcPr><w:tcW w:w="1800" w:type="dxa"/><w:noWrap/></w:tcPr><w:p><w:pPr/><w:r><w:rPr/><w:t xml:space="preserve">215,4</w:t></w:r></w:p></w:tc></w:tr><w:tr><w:trPr/><w:tc><w:tcPr><w:tcW w:w="3375" w:type="dxa"/><w:noWrap/></w:tcPr><w:p><w:pPr/><w:r><w:rPr/><w:t xml:space="preserve">Քրոմ</w:t></w:r></w:p></w:tc><w:tc><w:tcPr><w:tcW w:w="1590" w:type="dxa"/><w:noWrap/></w:tcPr><w:p><w:pPr/><w:r><w:rPr/><w:t xml:space="preserve">1,75</w:t></w:r></w:p></w:tc><w:tc><w:tcPr><w:tcW w:w="1620" w:type="dxa"/><w:noWrap/></w:tcPr><w:p><w:pPr/><w:r><w:rPr/><w:t xml:space="preserve">2,00</w:t></w:r></w:p></w:tc><w:tc><w:tcPr><w:tcW w:w="1620" w:type="dxa"/><w:noWrap/></w:tcPr><w:p><w:pPr/><w:r><w:rPr/><w:t xml:space="preserve">2,00</w:t></w:r></w:p></w:tc><w:tc><w:tcPr><w:tcW w:w="1800" w:type="dxa"/><w:noWrap/></w:tcPr><w:p><w:pPr/><w:r><w:rPr/><w:t xml:space="preserve">100,0</w:t></w:r></w:p></w:tc></w:tr><w:tr><w:trPr/><w:tc><w:tcPr><w:tcW w:w="3375" w:type="dxa"/><w:noWrap/></w:tcPr><w:p><w:pPr/><w:r><w:rPr/><w:t xml:space="preserve">Ցինկ</w:t></w:r></w:p></w:tc><w:tc><w:tcPr><w:tcW w:w="1590" w:type="dxa"/><w:noWrap/></w:tcPr><w:p><w:pPr/><w:r><w:rPr/><w:t xml:space="preserve">2,25</w:t></w:r></w:p></w:tc><w:tc><w:tcPr><w:tcW w:w="1620" w:type="dxa"/><w:noWrap/></w:tcPr><w:p><w:pPr/><w:r><w:rPr/><w:t xml:space="preserve">2,67</w:t></w:r></w:p></w:tc><w:tc><w:tcPr><w:tcW w:w="1620" w:type="dxa"/><w:noWrap/></w:tcPr><w:p><w:pPr/><w:r><w:rPr/><w:t xml:space="preserve">2,67</w:t></w:r></w:p></w:tc><w:tc><w:tcPr><w:tcW w:w="1800" w:type="dxa"/><w:noWrap/></w:tcPr><w:p><w:pPr/><w:r><w:rPr/><w:t xml:space="preserve">463,4</w:t></w:r></w:p></w:tc></w:tr><w:tr><w:trPr/><w:tc><w:tcPr><w:tcW w:w="3375" w:type="dxa"/><w:noWrap/></w:tcPr><w:p><w:pPr/><w:r><w:rPr/><w:t xml:space="preserve">Էթիլբենզոլ</w:t></w:r></w:p></w:tc><w:tc><w:tcPr><w:tcW w:w="1590" w:type="dxa"/><w:noWrap/></w:tcPr><w:p><w:pPr/><w:r><w:rPr/><w:t xml:space="preserve">2,286</w:t></w:r></w:p></w:tc><w:tc><w:tcPr><w:tcW w:w="1620" w:type="dxa"/><w:noWrap/></w:tcPr><w:p><w:pPr/><w:r><w:rPr/><w:t xml:space="preserve">2,714</w:t></w:r></w:p></w:tc><w:tc><w:tcPr><w:tcW w:w="1620" w:type="dxa"/><w:noWrap/></w:tcPr><w:p><w:pPr/><w:r><w:rPr/><w:t xml:space="preserve">2,714</w:t></w:r></w:p></w:tc><w:tc><w:tcPr><w:tcW w:w="1800" w:type="dxa"/><w:noWrap/></w:tcPr><w:p><w:pPr/><w:r><w:rPr/><w:t xml:space="preserve">517,9</w:t></w:r></w:p></w:tc></w:tr></w:tbl><w:p><w:pPr/><w:r><w:rPr/><w:t xml:space="preserve"> </w:t></w:r></w:p><w:p><w:pPr><w:numPr><w:ilvl w:val="0"/><w:numId w:val="10"/></w:numPr></w:pPr><w:r><w:rPr/><w:t xml:space="preserve">Թափոնի բաղադրիչի` շրջակա միջավայրի համար վտանգավորության աստիճանի ցուցանիշը K</w:t></w:r><w:r><w:rPr><w:vertAlign w:val="subscript"/></w:rPr><w:t xml:space="preserve">i</w:t></w:r><w:r><w:rPr/><w:t xml:space="preserve"> հաշվարկվում է հետևյալ բանաձևով</w:t></w:r></w:p><w:p><w:pPr/><w:r><w:rPr/><w:t xml:space="preserve">K</w:t></w:r><w:r><w:rPr><w:vertAlign w:val="subscript"/></w:rPr><w:t xml:space="preserve">i</w:t></w:r><w:r><w:rPr/><w:t xml:space="preserve"> = C</w:t></w:r><w:r><w:rPr><w:vertAlign w:val="subscript"/></w:rPr><w:t xml:space="preserve">i</w:t></w:r><w:r><w:rPr/><w:t xml:space="preserve"> /W</w:t></w:r><w:r><w:rPr><w:vertAlign w:val="subscript"/></w:rPr><w:t xml:space="preserve">i</w:t></w:r></w:p><w:p><w:pPr/><w:r><w:rPr/><w:t xml:space="preserve">որտեղ</w:t></w:r></w:p><w:p><w:pPr/><w:r><w:rPr/><w:t xml:space="preserve">      C</w:t></w:r><w:r><w:rPr><w:vertAlign w:val="subscript"/></w:rPr><w:t xml:space="preserve">i</w:t></w:r><w:r><w:rPr><w:vertAlign w:val="subscript"/></w:rPr><w:t xml:space="preserve">   </w:t></w:r><w:r><w:rPr/><w:t xml:space="preserve">- վտանգավոր թափոնում i-րդ բաղադրիչի կոնցենտրացիան (մգ/կգ թափոնի)        </w:t></w:r></w:p><w:p><w:pPr/><w:r><w:rPr/><w:t xml:space="preserve">      W</w:t></w:r><w:r><w:rPr><w:vertAlign w:val="subscript"/></w:rPr><w:t xml:space="preserve">i</w:t></w:r><w:r><w:rPr/><w:t xml:space="preserve"> - շրջակա միջավայրի համար վտանգավոր թափոնի i-րդ բաղադրիչի վտանգավորության աստիճանի գործակից (մգ/կգ)    </w:t></w:r></w:p><w:p><w:pPr/><w:r><w:rPr/><w:t xml:space="preserve">K = K</w:t></w:r><w:r><w:rPr><w:vertAlign w:val="subscript"/></w:rPr><w:t xml:space="preserve">1</w:t></w:r><w:r><w:rPr/><w:t xml:space="preserve"> + K</w:t></w:r><w:r><w:rPr><w:vertAlign w:val="subscript"/></w:rPr><w:t xml:space="preserve">2</w:t></w:r><w:r><w:rPr/><w:t xml:space="preserve"> + ............+ K</w:t></w:r><w:r><w:rPr><w:vertAlign w:val="subscript"/></w:rPr><w:t xml:space="preserve">n</w:t></w:r><w:r><w:rPr><w:vertAlign w:val="subscript"/></w:rPr><w:t xml:space="preserve">,</w:t></w:r></w:p><w:p><w:pPr/><w:r><w:rPr/><w:t xml:space="preserve">որտեղ</w:t></w:r></w:p><w:p><w:pPr/><w:r><w:rPr/><w:t xml:space="preserve">      K  - շրջակա միջավայրի համար թափոնի վտանգավորության աստիճանի ցուցանիշ,</w:t></w:r></w:p><w:p><w:pPr/><w:r><w:rPr/><w:t xml:space="preserve">      K</w:t></w:r><w:r><w:rPr><w:vertAlign w:val="subscript"/></w:rPr><w:t xml:space="preserve">1</w:t></w:r><w:r><w:rPr/><w:t xml:space="preserve"> + K</w:t></w:r><w:r><w:rPr><w:vertAlign w:val="subscript"/></w:rPr><w:t xml:space="preserve">2</w:t></w:r><w:r><w:rPr><w:vertAlign w:val="subscript"/></w:rPr><w:t xml:space="preserve">,…….</w:t></w:r><w:r><w:rPr/><w:t xml:space="preserve"> K</w:t></w:r><w:r><w:rPr><w:vertAlign w:val="subscript"/></w:rPr><w:t xml:space="preserve">n</w:t></w:r><w:r><w:rPr/><w:t xml:space="preserve">  - շրջակա միջավայրի համար թափոնի առանձին բաղադրիչների վտանգավորության աստիճանների ցուցանիշները:</w:t></w:r></w:p><w:p><w:pPr><w:numPr><w:ilvl w:val="0"/><w:numId w:val="11"/></w:numPr></w:pPr><w:r><w:rPr/><w:t xml:space="preserve">Հաշվարկային մեթոդով թափոնների` վտանգավորության դասին դասելը, ըստ շրջակա միջավայրի համար թափոնի վտանգավորության աստիճանի ցուցանիշի, իրականացվում է համաձայն հետևյալ աղյուսակի.</w:t></w:r></w:p><w:tbl><w:tblGrid><w:gridCol w:w="4575" w:type="dxa"/><w:gridCol w:w="5505" w:type="dxa"/></w:tblGrid><w:tblPr><w:tblW w:w="0" w:type="auto"/><w:tblLayout w:type="autofit"/></w:tblPr><w:tr><w:trPr/><w:tc><w:tcPr><w:tcW w:w="4575" w:type="dxa"/><w:noWrap/></w:tcPr><w:p><w:pPr/><w:r><w:rPr/><w:t xml:space="preserve">Թափոնի վտանգավորության</w:t></w:r></w:p><w:p><w:pPr/><w:r><w:rPr/><w:t xml:space="preserve">դասը</w:t></w:r></w:p></w:tc><w:tc><w:tcPr><w:tcW w:w="5505" w:type="dxa"/><w:noWrap/></w:tcPr><w:p><w:pPr/><w:r><w:rPr/><w:t xml:space="preserve">Շրջակա միջավայրի համար թափոնի վտանգավորության աստիճանը (K)</w:t></w:r></w:p></w:tc></w:tr><w:tr><w:trPr/><w:tc><w:tcPr><w:tcW w:w="4575" w:type="dxa"/><w:noWrap/></w:tcPr><w:p><w:pPr/><w:r><w:rPr/><w:t xml:space="preserve">I</w:t></w:r></w:p></w:tc><w:tc><w:tcPr><w:tcW w:w="5505" w:type="dxa"/><w:noWrap/></w:tcPr><w:p><w:pPr/><w:r><w:rPr/><w:t xml:space="preserve">10</w:t></w:r><w:r><w:rPr><w:vertAlign w:val="superscript"/></w:rPr><w:t xml:space="preserve">6</w:t></w:r><w:r><w:rPr/><w:t xml:space="preserve"> ≥ K > 10</w:t></w:r><w:r><w:rPr><w:vertAlign w:val="superscript"/></w:rPr><w:t xml:space="preserve">4</w:t></w:r></w:p></w:tc></w:tr><w:tr><w:trPr/><w:tc><w:tcPr><w:tcW w:w="4575" w:type="dxa"/><w:noWrap/></w:tcPr><w:p><w:pPr/><w:r><w:rPr/><w:t xml:space="preserve">II</w:t></w:r></w:p></w:tc><w:tc><w:tcPr><w:tcW w:w="5505" w:type="dxa"/><w:noWrap/></w:tcPr><w:p><w:pPr/><w:r><w:rPr/><w:t xml:space="preserve">10</w:t></w:r><w:r><w:rPr><w:vertAlign w:val="superscript"/></w:rPr><w:t xml:space="preserve">4</w:t></w:r><w:r><w:rPr/><w:t xml:space="preserve"> ≥ K > 10</w:t></w:r><w:r><w:rPr><w:vertAlign w:val="superscript"/></w:rPr><w:t xml:space="preserve">3</w:t></w:r></w:p></w:tc></w:tr><w:tr><w:trPr/><w:tc><w:tcPr><w:tcW w:w="4575" w:type="dxa"/><w:noWrap/></w:tcPr><w:p><w:pPr/><w:r><w:rPr/><w:t xml:space="preserve">III</w:t></w:r></w:p></w:tc><w:tc><w:tcPr><w:tcW w:w="5505" w:type="dxa"/><w:noWrap/></w:tcPr><w:p><w:pPr/><w:r><w:rPr/><w:t xml:space="preserve">10</w:t></w:r><w:r><w:rPr><w:vertAlign w:val="superscript"/></w:rPr><w:t xml:space="preserve">3</w:t></w:r><w:r><w:rPr/><w:t xml:space="preserve"> ≥ K > 10</w:t></w:r><w:r><w:rPr><w:vertAlign w:val="superscript"/></w:rPr><w:t xml:space="preserve">2</w:t></w:r></w:p></w:tc></w:tr><w:tr><w:trPr/><w:tc><w:tcPr><w:tcW w:w="4575" w:type="dxa"/><w:noWrap/></w:tcPr><w:p><w:pPr/><w:r><w:rPr/><w:t xml:space="preserve">IV</w:t></w:r></w:p></w:tc><w:tc><w:tcPr><w:tcW w:w="5505" w:type="dxa"/><w:noWrap/></w:tcPr><w:p><w:pPr/><w:r><w:rPr/><w:t xml:space="preserve">10</w:t></w:r><w:r><w:rPr><w:vertAlign w:val="superscript"/></w:rPr><w:t xml:space="preserve">2</w:t></w:r><w:r><w:rPr/><w:t xml:space="preserve">≥ K > 10</w:t></w:r></w:p></w:tc></w:tr><w:tr><w:trPr/><w:tc><w:tcPr><w:tcW w:w="4575" w:type="dxa"/><w:noWrap/></w:tcPr><w:p><w:pPr/><w:r><w:rPr/><w:t xml:space="preserve">V</w:t></w:r></w:p></w:tc><w:tc><w:tcPr><w:tcW w:w="5505" w:type="dxa"/><w:noWrap/></w:tcPr><w:p><w:pPr/><w:r><w:rPr/><w:t xml:space="preserve">K ≤ 10</w:t></w:r></w:p></w:tc></w:tr></w:tbl><w:p><w:pPr><w:numPr><w:ilvl w:val="0"/><w:numId w:val="12"/></w:numPr></w:pPr><w:r><w:rPr/><w:t xml:space="preserve">Թափոնների` շրջակա միջավայրի համար վտանգավորության դասին դասելու փորձարարական մեթոդը իրականացվում է մասնագիտացված լաբորատորիաներում:</w:t></w:r></w:p><w:p><w:pPr><w:numPr><w:ilvl w:val="0"/><w:numId w:val="12"/></w:numPr></w:pPr><w:r><w:rPr/><w:t xml:space="preserve">Փորձարարական մեթոդն օգտագործվում է.</w:t></w:r></w:p><w:p><w:pPr/><w:r><w:rPr/><w:t xml:space="preserve">  1) հաշվարկային մեթոդով որոշված թափոնների վտանգավորության 5-րդ դասը    հաստատելու համար,</w:t></w:r></w:p><w:p><w:pPr/><w:r><w:rPr/><w:t xml:space="preserve">  2) թափոնների վտանգավորության դասն որոշելիս, երբ դրանց քանակական և որակական կազմը անհնար է որոշել,</w:t></w:r></w:p><w:p><w:pPr/><w:r><w:rPr/><w:t xml:space="preserve">  3) շահագրգիռ կողմի հաշվին և ցանկությամբ թափոնների վտանգավորության դասը ճշտելու դեպքում` որը ստացվել է ըստ հաշվարկային մեթոդի:</w:t></w:r></w:p><w:p><w:pPr/><w:r><w:rPr/><w:t xml:space="preserve"> </w:t></w:r></w:p><w:p><w:pPr/><w:r><w:rPr/><w:t xml:space="preserve"> </w:t></w:r></w:p><w:p><w:pPr><w:jc w:val="end"/></w:pPr><w:r><w:rPr/><w:t xml:space="preserve">Հավելված N2</w:t></w:r></w:p><w:p><w:pPr><w:jc w:val="end"/></w:pPr><w:r><w:rPr/><w:t xml:space="preserve">ՀՀ կառավարության 2017 թվականի</w:t></w:r></w:p><w:p><w:pPr><w:jc w:val="end"/></w:pPr><w:r><w:rPr><w:b w:val="1"/><w:bCs w:val="1"/></w:rPr><w:t xml:space="preserve">-</w:t></w:r><w:r><w:rPr/><w:t xml:space="preserve">ի</w:t></w:r><w:r><w:rPr><w:b w:val="1"/><w:bCs w:val="1"/></w:rPr><w:t xml:space="preserve">  </w:t></w:r><w:r><w:rPr/><w:t xml:space="preserve">N -Ն որոշման</w:t></w:r></w:p><w:p><w:pPr/><w:r><w:rPr/><w:t xml:space="preserve"> </w:t></w:r></w:p><w:p><w:pPr><w:jc w:val="center"/></w:pPr><w:r><w:rPr><w:b w:val="1"/><w:bCs w:val="1"/></w:rPr><w:t xml:space="preserve">Կ Ա Ր Գ</w:t></w:r></w:p><w:p><w:pPr><w:jc w:val="center"/></w:pPr><w:r><w:rPr><w:b w:val="1"/><w:bCs w:val="1"/></w:rPr><w:t xml:space="preserve">ԸՆԴԵՐՔՕԳՏԱԳՈՐԾՄԱՆ</w:t></w:r><w:r><w:rPr/><w:t xml:space="preserve"> </w:t></w:r><w:r><w:rPr><w:b w:val="1"/><w:bCs w:val="1"/></w:rPr><w:t xml:space="preserve">ԹԱՓՈՆՆԵՐԻ</w:t></w:r><w:r><w:rPr/><w:t xml:space="preserve"> </w:t></w:r><w:r><w:rPr><w:b w:val="1"/><w:bCs w:val="1"/></w:rPr><w:t xml:space="preserve">ՕԲՅԵԿՏՆԵՐԻ՝</w:t></w:r><w:r><w:rPr/><w:t xml:space="preserve"> </w:t></w:r><w:r><w:rPr><w:b w:val="1"/><w:bCs w:val="1"/></w:rPr><w:t xml:space="preserve">ԸՍՏ</w:t></w:r><w:r><w:rPr/><w:t xml:space="preserve"> </w:t></w:r><w:r><w:rPr><w:b w:val="1"/><w:bCs w:val="1"/></w:rPr><w:t xml:space="preserve">ՎՏԱՆԳԱՎՈՐՈՒԹՅԱՆ</w:t></w:r><w:r><w:rPr/><w:t xml:space="preserve"> </w:t></w:r><w:r><w:rPr><w:b w:val="1"/><w:bCs w:val="1"/></w:rPr><w:t xml:space="preserve">ԴԱՍԱԿԱՐԳՄԱՆ</w:t></w:r></w:p><w:p><w:pPr/><w:r><w:rPr/><w:t xml:space="preserve"> </w:t></w:r></w:p><w:p><w:pPr/><w:r><w:rPr><w:b w:val="1"/><w:bCs w:val="1"/></w:rPr><w:t xml:space="preserve"> </w:t></w:r></w:p><w:p><w:pPr><w:numPr><w:ilvl w:val="0"/><w:numId w:val="13"/></w:numPr></w:pPr><w:r><w:rPr><w:b w:val="1"/><w:bCs w:val="1"/></w:rPr><w:t xml:space="preserve">ԸՆԴՀԱՆՈՒՐ</w:t></w:r><w:r><w:rPr/><w:t xml:space="preserve"> </w:t></w:r><w:r><w:rPr><w:b w:val="1"/><w:bCs w:val="1"/></w:rPr><w:t xml:space="preserve">ԴՐՈՒՅԹՆԵՐ</w:t></w:r></w:p><w:p><w:pPr><w:numPr><w:ilvl w:val="0"/><w:numId w:val="14"/></w:numPr></w:pPr><w:r><w:rPr/><w:t xml:space="preserve">Ընդերքօգտագործման թափոնների (այսուհետ՝ թափոններ) օբյեկտը դասակարգվում է որպես «Ա» կատեգորիայի օբյեկտ, եթե դրա կառուցվածքային ամբողջականության խախտման արդյունքում եղած փլուզման կամ տեխնիկական անվտանգության կանոնների և նորմերի  խախտմամբ իրականացված շահագործման (այսուհետ՝ ոչ ճիշտ շահագործում) հետևանքները կարճաժամկետ կամ երկարաժամկետ ապագայում կարող են հանգեցնել՝</w:t></w:r></w:p><w:p><w:pPr><w:numPr><w:ilvl w:val="0"/><w:numId w:val="15"/></w:numPr></w:pPr><w:r><w:rPr/><w:t xml:space="preserve">կյանքի կորստի անժխտելի հավանականության,</w:t></w:r></w:p><w:p><w:pPr><w:numPr><w:ilvl w:val="0"/><w:numId w:val="15"/></w:numPr></w:pPr><w:r><w:rPr/><w:t xml:space="preserve">մարդու առողջության նկատմամբ լուրջ վտանգի,</w:t></w:r></w:p><w:p><w:pPr><w:numPr><w:ilvl w:val="0"/><w:numId w:val="15"/></w:numPr></w:pPr><w:r><w:rPr/><w:t xml:space="preserve">օբյեկտի շրջանում էկոլոգիական իրավիճակի անդարձելիորեն կամ խիստ խախտման:</w:t></w:r></w:p><w:p><w:pPr><w:numPr><w:ilvl w:val="0"/><w:numId w:val="16"/></w:numPr></w:pPr><w:r><w:rPr/><w:t xml:space="preserve">Թափոնների օբյեկտը դասակարգվում է «Ա» կատեգորիայի հետևյալի հիման վրա՝</w:t></w:r></w:p><w:p><w:pPr><w:numPr><w:ilvl w:val="0"/><w:numId w:val="17"/></w:numPr></w:pPr><w:r><w:rPr/><w:t xml:space="preserve">փլուզում՝ կապված կառուցվածքային անսարքության կամ ոչ ճիշտ շահագործման հետ,</w:t></w:r></w:p><w:p><w:pPr><w:numPr><w:ilvl w:val="0"/><w:numId w:val="17"/></w:numPr></w:pPr><w:r><w:rPr/><w:t xml:space="preserve">վտանգավոր թափոնների բաղադրությունը,</w:t></w:r></w:p><w:p><w:pPr><w:numPr><w:ilvl w:val="0"/><w:numId w:val="17"/></w:numPr></w:pPr><w:r><w:rPr/><w:t xml:space="preserve">վտանգավոր նյութերի բաղադրությունը:</w:t></w:r></w:p><w:p><w:pPr><w:numPr><w:ilvl w:val="0"/><w:numId w:val="18"/></w:numPr></w:pPr><w:r><w:rPr/><w:t xml:space="preserve">Թափոնների օբյեկտն ըստ վտանգավորության կատեգորիայի դասակարգելիս դիտարկվում են սույն կարգի 2-րդ կետում նշված բոլոր երեք պարամետրերը։</w:t></w:r></w:p><w:p><w:pPr><w:numPr><w:ilvl w:val="0"/><w:numId w:val="18"/></w:numPr></w:pPr><w:r><w:rPr/><w:t xml:space="preserve">Եթե օբյեկտը համարվում է «Ա» կատեգորիայի օբյեկտ, հիմնվելով վերը նշված պարամետրերից որևէ մեկի վրա, ապա օբյեկտի ընդհանուր դասակարգումը «Ա» կատեգորիայի է և մյուս երկու պարամետրերը դիտարկելու անհրաժեշտություն չկա։</w:t></w:r></w:p><w:p><w:pPr/><w:r><w:rPr/><w:t xml:space="preserve">     5.Եթե երեք պարամետրերից ոչ մեկը չի հանգեցնում «Ա» կատեգորիայի դասակարգման, ապա օբյեկտի ընդհանուր դասակարգումն «Ա» կատեգորիայի չէ։</w:t></w:r></w:p><w:p><w:pPr><w:numPr><w:ilvl w:val="0"/><w:numId w:val="19"/></w:numPr></w:pPr><w:r><w:rPr/><w:t xml:space="preserve">Իներտ թափոններ կամ չաղտոտված հող պարունակող օբյեկտների համար կիրառելի է միայն առաջին պարամետրը (փլուզում՝ կապված կառուցվածքային ամբողջականության խախտման հետ)։</w:t></w:r></w:p><w:p><w:pPr><w:numPr><w:ilvl w:val="0"/><w:numId w:val="19"/></w:numPr></w:pPr><w:r><w:rPr/><w:t xml:space="preserve">Այն օբյեկտների համար, որոնք հիմնականում վտանգավոր թափոններ են պարունակում, երկրորդ պարամետրը կարող է ուղիղ կերպով հանգեցնել «Ա» կատեգորիայի դասակարգման։</w:t></w:r></w:p><w:p><w:pPr><w:numPr><w:ilvl w:val="0"/><w:numId w:val="19"/></w:numPr></w:pPr><w:r><w:rPr/><w:t xml:space="preserve">Օբյեկտի ներկայացրած պոտենցիալ վտանգը կարող է փոփոխության ենթարկվել շահագործման և փակման միջև ընկած ժամանակահատվածում։ Հետևաբար դասակարգման վերանայում պետք է իրականացվի օբյեկտի շահագործման ավարտի ժամանակ, եթե ոչ ավելի վաղ։</w:t></w:r></w:p><w:p><w:pPr><w:numPr><w:ilvl w:val="0"/><w:numId w:val="20"/></w:numPr></w:pPr><w:r><w:rPr><w:b w:val="1"/><w:bCs w:val="1"/></w:rPr><w:t xml:space="preserve"> ԿԱՌՈՒՑՎԱԾՔԱՅԻՆ ԱՄԲՈՂՋԱԿԱՆՈՒԹՅԱՆ ԽԱԽՏՄԱՆ ԿԱՄ ՈՉ ՃԻՇՏ ՇԱՀԱԳՈՐԾՄԱՆ ԱՐԴՅՈՒՆՔՈՒՄ ԱՌԱՋԱՑԱԾ ՓԼՈՒԶՄԱՆ ՀԵՏԵՎԱՆՔՆԵՐԻ ՎՐԱ ՀԻՄՆՎԱԾ ԴԱՍԱԿԱՐԳՈՒՄ</w:t></w:r></w:p><w:p><w:pPr><w:numPr><w:ilvl w:val="0"/><w:numId w:val="21"/></w:numPr></w:pPr><w:r><w:rPr/><w:t xml:space="preserve">Եթե թափոնների օբյեկտի կառուցվածքային ամբողջականության խախտման արդյունքում եղած փլուզումը, անկախ օբյեկտի տեսակից, կարող է հանգեցնել լուրջ վտանգների մարդու առողջության համար կամ օբյեկտի շրջանում էկոլոգիական իրավիճակի անդարձելիորեն կամ խիստ խախտման, ապա օբյեկտը պետք է դասակարգվի որպես «Ա» կատեգորիայի օբյեկտ։</w:t></w:r></w:p><w:p><w:pPr><w:numPr><w:ilvl w:val="0"/><w:numId w:val="21"/></w:numPr></w:pPr><w:r><w:rPr/><w:t xml:space="preserve">Եթե օբյեկտի ոչ ճիշտ շահագործումը կարող է կարճաժամկետ կամ երկարաժամկետ ապագայում հանգեցնել լուրջ վտանգների մարդու առողջության համար կամ օբյեկտի շրջանում էկոլոգիական իրավիճակի անդարձելիորեն կամ խիստ խախտման, ապա օբյեկտը պետք է դասակարգվի որպես «Ա» կատեգորիայի օբյեկտ։</w:t></w:r></w:p><w:p><w:pPr><w:numPr><w:ilvl w:val="0"/><w:numId w:val="21"/></w:numPr></w:pPr><w:r><w:rPr/><w:t xml:space="preserve">Պոչանքների ամբարտակների կառուցվածքային ամբողջականության խախտման պարագայում համարվում է, որ մարդկային կյանքերը վտանգված են ջրի կամ խյուսի՝ գետնից 0.7մ և ավել բարձրության և 0.5 մ/վ և ավել արագության դեպքում։ Մարդկային կյանքերի կորստի և մարդու առողջությանը լուրջ վնաս հասցնելու հավանականությունը գնահատելիս պետք է հաշվի առնվեն հետևյալ գործոնները՝</w:t></w:r></w:p><w:p><w:pPr><w:numPr><w:ilvl w:val="0"/><w:numId w:val="22"/></w:numPr></w:pPr><w:r><w:rPr/><w:t xml:space="preserve">օբյեկտի չափերը,</w:t></w:r></w:p><w:p><w:pPr><w:numPr><w:ilvl w:val="0"/><w:numId w:val="22"/></w:numPr></w:pPr><w:r><w:rPr/><w:t xml:space="preserve">օբյեկտում գտնվող թափոնների տեսակն ու ծավալը,</w:t></w:r></w:p><w:p><w:pPr><w:numPr><w:ilvl w:val="0"/><w:numId w:val="22"/></w:numPr></w:pPr><w:r><w:rPr/><w:t xml:space="preserve">տեղագրությունը, ներառյալ խոնավացման հատկությունները, օրինակ՝ լճերը,</w:t></w:r></w:p><w:p><w:pPr><w:numPr><w:ilvl w:val="0"/><w:numId w:val="22"/></w:numPr></w:pPr><w:r><w:rPr/><w:t xml:space="preserve">հեղեղի բնակելի տարածքներ հասնելու ժամանակահատվածը,</w:t></w:r></w:p><w:p><w:pPr><w:numPr><w:ilvl w:val="0"/><w:numId w:val="22"/></w:numPr></w:pPr><w:r><w:rPr/><w:t xml:space="preserve">ջրի կամ խյուսի մակարդակը,</w:t></w:r></w:p><w:p><w:pPr><w:numPr><w:ilvl w:val="0"/><w:numId w:val="22"/></w:numPr></w:pPr><w:r><w:rPr/><w:t xml:space="preserve">ջրի կամ խյուսի մակարդակների բարձրացման արագությունը,</w:t></w:r></w:p><w:p><w:pPr><w:numPr><w:ilvl w:val="0"/><w:numId w:val="22"/></w:numPr></w:pPr><w:r><w:rPr/><w:t xml:space="preserve">տեղանքին հատուկ ցանկացած գործոն, որը կարող է ազդեցություն ունենալ կյանքի կորստի կամ մարդու առողջության համար վտանգի հավանականության վրա:</w:t></w:r></w:p><w:p><w:pPr><w:numPr><w:ilvl w:val="0"/><w:numId w:val="23"/></w:numPr></w:pPr><w:r><w:rPr/><w:t xml:space="preserve">Շարժման մեջ գտնվող թափոնների կույտը կարող է վտանգել մարդկային կյանքեր, եթե մարդիկ բնակվում են թափոնների զանգվածի շարժման գոտում։ Մարդկային կյանքի կորստի հավանականության գնահատումը պետք է ներառի հետևյալ գործոնները՝</w:t></w:r></w:p><w:p><w:pPr><w:numPr><w:ilvl w:val="0"/><w:numId w:val="24"/></w:numPr></w:pPr><w:r><w:rPr/><w:t xml:space="preserve">օբյեկտի չափերը,</w:t></w:r></w:p><w:p><w:pPr><w:numPr><w:ilvl w:val="0"/><w:numId w:val="24"/></w:numPr></w:pPr><w:r><w:rPr/><w:t xml:space="preserve">օբյեկտում գտնվող թափոնների ծավալն ու տեսակը,</w:t></w:r></w:p><w:p><w:pPr><w:numPr><w:ilvl w:val="0"/><w:numId w:val="24"/></w:numPr></w:pPr><w:r><w:rPr/><w:t xml:space="preserve">կույտի թեքվածության անկյունը,</w:t></w:r></w:p><w:p><w:pPr><w:numPr><w:ilvl w:val="0"/><w:numId w:val="24"/></w:numPr></w:pPr><w:r><w:rPr/><w:t xml:space="preserve">կույտի ներսում ներքին ստորգետնյա ջրերի հավաքման հավանականությունը,</w:t></w:r></w:p><w:p><w:pPr><w:numPr><w:ilvl w:val="0"/><w:numId w:val="24"/></w:numPr></w:pPr><w:r><w:rPr/><w:t xml:space="preserve">կույտի տարածքը կազմող ապարների լեռնաերկրաբանական կայունությունը,</w:t></w:r></w:p><w:p><w:pPr><w:numPr><w:ilvl w:val="0"/><w:numId w:val="24"/></w:numPr></w:pPr><w:r><w:rPr/><w:t xml:space="preserve">տեղագրությունը,</w:t></w:r></w:p><w:p><w:pPr><w:numPr><w:ilvl w:val="0"/><w:numId w:val="24"/></w:numPr></w:pPr><w:r><w:rPr/><w:t xml:space="preserve">հեռավորությունը բնակելի և հասարակական շենք, շինություններից, խմելու ջրամատակարարման համակարգերի կառույցներից, գերեզմանատներից,</w:t></w:r></w:p><w:p><w:pPr><w:numPr><w:ilvl w:val="0"/><w:numId w:val="24"/></w:numPr></w:pPr><w:r><w:rPr/><w:t xml:space="preserve">հանքարդյունաբերական աշխատանքները:</w:t></w:r></w:p><w:p><w:pPr><w:numPr><w:ilvl w:val="0"/><w:numId w:val="25"/></w:numPr></w:pPr><w:r><w:rPr/><w:t xml:space="preserve">Կառուցվածքային ամբողջականության հետ կապված դասակարգման գործընթացը դիտարկում է օբյեկտից դուրս փոխադրվող որևէ նյութերի ուղղակի ազդեցությունն որպես փլուզման հետևանք (պոչանքների խյուս, ապարներ, աղտոտված և/կամ չաղտոտված ջուր) և արդյունքում առաջացող կարճաժամկետ, միջնաժամկետ և երկարաժամկետ ազդեցությունները (հողի և ջրի աղտոտում, կենդանական աշխարհի կորուստ, բնական միջավայրի ոչնչացում և այլն)։</w:t></w:r></w:p><w:p><w:pPr><w:numPr><w:ilvl w:val="0"/><w:numId w:val="25"/></w:numPr></w:pPr><w:r><w:rPr/><w:t xml:space="preserve">Կառուցվածքային ամբողջականության խախտման կամ ոչ ճիշտ շահագործման արդյունքում առաջացած փլուզման արդյունքում լուրջ էկոլոգիական հետևանքի հավանականությունը համարվում է ցածր, եթե՝</w:t></w:r></w:p><w:p><w:pPr><w:numPr><w:ilvl w:val="0"/><w:numId w:val="26"/></w:numPr></w:pPr><w:r><w:rPr/><w:t xml:space="preserve">պոտենցիալ աղտոտման աղբյուրի հզորությունը ժամանակի ընթացքում նվազում է,</w:t></w:r></w:p><w:p><w:pPr><w:numPr><w:ilvl w:val="0"/><w:numId w:val="26"/></w:numPr></w:pPr><w:r><w:rPr/><w:t xml:space="preserve">ազդակիր շրջակա միջավայրը կարող է վերականգնվել սահմանափակ մաքրման և վերականգնման ջանքերի շնորհիվ,</w:t></w:r></w:p><w:p><w:pPr><w:numPr><w:ilvl w:val="0"/><w:numId w:val="26"/></w:numPr></w:pPr><w:r><w:rPr/><w:t xml:space="preserve">եթե շրջակա միջավայրին չի հասցվել որևէ մշտական կամ երկարատև վնաս։</w:t></w:r></w:p><w:p><w:pPr><w:numPr><w:ilvl w:val="0"/><w:numId w:val="27"/></w:numPr></w:pPr><w:r><w:rPr/><w:t xml:space="preserve">Շրջակա միջավայրին հասցված մշտական կամ երկարատև վնասների օրինակներ են՝</w:t></w:r></w:p><w:p><w:pPr><w:numPr><w:ilvl w:val="0"/><w:numId w:val="28"/></w:numPr></w:pPr><w:r><w:rPr/><w:t xml:space="preserve">հողի մնացորդային աղտոտումը, որը հանգեցնում է հողօգտագործման սահմանափակումների, մարդու առողջության և էկոլոգիական ռիսկերի,</w:t></w:r></w:p><w:p><w:pPr><w:numPr><w:ilvl w:val="0"/><w:numId w:val="28"/></w:numPr></w:pPr><w:r><w:rPr/><w:t xml:space="preserve">մակերևութային կամ ստորգետնյա ջրերի պաշարների երկարատև (10 տարուց ավելի) օգտագործումը,</w:t></w:r></w:p><w:p><w:pPr><w:numPr><w:ilvl w:val="0"/><w:numId w:val="28"/></w:numPr></w:pPr><w:r><w:rPr/><w:t xml:space="preserve">մակերևութային ջրերում երկարատև ժամանակահատվածով աղտոտիչների թունավոր կոնցենտրացիաները,</w:t></w:r></w:p><w:p><w:pPr><w:numPr><w:ilvl w:val="0"/><w:numId w:val="28"/></w:numPr></w:pPr><w:r><w:rPr/><w:t xml:space="preserve">մակերևութային ջրերում կարճատև ժամանակահատվածով աղտոտիչների խիստ թունավոր կոնցենտրացիաները, եթե առկա է ազդակիր էկոհամակարգի համար անդառնալի վնասի ռիսկ:</w:t></w:r></w:p><w:p><w:pPr><w:numPr><w:ilvl w:val="0"/><w:numId w:val="29"/></w:numPr></w:pPr><w:r><w:rPr/><w:t xml:space="preserve">Ոչ ճիշտ շահագործման արդյունքում աղտոտիչների բացթողնման գնահատումը պետք է հաշվի առնի թե կարճաժամկետ հետևանքները, թե աղտոտիչների երկարաժամկետ արձակումը և պետք է իրականացվի երկու ժամանակահատվածի համար՝</w:t></w:r></w:p><w:p><w:pPr><w:numPr><w:ilvl w:val="0"/><w:numId w:val="30"/></w:numPr></w:pPr><w:r><w:rPr/><w:t xml:space="preserve">օբյեկտի գործունեության ժամանակահատվածի և</w:t></w:r></w:p><w:p><w:pPr><w:numPr><w:ilvl w:val="0"/><w:numId w:val="30"/></w:numPr></w:pPr><w:r><w:rPr/><w:t xml:space="preserve">փակմանը հետևող երկարաժամկետ հատվածի համար։</w:t></w:r></w:p><w:p><w:pPr><w:numPr><w:ilvl w:val="0"/><w:numId w:val="31"/></w:numPr></w:pPr><w:r><w:rPr/><w:t xml:space="preserve">Կյանքի կորստի կամ մարդու առողջության և շրջակա միջավայրի համար լուրջ վտանգի հավանականությունը սահմանելու համար պոտենցիալ ազդեցությունների ծավալի կոնկրետ գնահատումները պետք է դիտարկվեն աղբյուր-ուղի-ռեցեպտոր շղթայի համատեքստում։ Եթե աղբյուրի և ռեցեպտորի միջև չկա ճանապարհ, ապա օբյեկտը չի կարող դասակարգվել որպես «Ա» կատեգորիայի օբյեկտ՝ կապված կառուցվածքային ամբողջականության խախտման կամ ոչ ճիշտ շահագործման հետ։</w:t></w:r></w:p><w:p><w:pPr><w:jc w:val="center"/></w:pPr><w:r><w:rPr><w:b w:val="1"/><w:bCs w:val="1"/></w:rPr><w:t xml:space="preserve">III. ԴԱՍԱԿԱՐԳՈՒՄ ԸՍՏ </w:t></w:r><w:r><w:rPr><w:b w:val="1"/><w:bCs w:val="1"/></w:rPr><w:t xml:space="preserve">ՎՏԱՆԳԱՎՈՐ ԹԱՓՈՆՆԵՐԻ ԲԱՂԱԴՐՈՒԹՅԱՆ</w:t></w:r><w:r><w:rPr><w:b w:val="1"/><w:bCs w:val="1"/></w:rPr><w:t xml:space="preserve"> </w:t></w:r></w:p><w:p><w:pPr><w:numPr><w:ilvl w:val="0"/><w:numId w:val="32"/></w:numPr></w:pPr><w:r><w:rPr/><w:t xml:space="preserve"> Թափոնների օբյեկտը դասակարգվում է որպես «Ա» կատեգորիայի օբյեկտ, եթե այն պարունակում է որոշակի տոկոսից ավելի վտանգավոր թափոններ։</w:t></w:r></w:p><w:p><w:pPr><w:numPr><w:ilvl w:val="0"/><w:numId w:val="32"/></w:numPr></w:pPr><w:r><w:rPr/><w:t xml:space="preserve"> Սահմանային արժեքը պետք է որոշվի զանգվածի և չոր նյութի հարաբերակցությամբ՝</w:t></w:r></w:p><w:p><w:pPr><w:numPr><w:ilvl w:val="0"/><w:numId w:val="33"/></w:numPr></w:pPr><w:r><w:rPr/><w:t xml:space="preserve">պլանավորված շահագործման ավարտին օբյեկտում առկա և որպես վտանգավոր դասակարգված բոլոր թափոնները,</w:t></w:r></w:p><w:p><w:pPr><w:numPr><w:ilvl w:val="0"/><w:numId w:val="33"/></w:numPr></w:pPr><w:r><w:rPr/><w:t xml:space="preserve">պլանավորված շահագործման ավարտին օբյեկտում մնացած ակնկալվող թափոնները:</w:t></w:r></w:p><w:p><w:pPr><w:numPr><w:ilvl w:val="0"/><w:numId w:val="34"/></w:numPr></w:pPr><w:r><w:rPr/><w:t xml:space="preserve">Եթե սույն կարգի 19-րդ կետում նշված հարաբերակցությունը գերազանցում է 50 տոկոսը, ապա օբյեկտը պետք է դասակարգվի որպես «Ա» կատեգորիայի օբյեկտ։ Այն դեպքում, երբ հարաբերակցությունը կազմում է 5-50 տոկոս, օբյեկտը կարող է դասակարգվել որպես «Ա» կատեգորիայի օբյեկտ։ Սակայն, օբյեկտը չի կարող դասակարգվել որպես «Ա» կատեգորիայի օբյեկտ, եթե այն հիմնավորված է տեղամասին հատուկ ռիսկի գնահատմամբ, որը հատուկ ուշադրություն է դարձրել վտանգավոր թափոնների ազդեցության վրա և իրականացվել է որպես դասակարգման մաս՝ հիմնված կառուցվածքային ամբողջականության խախտման կամ ոչ ճիշտ շահագործման արդյունքում փլուզման հետևանքների վրա և ցույց տալով, որ օբյեկտը չպետք է դասակարգվի որպես «Ա» կատեգորիայի օբյեկտ՝ հիմնվելով վտանգավոր թափոնների պարունակության վրա։</w:t></w:r></w:p><w:p><w:pPr><w:numPr><w:ilvl w:val="0"/><w:numId w:val="34"/></w:numPr></w:pPr><w:r><w:rPr/><w:t xml:space="preserve"> Այն դեպքում, երբ նշված հարաբերակցությունը 5 տոկոսից ցածր է, օբյեկտը չպետք է դասակարգվի որպես «Ա» կատեգորիայի օբյեկտ՝ հիմնվելով վտանգավոր թափոնների բաղադրության վրա։</w:t></w:r></w:p><w:p><w:pPr/><w:r><w:rPr/><w:t xml:space="preserve"> </w:t></w:r></w:p><w:p><w:pPr><w:numPr><w:ilvl w:val="0"/><w:numId w:val="35"/></w:numPr></w:pPr><w:r><w:rPr><w:b w:val="1"/><w:bCs w:val="1"/></w:rPr><w:t xml:space="preserve">ՎՏԱՆԳԱՎՈՐ</w:t></w:r><w:r><w:rPr><w:b w:val="1"/><w:bCs w:val="1"/></w:rPr><w:t xml:space="preserve"> ՆՅՈՒԹԵՐԻ ԿԱՄ ՊԱՏՐԱՍՏՈՒԿՆԵՐԻ </w:t></w:r><w:r><w:rPr><w:b w:val="1"/><w:bCs w:val="1"/></w:rPr><w:t xml:space="preserve">ԲԱՂԱԴՐՈՒԹՅԱՆ</w:t></w:r><w:r><w:rPr><w:b w:val="1"/><w:bCs w:val="1"/></w:rPr><w:t xml:space="preserve"> ՎՐԱ ՀԻՄՆՎԱԾ ԴԱՍԱԿԱՐԳՈՒՄ</w:t></w:r></w:p><w:p><w:pPr><w:numPr><w:ilvl w:val="0"/><w:numId w:val="36"/></w:numPr></w:pPr><w:r><w:rPr/><w:t xml:space="preserve"> Թափոնների օբյեկտը դասակարգվում է որպես «Ա» կատեգորիայի օբյեկտ, եթե այն պարունակում է վտանգավոր դասակարգվելու համար բավարար չափով նյութեր կամ պատրաստուկներ (հավելումներ կամ ռեագենտներ</w:t></w:r><w:r><w:rPr><w:u w:val="single"/></w:rPr><w:t xml:space="preserve">)</w:t></w:r><w:r><w:rPr/><w:t xml:space="preserve">։</w:t></w:r></w:p><w:p><w:pPr><w:numPr><w:ilvl w:val="0"/><w:numId w:val="36"/></w:numPr></w:pPr><w:r><w:rPr/><w:t xml:space="preserve"> Գործող օբյեկտների </w:t></w:r><w:r><w:rPr><w:b w:val="1"/><w:bCs w:val="1"/></w:rPr><w:t xml:space="preserve">(</w:t></w:r><w:r><w:rPr/><w:t xml:space="preserve">պոչանքների ավազաններ</w:t></w:r><w:r><w:rPr><w:b w:val="1"/><w:bCs w:val="1"/></w:rPr><w:t xml:space="preserve">) </w:t></w:r><w:r><w:rPr/><w:t xml:space="preserve">համար դասակարգումը կարող է հիմնվել օբյեկտում պարունակվող ջրի (և պինդ մարմինների) ուղիղ քիմիական անալիզի վրա՝ նպատակ ունենալով որոշել, թե արդյոք ջրային շերտը և դրա բաղադրությունը կարող են համարվել վտանգավոր պատրաստուկ։ Եթե այո, ապա օբյեկտը պետք է դասակարգվի որպես «Ա» կատեգորիայի օբյեկտ։</w:t></w:r></w:p><w:p><w:pPr/><w:r><w:rPr/><w:t xml:space="preserve"> </w:t></w:r></w:p><w:p><w:pPr><w:jc w:val="end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98C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56BD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A5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D72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34895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562DD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01EE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57113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94DA7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7ACF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A15680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50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B53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B3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966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65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D56BC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F4730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6E8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5C85E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D4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C604A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46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F8345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C0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3E3D0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237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EC9B0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152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AF260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79AB373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1CF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4FA1FD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8934D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6B3F8860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2026-03-31T11:07:26+04:00</dcterms:created>
  <dcterms:modified xsi:type="dcterms:W3CDTF">2026-03-31T11:07:26+04:00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