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«ԿԱՅՈՒՆ ՕՐԳԱՆԱԿԱՆ ԱՂՏՈՏԻՉՆԵՐԻ ՄԱՍԻՆ»  ՍՏՈԿՀՈԼՄԻ ԿՈՆՎԵՆՑԻԱՅՈՎ ԿԱՐԳԱՎՈՐՄԱՆ ԵՆԹԱԿԱ՝ ՀԱՅԱՍՏԱՆԻ ՀԱՆՐԱՊԵՏՈՒԹՅՈՒՆՈՒՄ ԱՐԳԵԼՎԱԾ ՔԻՄԻԱԿԱՆ ՆՅՈՒԹԵՐԻ ՑԱՆԿԸ ՀԱՍՏԱՏԵԼՈՒ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 </w:t>
      </w:r>
      <w:br/>
    </w:p>
    <w:p>
      <w:pPr>
        <w:jc w:val="center"/>
      </w:pPr>
      <w:r>
        <w:rPr>
          <w:b w:val="1"/>
          <w:bCs w:val="1"/>
        </w:rPr>
        <w:t xml:space="preserve">Ո Ր Ո Շ ՈՒ Մ </w:t>
      </w:r>
      <w:br/>
    </w:p>
    <w:p>
      <w:pPr>
        <w:jc w:val="center"/>
      </w:pPr>
      <w:r>
        <w:rPr>
          <w:b w:val="1"/>
          <w:bCs w:val="1"/>
        </w:rPr>
        <w:t xml:space="preserve">„___ „  ___________  201</w:t>
      </w:r>
      <w:r>
        <w:rPr>
          <w:b w:val="1"/>
          <w:bCs w:val="1"/>
        </w:rPr>
        <w:t xml:space="preserve">8</w:t>
      </w:r>
      <w:r>
        <w:rPr/>
        <w:t xml:space="preserve">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 N ___ </w:t>
      </w:r>
      <w:r>
        <w:rPr>
          <w:b w:val="1"/>
          <w:bCs w:val="1"/>
        </w:rPr>
        <w:t xml:space="preserve">Ն </w:t>
      </w:r>
      <w:br/>
    </w:p>
    <w:p>
      <w:pPr>
        <w:jc w:val="center"/>
      </w:pPr>
      <w:r>
        <w:rPr>
          <w:b w:val="1"/>
          <w:bCs w:val="1"/>
        </w:rPr>
        <w:t xml:space="preserve">«ԿԱՅՈՒՆ ՕՐԳԱՆԱԿԱՆ ԱՂՏՈՏԻՉՆԵՐԻ ՄԱՍԻՆ» </w:t>
      </w:r>
    </w:p>
    <w:p>
      <w:pPr>
        <w:jc w:val="center"/>
      </w:pPr>
      <w:r>
        <w:rPr>
          <w:b w:val="1"/>
          <w:bCs w:val="1"/>
        </w:rPr>
        <w:t xml:space="preserve">ՍՏՈԿՀՈԼՄԻ ԿՈՆՎԵՆՑԻԱՅՈՎ ԿԱՐԳԱՎՈՐՄԱՆ ԵՆԹԱԿԱ՝ ՀԱՅԱՍՏԱՆԻ ՀԱՆՐԱՊԵՏՈՒԹՅՈՒՆՈՒՄ ԱՐԳԵԼՎԱԾ ՔԻՄԻԱԿԱՆ ՆՅՈՒԹԵՐԻ ՑԱՆԿԸ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«Կայուն օրգանական աղտոտիչների մասին» Ստոկհոլմի կոնվենցիայի 3-րդ հոդվածին համապատասխան Հայաստանի Հանրապետության կառավարությունը </w:t>
      </w:r>
      <w:r>
        <w:rPr>
          <w:b w:val="1"/>
          <w:bCs w:val="1"/>
        </w:rPr>
        <w:t xml:space="preserve">ո ր ո շ ու մ է.</w:t>
      </w:r>
    </w:p>
    <w:p>
      <w:pPr>
        <w:numPr>
          <w:ilvl w:val="0"/>
          <w:numId w:val="2"/>
        </w:numPr>
      </w:pPr>
      <w:r>
        <w:rPr/>
        <w:t xml:space="preserve">Հաստատել «Կայուն օրգանական աղտոտիչների մասին» Ստոկհոլմի կոնվենցիայով կարգավորման ենթակա՝ Հայաստանի Հանրապետությունում արգելված քիմիական նյութերի ցանկը`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 Հավելված</w:t>
      </w:r>
    </w:p>
    <w:p>
      <w:pPr>
        <w:jc w:val="end"/>
      </w:pPr>
      <w:r>
        <w:rPr/>
        <w:t xml:space="preserve">                 ՀՀ կառավարության 2018  թվականի</w:t>
      </w:r>
    </w:p>
    <w:p>
      <w:pPr>
        <w:jc w:val="end"/>
      </w:pPr>
      <w:r>
        <w:rPr/>
        <w:t xml:space="preserve">N -  Ն 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ՑԱՆԿ</w:t>
      </w:r>
    </w:p>
    <w:p>
      <w:pPr>
        <w:jc w:val="center"/>
      </w:pPr>
      <w:r>
        <w:rPr>
          <w:b w:val="1"/>
          <w:bCs w:val="1"/>
        </w:rPr>
        <w:t xml:space="preserve">«ԿԱՅՈՒՆ ՕՐԳԱՆԱԿԱՆ ԱՂՏՈՏԻՉՆԵՐԻ ՄԱՍԻՆ» </w:t>
      </w:r>
    </w:p>
    <w:p>
      <w:pPr>
        <w:jc w:val="center"/>
      </w:pPr>
      <w:r>
        <w:rPr>
          <w:b w:val="1"/>
          <w:bCs w:val="1"/>
        </w:rPr>
        <w:t xml:space="preserve">ՍՏՈԿՀՈԼՄԻ ԿՈՆՎԵՆՑԻԱՅՈՎ ԿԱՐԳԱՎՈՐՄԱՆ ԵՆԹԱԿԱ՝ ՀԱՅԱՍՏԱՆԻ ՀԱՆՐԱՊԵՏՈՒԹՅՈՒՆՈՒՄ ԱՐԳԵԼՎԱԾ ՔԻՄԻԱԿԱՆ ՆՅՈՒԹԵՐԻ</w:t>
      </w:r>
    </w:p>
    <w:p>
      <w:pPr/>
      <w:r>
        <w:rPr/>
        <w:t xml:space="preserve"> </w:t>
      </w:r>
    </w:p>
    <w:tbl>
      <w:tblGrid>
        <w:gridCol w:w="720" w:type="dxa"/>
        <w:gridCol w:w="4140" w:type="dxa"/>
        <w:gridCol w:w="2160" w:type="dxa"/>
        <w:gridCol w:w="3150" w:type="dxa"/>
      </w:tblGrid>
      <w:tblPr>
        <w:tblW w:w="10170" w:type="dxa"/>
        <w:tblLayout w:type="autofit"/>
      </w:tblPr>
      <w:tr>
        <w:trPr/>
        <w:tc>
          <w:tcPr>
            <w:tcW w:w="720" w:type="dxa"/>
            <w:noWrap/>
          </w:tcPr>
          <w:p>
            <w:pPr/>
            <w:r>
              <w:rPr/>
              <w:t xml:space="preserve">NN</w:t>
            </w:r>
            <w:br/>
            <w:r>
              <w:rPr/>
              <w:t xml:space="preserve"> ը/կ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Քիմիական նյութի անվանումը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Եվրասիական տնտեսա­կան միության արտաքին</w:t>
            </w:r>
            <w:br/>
            <w:r>
              <w:rPr/>
              <w:t xml:space="preserve"> տնտեսական</w:t>
            </w:r>
            <w:br/>
            <w:r>
              <w:rPr/>
              <w:t xml:space="preserve"> գործունեության</w:t>
            </w:r>
            <w:br/>
            <w:r>
              <w:rPr/>
              <w:t xml:space="preserve"> ապրանքային</w:t>
            </w:r>
            <w:br/>
            <w:r>
              <w:rPr/>
              <w:t xml:space="preserve"> անվանացանկի</w:t>
            </w:r>
            <w:br/>
            <w:r>
              <w:rPr/>
              <w:t xml:space="preserve"> (ԵՏՄ ԱՏԳ ԱԱ)</w:t>
            </w:r>
            <w:br/>
            <w:r>
              <w:rPr/>
              <w:t xml:space="preserve"> ծածկագիրը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Քիմիական նյութերի վերաբերյալ վերլուծական տեսությունների մշակման ծառայության համապատասխան համարը  (ՔՎԾ)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Ալդրին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2903 82 000 0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309-00-2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Քլորդան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2903 82 000 0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57-74-9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3.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Դիլդրին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2910 40 000 0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60-57-1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4.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Էնդրին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2910 90 000 0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72-20-8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Հեպտաքլոր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2903 82 000 0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76-44-8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Հեքսաքլորբենզոլ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2903 92 000 0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3824 86 000 0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118-74-1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Միրեքս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2903 83 000 0</w:t>
            </w:r>
          </w:p>
          <w:p>
            <w:pPr/>
            <w:r>
              <w:rPr/>
              <w:t xml:space="preserve">3808 91 200 0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2385-85-5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Կամֆեքլոր (տոքսաֆեն)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2903 89 800 0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8001-35-2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9.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Պոլիքլորացված դիֆենիլներ (ՊՔԴ), </w:t>
            </w:r>
            <w:br/>
            <w:r>
              <w:rPr/>
              <w:t xml:space="preserve"> պոլիքլորացված բիֆենիլներ (ՊՔԲ)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 2903 99</w:t>
            </w:r>
            <w:br/>
            <w:r>
              <w:rPr/>
              <w:t xml:space="preserve">   3824 82 000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10.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ԴԴՏ (1-1-1 եռաքլոր-2,2-բիս(n-քլորֆենիլ) էթան)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2903 92 000 0</w:t>
            </w:r>
          </w:p>
          <w:p>
            <w:pPr/>
            <w:r>
              <w:rPr/>
              <w:t xml:space="preserve">3808 52 000 0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50-29-3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11.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Ալֆա-հեքսաքլորցիկլոհեքսան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2903 81 000 0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3824 85 000 0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319-84-6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12.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Բետա-հեքսաքլորցիկլոհեքսան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2903 81 000 0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3824 85 000 0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319-85-7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13.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Հեքսաբրոմդիֆենիլ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2903 94 000 0</w:t>
            </w:r>
          </w:p>
          <w:p>
            <w:pPr/>
            <w:r>
              <w:rPr/>
              <w:t xml:space="preserve">3824 82 000 0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36355-01-8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14.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Քլորդեկոն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2914 71 000 0</w:t>
            </w:r>
          </w:p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143-50-0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15.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Հեքսաբրոմդիֆենիլային եթեր և հեպտաբրոմդիֆենիլային եթեր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2909 30 380 0</w:t>
            </w:r>
          </w:p>
          <w:p>
            <w:pPr/>
            <w:r>
              <w:rPr/>
              <w:t xml:space="preserve">3824 88 000 0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16.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Լինդան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2903 81 000 0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3824 85 000 0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58-89-9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17.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Պենտաքլորբենզոլ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2903 93 000 0</w:t>
            </w:r>
          </w:p>
          <w:p>
            <w:pPr/>
            <w:r>
              <w:rPr/>
              <w:t xml:space="preserve">3808 91 200 0</w:t>
            </w:r>
          </w:p>
          <w:p>
            <w:pPr/>
            <w:r>
              <w:rPr/>
              <w:t xml:space="preserve">3808 92 900 0</w:t>
            </w:r>
          </w:p>
          <w:p>
            <w:pPr/>
            <w:r>
              <w:rPr/>
              <w:t xml:space="preserve">3824 86 000 0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608-93-5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18.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Պերֆտորօկտանային սուլֆոնաթթու,</w:t>
            </w:r>
          </w:p>
          <w:p>
            <w:pPr/>
            <w:r>
              <w:rPr/>
              <w:t xml:space="preserve">դրա աղերը (օրինակ՝</w:t>
            </w:r>
          </w:p>
          <w:p>
            <w:pPr/>
            <w:r>
              <w:rPr/>
              <w:t xml:space="preserve">կալիումի պերֆտորօկտանային սուլֆոնատ,</w:t>
            </w:r>
          </w:p>
          <w:p>
            <w:pPr/>
            <w:r>
              <w:rPr/>
              <w:t xml:space="preserve">լիթիումի պերֆտորօկտանային սուլֆոնատ,</w:t>
            </w:r>
          </w:p>
          <w:p>
            <w:pPr/>
            <w:r>
              <w:rPr/>
              <w:t xml:space="preserve">ամոնիումի պերֆտորօկտանային սուլֆոնատ,</w:t>
            </w:r>
          </w:p>
          <w:p>
            <w:pPr/>
            <w:r>
              <w:rPr/>
              <w:t xml:space="preserve">դիէթանոլամոնիումի պերֆտորօկտանային սուլֆոնատ, տետրաէթիլամոնիումի պերֆտորօկտանային սուլֆոնատ, դիդեցիլդիմեթիլամոնիումի պերֆտորօկտանային սուլֆոնատ)</w:t>
            </w:r>
          </w:p>
          <w:p>
            <w:pPr/>
            <w:r>
              <w:rPr/>
              <w:t xml:space="preserve">և</w:t>
            </w:r>
          </w:p>
          <w:p>
            <w:pPr/>
            <w:r>
              <w:rPr/>
              <w:t xml:space="preserve">պերֆտորօկտանային սուլֆոնիլֆտորիդ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2904 31 000 0</w:t>
            </w:r>
          </w:p>
          <w:p>
            <w:pPr/>
            <w:r>
              <w:rPr/>
              <w:t xml:space="preserve">2904 36 000 0</w:t>
            </w:r>
          </w:p>
          <w:p>
            <w:pPr/>
            <w:r>
              <w:rPr/>
              <w:t xml:space="preserve">2922 21 000 0</w:t>
            </w:r>
          </w:p>
          <w:p>
            <w:pPr/>
            <w:r>
              <w:rPr/>
              <w:t xml:space="preserve">2923 30 000 0</w:t>
            </w:r>
          </w:p>
          <w:p>
            <w:pPr/>
            <w:r>
              <w:rPr/>
              <w:t xml:space="preserve">2923 40 000 0</w:t>
            </w:r>
          </w:p>
          <w:p>
            <w:pPr/>
            <w:r>
              <w:rPr/>
              <w:t xml:space="preserve">3824 87 000 0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1763-23-1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2795-39-3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29457-72-5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29081-56-9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70225-14-8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56773-42-3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251099-16-8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307-35-7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19.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Տետրաբրոմդիֆենիլային եթեր</w:t>
            </w:r>
          </w:p>
          <w:p>
            <w:pPr/>
            <w:r>
              <w:rPr/>
              <w:t xml:space="preserve"> և</w:t>
            </w:r>
          </w:p>
          <w:p>
            <w:pPr/>
            <w:r>
              <w:rPr/>
              <w:t xml:space="preserve">պենտաբրոմդիֆենիլային  եթեր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3824 88 000 0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20.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Տեխնիկական էնդոսուլֆան և դրա համապատասխան իզոմերները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3824 84 000 0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115-29-7</w:t>
            </w:r>
          </w:p>
          <w:p>
            <w:pPr/>
            <w:r>
              <w:rPr/>
              <w:t xml:space="preserve">959-98-8</w:t>
            </w:r>
          </w:p>
          <w:p>
            <w:pPr/>
            <w:r>
              <w:rPr/>
              <w:t xml:space="preserve">33213-65-9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21.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Հեքսաբրոմցիկլոդոդեկան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2903 89 800 0</w:t>
            </w:r>
          </w:p>
          <w:p>
            <w:pPr/>
            <w:r>
              <w:rPr/>
              <w:t xml:space="preserve">3824 99 930 9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25637-99-4</w:t>
            </w:r>
          </w:p>
          <w:p>
            <w:pPr/>
            <w:r>
              <w:rPr/>
              <w:t xml:space="preserve">3194-55-6</w:t>
            </w:r>
          </w:p>
          <w:p>
            <w:pPr/>
            <w:r>
              <w:rPr/>
              <w:t xml:space="preserve">134237-50-6</w:t>
            </w:r>
          </w:p>
          <w:p>
            <w:pPr/>
            <w:r>
              <w:rPr/>
              <w:t xml:space="preserve">134237-51-7</w:t>
            </w:r>
          </w:p>
          <w:p>
            <w:pPr/>
            <w:r>
              <w:rPr/>
              <w:t xml:space="preserve">134237-52-8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22.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Հեքսաքլորբուտադիեն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2903 29 000 0</w:t>
            </w:r>
          </w:p>
          <w:p>
            <w:pPr/>
            <w:r>
              <w:rPr/>
              <w:t xml:space="preserve">3808 91 200 0</w:t>
            </w:r>
          </w:p>
          <w:p>
            <w:pPr/>
            <w:r>
              <w:rPr/>
              <w:t xml:space="preserve">3824 99 920 9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87-68-3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23.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Պենտաքլորֆենոլ և դրա աղերը և եթերները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2908 11 000 0</w:t>
            </w:r>
          </w:p>
          <w:p>
            <w:pPr/>
            <w:r>
              <w:rPr/>
              <w:t xml:space="preserve">2908 19 000 0</w:t>
            </w:r>
          </w:p>
          <w:p>
            <w:pPr/>
            <w:r>
              <w:rPr/>
              <w:t xml:space="preserve">2915 90 300 0</w:t>
            </w:r>
          </w:p>
          <w:p>
            <w:pPr/>
            <w:r>
              <w:rPr/>
              <w:t xml:space="preserve">3808 59 000 9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87-86-5</w:t>
            </w:r>
          </w:p>
          <w:p>
            <w:pPr/>
            <w:r>
              <w:rPr/>
              <w:t xml:space="preserve">131-52-2</w:t>
            </w:r>
          </w:p>
          <w:p>
            <w:pPr/>
            <w:r>
              <w:rPr/>
              <w:t xml:space="preserve">27735-64-4</w:t>
            </w:r>
          </w:p>
          <w:p>
            <w:pPr/>
            <w:r>
              <w:rPr/>
              <w:t xml:space="preserve">3772-94-9</w:t>
            </w:r>
          </w:p>
          <w:p>
            <w:pPr/>
            <w:r>
              <w:rPr/>
              <w:t xml:space="preserve">1825-21-4</w:t>
            </w:r>
          </w:p>
        </w:tc>
      </w:tr>
      <w:tr>
        <w:trPr/>
        <w:tc>
          <w:tcPr>
            <w:tcW w:w="720" w:type="dxa"/>
            <w:noWrap/>
          </w:tcPr>
          <w:p>
            <w:pPr/>
            <w:r>
              <w:rPr/>
              <w:t xml:space="preserve">24.</w:t>
            </w:r>
          </w:p>
        </w:tc>
        <w:tc>
          <w:tcPr>
            <w:tcW w:w="4140" w:type="dxa"/>
            <w:noWrap/>
          </w:tcPr>
          <w:p>
            <w:pPr/>
            <w:r>
              <w:rPr/>
              <w:t xml:space="preserve">Պոլիքլորացված նավթալիններ, այդ թվում՝ երկքլորացված նավթալիններ, եռքլորացված նավթալիններ, քառաքլորացված նավթալիններ, պենտաքլորացված նավթալիններ, հեքսաքլորացված նավթալիններ, հեպտաքլորացված նավթալիններ, օկտաքլորացված նավթալին</w:t>
            </w:r>
          </w:p>
        </w:tc>
        <w:tc>
          <w:tcPr>
            <w:tcW w:w="2160" w:type="dxa"/>
            <w:noWrap/>
          </w:tcPr>
          <w:p>
            <w:pPr/>
            <w:r>
              <w:rPr/>
              <w:t xml:space="preserve">                         2707</w:t>
            </w:r>
          </w:p>
          <w:p>
            <w:pPr/>
            <w:r>
              <w:rPr/>
              <w:t xml:space="preserve">2903 99 800 0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3150" w:type="dxa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3AF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2026-04-01T23:28:54+04:00</dcterms:created>
  <dcterms:modified xsi:type="dcterms:W3CDTF">2026-04-01T23:28:54+04:00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