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«ԻՐԱՎԱԲԱՆԱԿԱՆ ԱՆՁԱՆՑ ՊԵՏԱԿԱՆ ԳՐԱՆՑՄԱՆ, </w:t>
      </w:r>
      <w:r>
        <w:rPr>
          <w:b w:val="1"/>
          <w:bCs w:val="1"/>
        </w:rPr>
        <w:t xml:space="preserve">ԻՐԱՎԱԲԱՆԱԿԱՆ ԱՆՁԱՆՑ ԱՌԱՆՁՆԱՑՎԱԾ ՍՏՈՐԱԲԱԺԱՆՈՒՄՆԵՐԻ, ՀԻՄՆԱՐԿՆԵՐԻ ԵՎ ԱՆՀԱՏ ՁԵՌՆԱՐԿԱՏԵՐԵՐԻ ՊԵՏԱԿԱՆ ՀԱՇՎԱՌՄԱՆ</w:t>
      </w:r>
      <w:r>
        <w:rPr/>
        <w:t xml:space="preserve"> </w:t>
      </w:r>
      <w:r>
        <w:rPr>
          <w:b w:val="1"/>
          <w:bCs w:val="1"/>
        </w:rPr>
        <w:t xml:space="preserve">ՄԱՍԻՆ» ՀԱՅԱՍՏԱՆԻ ՀԱՆՐԱՊԵՏՈՒԹՅԱՆ ՕՐԵՆՔՈՒՄ ՓՈՓՈԽՈՒԹՅՈՒՆՆԵՐ ԿԱՏԱՐԵԼՈՒ ՄԱՍԻՆ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«Իրավաբանական անձանց պետական գրանցման, </w:t>
      </w:r>
      <w:r>
        <w:rPr>
          <w:b w:val="1"/>
          <w:bCs w:val="1"/>
        </w:rPr>
        <w:t xml:space="preserve">իրավաբանական անձանց առանձնացված ստորաբաժանումների, հիմնարկների և անհատ ձեռնարկատերերի պետական հաշվառման</w:t>
      </w:r>
      <w:r>
        <w:rPr/>
        <w:t xml:space="preserve"> մասին» 2001 թվականի ապրիլի 3-ի թիվ ՀՕ-169 օրենքի (այսուհետ՝ Օրենք) 2-րդ հոդվածի 3-րդ մասում «Պետական» բառը փոխարինել «Համայնքային» բառով: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2026-03-31T17:27:32+04:00</dcterms:created>
  <dcterms:modified xsi:type="dcterms:W3CDTF">2026-03-31T17:27:32+04:00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