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«Հասարակական կազմակերպությունների մասին»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«ՀԱՍԱՐԱԿԱԿԱՆ ԿԱԶՄԱԿԵՐՊՈՒԹՅՈՒՆՆԵՐԻ ՄԱՍԻՆ» ՀԱՅԱՍՏԱՆԻ ՀԱՆՐԱՊԵՏՈՒԹՅԱՆ ՕՐԵՆՔՈՒՄ ՓՈՓՈԽՈՒԹՅՈՒՆ ԿԱՏԱՐԵԼՈՒ ՄԱՍԻՆ </w:t>
      </w:r>
    </w:p>
    <w:p>
      <w:pPr/>
      <w:r>
        <w:rPr/>
        <w:t xml:space="preserve"> </w:t>
      </w:r>
    </w:p>
    <w:p>
      <w:pPr/>
      <w:r>
        <w:rPr/>
        <w:t xml:space="preserve">Հոդված 1. «Հասարակական կազմակերպությունների մասին» Հայաստանի Հանրապետության 2016 թվականի դեկտեմբերի 16-ի ՀՕ-22-Ն օրենքի 26-րդ հոդվածը շարադրել հետևյալ խմբագրությամբ.</w:t>
      </w:r>
    </w:p>
    <w:p>
      <w:pPr/>
      <w:r>
        <w:rPr/>
        <w:t xml:space="preserve">«Հոդված 26.  Կազմակերպության ֆինանսական հաշվետվությունների աուդիտը</w:t>
      </w:r>
    </w:p>
    <w:p>
      <w:pPr/>
      <w:r>
        <w:rPr/>
        <w:t xml:space="preserve">1. Եթե Կազմակերպությունը հաշվետու տարվա ընթացքում հանրային միջոցներից ֆինանսավորվել է տասը միլիոն և ավելի Հայաստանի Հանրապետութ­յան դրամի չափով, ապա հաշվապահական հաշվառումը կարգավո­րող օրենսդրութ­յան համաձայն պատրաստված նրա տարեկան ֆինանսական հաշ­վետ­վութ­յունները ենթա­կա են պարտադիր աուդիտի՝ Կազմակերպության ժողովի ընտրած անկախ աուդիտորի կողմից:</w:t>
      </w:r>
      <w:br/>
      <w:r>
        <w:rPr/>
        <w:t xml:space="preserve">2. Անկախ աուդիտորի եզրակացությունը՝ սույն հոդվածի 1-ին մասում նշված տարեկան ֆինանսական հաշվետվությունների հետ միասին, կցվում է սույն օրենքով սահմանված հաշվետվությանը:»:</w:t>
      </w:r>
    </w:p>
    <w:p>
      <w:pPr/>
      <w:r>
        <w:rPr/>
        <w:t xml:space="preserve">Հոդված 2. Սույն օրենքն ուժի ﬔջ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2026-04-03T22:21:06+04:00</dcterms:created>
  <dcterms:modified xsi:type="dcterms:W3CDTF">2026-04-03T22:21:06+04:00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