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«Հավաքների ազատության մասին» Հայաստանի Հանրապետության օրենքում փոփոխություններ և լրացումներ կատարելու մասին» Հայաստանի Հանրապետության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«ՀԱՎԱՔՆԵՐԻ ԱԶԱՏՈՒԹՅԱՆ ՄԱՍԻՆ» ՀԱՅԱՍՏԱՆԻ ՀԱՆՐԱՊԵՏՈՒԹՅԱՆ ՕՐԵՆՔՈՒՄ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«Հավաքների ազատության մասին» Հայաստանի Հանրապետության 2011 թվականի ապրիլի 14-ի ՀՕ-72-Ն օրենքի (այսուհետ՝ Օրենք) 1-ին հոդվածը շարադրել հետևյալ խմբագրությամբ.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«Հոդված 1.  </w:t>
      </w:r>
      <w:r>
        <w:rPr>
          <w:b w:val="1"/>
          <w:bCs w:val="1"/>
        </w:rPr>
        <w:t xml:space="preserve">Սույն օրենքի նպատակը և կարգավորման առարկան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Սույն օրենքի նպատակը Հայաստանի Հանրապետության Սահմանադրության 44-րդ հոդվածով և միջազգային պայմանագրերով սահմանվածհավաքների ազատության՝ խաղաղ, առանց զենքի հավաքներին ազատորեն մասնակցելու և դրանք կազմակերպելու իրավունքի ապահովումն է։</w:t>
      </w:r>
    </w:p>
    <w:p>
      <w:pPr>
        <w:numPr>
          <w:ilvl w:val="0"/>
          <w:numId w:val="2"/>
        </w:numPr>
      </w:pPr>
      <w:r>
        <w:rPr/>
        <w:t xml:space="preserve">Սույն օրենքը կարգավորում է հավաքների ազատության իրականացման և պաշտպանության պայմաններն ու կարգը:</w:t>
      </w:r>
    </w:p>
    <w:p>
      <w:pPr>
        <w:numPr>
          <w:ilvl w:val="0"/>
          <w:numId w:val="2"/>
        </w:numPr>
      </w:pPr>
      <w:r>
        <w:rPr/>
        <w:t xml:space="preserve">Շինություններում անցկացվող հավաքների վրա տարածվում են սույն օրենքի 1-ին գլխի, ինչպես նաև սույն օրենքի 29-34-րդ հոդվածների դրույթներն այնքանով, որքանով դրանք իրենց էությամբ կիրառելի են:</w:t>
      </w:r>
    </w:p>
    <w:p>
      <w:pPr>
        <w:numPr>
          <w:ilvl w:val="0"/>
          <w:numId w:val="2"/>
        </w:numPr>
      </w:pPr>
      <w:r>
        <w:rPr/>
        <w:t xml:space="preserve">Սույն օրենքը չի կիրառվում մշակութային, սպորտային միջոցառումների, հարսանեկան, ընտանեկան և անձնական արարողությունների, հուղարկավորության, կրոնական ծեսերի և արարողությունների նկատմամբ։»։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</w:t>
      </w:r>
      <w:r>
        <w:rPr>
          <w:b w:val="1"/>
          <w:bCs w:val="1"/>
        </w:rPr>
        <w:t xml:space="preserve">Հոդված 2.</w:t>
      </w:r>
      <w:r>
        <w:rPr/>
        <w:t xml:space="preserve"> Օրենքի 2-րդ հոդվածը շարադրել հետևյալ խմբագրությամբ.</w:t>
      </w:r>
    </w:p>
    <w:p>
      <w:pPr/>
      <w:r>
        <w:rPr/>
        <w:t xml:space="preserve"> </w:t>
      </w:r>
    </w:p>
    <w:p>
      <w:pPr/>
      <w:r>
        <w:rPr/>
        <w:t xml:space="preserve">«1. Սույն օրենքում օգտագործվող հասկացություններն են`</w:t>
      </w:r>
    </w:p>
    <w:p>
      <w:pPr/>
      <w:r>
        <w:rPr/>
        <w:t xml:space="preserve"> </w:t>
      </w:r>
    </w:p>
    <w:p>
      <w:pPr/>
      <w:r>
        <w:rPr/>
        <w:t xml:space="preserve">1) հավաք՝ երկու կամ ավելի անձանց մտադրված և ժամանակավոր ներկայությունն է հանրային վայրում` ընդհանուր կարծիք ձևավորելու կամ արտահայտելու մտադրությամբ.</w:t>
      </w:r>
    </w:p>
    <w:p>
      <w:pPr/>
      <w:r>
        <w:rPr/>
        <w:t xml:space="preserve">2) երթ՝  հավաքի անցկացման ձև, որն իրականացվում է մեկ վայրից մյուսը շարժվելու (ներառյալ՝ տրանսպորտային միջոցներով) միջոցով.</w:t>
      </w:r>
    </w:p>
    <w:p>
      <w:pPr/>
      <w:r>
        <w:rPr/>
        <w:t xml:space="preserve">3) հավաքի վայր՝ պետական, համայնքային կամ մասնավոր սեփականություն հանդիսացող բացօթյա տարածք կամ շինություն, որտեղ քաղաքացիների ազատ մուտք գործելը կամ գտնվելն արգելված և սահմանափակված չէ.</w:t>
      </w:r>
    </w:p>
    <w:p>
      <w:pPr/>
      <w:r>
        <w:rPr/>
        <w:t xml:space="preserve">4)  բացօթյա տարածք՝ փողոց, մայթ, հրապարակ, այգի, պուրակ կամ հավաքի անցկացման նպատակով թույլատրելի, ծածկ չունեցող այլ օբյեկտ, որը մատչելի է յուրաքանչյուրի համար.</w:t>
      </w:r>
    </w:p>
    <w:p>
      <w:pPr/>
      <w:r>
        <w:rPr/>
        <w:t xml:space="preserve">5) շինություն՝ բոլոր կողմերից միջնորմված և, որպես կանոն, ծածկ ունեցող տարածք.</w:t>
      </w:r>
    </w:p>
    <w:p>
      <w:pPr/>
      <w:r>
        <w:rPr/>
        <w:t xml:space="preserve">6)  ինքնաբուխ հավաք՝ որոշակի իրադարձությանը անմիջապես արձագանքելու նպատակով անցկացվող հավաք, որի համար իրազեկում չի պահանջվում.</w:t>
      </w:r>
    </w:p>
    <w:p>
      <w:pPr/>
      <w:r>
        <w:rPr/>
        <w:t xml:space="preserve">7)  շտապ հավաք՝ որևէ իրադարձությանը հրատապ արձագանքելու նպատակով կազմակերպվող և անցկացվող հավաք, որի նպատակին հնարավոր չէ հասնել իրազեկում ներկայացնելու ժամկետի պահպանման պարագայում:»: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  </w:t>
      </w:r>
      <w:r>
        <w:rPr/>
        <w:t xml:space="preserve">Ուժը կորցրած ճանաչել Օրենքի 3-րդ հոդվածը: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  </w:t>
      </w:r>
      <w:r>
        <w:rPr/>
        <w:t xml:space="preserve">Օրենքի 4-րդ հոդվածը շարադրել հետևյալ խմբագրությամբ.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«Հոդված     4.</w:t>
      </w:r>
      <w:r>
        <w:rPr/>
        <w:t xml:space="preserve"> </w:t>
      </w:r>
      <w:r>
        <w:rPr>
          <w:b w:val="1"/>
          <w:bCs w:val="1"/>
        </w:rPr>
        <w:t xml:space="preserve">Հավաքների ազատության իրականացման և պաշտպանության սկզբունքները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Պետական և տեղական ինքնակառավարման մարմիններն ու պաշտոնատար անձինք սույն օրենքով սահմանված իրենց լիազորություններն իրականացնելիս պարտավոր են ղեկավարվել հավաքների անցկացման թույլատրելիության կանխավարկածի, խաղաղ հավաքների պաշտպանության, օրինականության, խտրականության արգելքի, համաչափության, պատշաճ վարչարարության և  «Վարչարարության հիմունքների և վարչական վարույթի մասին» Հայաստանի Հանրապետության օրենքով նախատեսված վարչարարության մյուս հիմնարար սկզբունքներին համապատասխան։»: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5.</w:t>
      </w:r>
      <w:r>
        <w:rPr/>
        <w:t xml:space="preserve">  Օրենքի 5-րդ հոդվածը շարադրել հետևյալ խմբագրությամբ.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5. </w:t>
      </w:r>
      <w:r>
        <w:rPr>
          <w:b w:val="1"/>
          <w:bCs w:val="1"/>
        </w:rPr>
        <w:t xml:space="preserve">Հավաքների</w:t>
      </w:r>
      <w:r>
        <w:rPr/>
        <w:t xml:space="preserve"> </w:t>
      </w:r>
      <w:r>
        <w:rPr>
          <w:b w:val="1"/>
          <w:bCs w:val="1"/>
        </w:rPr>
        <w:t xml:space="preserve">ազատության սահմանափակումների</w:t>
      </w:r>
      <w:r>
        <w:rPr/>
        <w:t xml:space="preserve"> </w:t>
      </w:r>
      <w:r>
        <w:rPr>
          <w:b w:val="1"/>
          <w:bCs w:val="1"/>
        </w:rPr>
        <w:t xml:space="preserve">նպատակները</w:t>
      </w:r>
      <w:r>
        <w:rPr>
          <w:b w:val="1"/>
          <w:bCs w:val="1"/>
        </w:rPr>
        <w:t xml:space="preserve">     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</w:t>
      </w:r>
    </w:p>
    <w:p>
      <w:pPr>
        <w:numPr>
          <w:ilvl w:val="0"/>
          <w:numId w:val="4"/>
        </w:numPr>
      </w:pPr>
      <w:r>
        <w:rPr/>
        <w:t xml:space="preserve">Հավաքների ազատությունը կարող է սահմանափակվել միայն սույն օրենքով սահմանված դեպքերում՝ պետական անվտանգության, հանցագործությունների կանխման, հասարակական կարգի պաշտպանության, առողջության և բարոյականության կամ այլոց հիմնական իրավունքների և ազատությունների պաշտպանության նպատակով։»: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6.  </w:t>
      </w:r>
      <w:r>
        <w:rPr/>
        <w:t xml:space="preserve">Օրենքի 6-րդ հոդվածը՝    </w:t>
      </w:r>
    </w:p>
    <w:p>
      <w:pPr/>
      <w:r>
        <w:rPr/>
        <w:t xml:space="preserve">1) լրացնել հետևյալ բովանդակությամբ 1.1-րդ մասով՝                                               «1.1. Դատավորները, դատախազները, քննիչները, ինչպես նաև զինված ուժերում, ազգային անվտանգության, ոստիկանության և այլ ռազմականացված մարմիններում ծառայողները հավաքներին մասնակցելիս պետք է քաղաքական չեզոքություն և զսպվածություն ցուցաբերեն։».</w:t>
      </w:r>
    </w:p>
    <w:p>
      <w:pPr/>
      <w:r>
        <w:rPr/>
        <w:t xml:space="preserve">2) լրացնել հետևյալ բովանդակությամբ 5-րդ մասով՝         </w:t>
      </w:r>
    </w:p>
    <w:p>
      <w:pPr/>
      <w:r>
        <w:rPr/>
        <w:t xml:space="preserve">          «5. Դատախազները, քննիչները, ինչպես նաև զինված ուժերում, ազգային անվտանգության, ոստիկանության և այլ ռազմականացված մարմիններում ծառայողներն իրավունք չունեն հավաքին մասնակցելու ծառայողական համազգեստով։»: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7.   </w:t>
      </w:r>
      <w:r>
        <w:rPr/>
        <w:t xml:space="preserve">Օրենքի 7-րդ հոդվածը լրացնել հետևյալ բովանդակությամբ 4-րդ և 5-րդ մասերով՝</w:t>
      </w:r>
    </w:p>
    <w:p>
      <w:pPr/>
      <w:r>
        <w:rPr/>
        <w:t xml:space="preserve">«4. Սույն օրենքի 6-րդ հոդվածի 1.1-րդ մասում նշված անձինք իրավունք չունեն կազմակերպելու այնպիսի հավաքներ, որոնք կարող են կասկածի տակ դնել իրենց քաղաքական չեզոքությունը։                                                                </w:t>
      </w:r>
    </w:p>
    <w:p>
      <w:pPr>
        <w:numPr>
          <w:ilvl w:val="0"/>
          <w:numId w:val="5"/>
        </w:numPr>
      </w:pPr>
      <w:r>
        <w:rPr/>
        <w:t xml:space="preserve">Մինչև 14 տարեկան անձինք հավաք կարող են կազմակերպել միայն իրենց օրինական ներկայացուցիչների գրավոր համաձայնությամբ։»։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8. </w:t>
      </w:r>
      <w:r>
        <w:rPr/>
        <w:t xml:space="preserve">Ուժը կորցրած ճանաչել Օրենքի 8-րդ հոդվածը: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9. </w:t>
      </w:r>
      <w:r>
        <w:rPr/>
        <w:t xml:space="preserve">Օրենքի 9-րդ հոդվածի 1-ին մասը շարադրել հետևյալ խմբագրությամբ. </w:t>
      </w:r>
    </w:p>
    <w:p>
      <w:pPr/>
      <w:r>
        <w:rPr/>
        <w:t xml:space="preserve"> </w:t>
      </w:r>
    </w:p>
    <w:p>
      <w:pPr/>
      <w:r>
        <w:rPr/>
        <w:t xml:space="preserve">«1. Բացօթյա տարածքում հավաք կազմակերպելու համար կազմակերպիչը գրավոր իրազեկում է լիազոր մարմնին, բացառությամբ մինչև 100 մասնակից ունեցող, շտապ և ինքնաբուխ հավաքների:»։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10.   </w:t>
      </w:r>
      <w:r>
        <w:rPr/>
        <w:t xml:space="preserve">Օրենքի 2-րդ գլխի վերնագրում և 9-րդ հոդվածի վերնագրում «հանրային» բառերը հանել: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11.   </w:t>
      </w:r>
      <w:r>
        <w:rPr/>
        <w:t xml:space="preserve">Օրենքի 10-րդ հոդվածում, 18-րդ հոդվածի 1-ին մասում, 33-րդ հոդվածի 1-ին մասում «սահմանադրական» բառը փոխարինել «հիմնական» բառով: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12. </w:t>
      </w:r>
      <w:r>
        <w:rPr/>
        <w:t xml:space="preserve">Օրենքի 17-րդ հոդվածի 4-րդ մասը շարադրել հետևյալ խմբագրությամբ.</w:t>
      </w:r>
    </w:p>
    <w:p>
      <w:pPr/>
      <w:r>
        <w:rPr/>
        <w:t xml:space="preserve"> </w:t>
      </w:r>
    </w:p>
    <w:p>
      <w:pPr/>
      <w:r>
        <w:rPr/>
        <w:t xml:space="preserve">«4. Լսումները պետք է կազմակերպվեն այնպես, որ կազմակերպիչը կամ նրա ներկայացուցիչը լիարժեք հնարավորություն ունենան մասնակցելու լսումներին և ներկայացնելու իրենց դիրքորոշումը: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13. </w:t>
      </w:r>
      <w:r>
        <w:rPr/>
        <w:t xml:space="preserve">Օրենքի 18-րդ հոդվածի 4-րդ մասը «համայնքի» բառից հետո լրացնել «կամ վարչական շրջանի»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14. </w:t>
      </w:r>
      <w:r>
        <w:rPr/>
        <w:t xml:space="preserve">Օրենքի 19-րդ հոդվածը շարադրել հետևյալ խմբագրությամբ.</w:t>
      </w:r>
    </w:p>
    <w:p>
      <w:pPr/>
      <w:r>
        <w:rPr/>
        <w:t xml:space="preserve"> 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19.</w:t>
      </w:r>
      <w:r>
        <w:rPr/>
        <w:t xml:space="preserve"> </w:t>
      </w:r>
      <w:r>
        <w:rPr>
          <w:b w:val="1"/>
          <w:bCs w:val="1"/>
        </w:rPr>
        <w:t xml:space="preserve">Հավաքների ազատության սահմանափակման հիմքերը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6"/>
        </w:numPr>
      </w:pPr>
      <w:r>
        <w:rPr/>
        <w:t xml:space="preserve">Հավաքների ազատությունը կարող է սահմանափակվել հետևյալ պայմանների միաժամանակյա առկայության դեպքում՝</w:t>
      </w:r>
    </w:p>
    <w:p>
      <w:pPr>
        <w:numPr>
          <w:ilvl w:val="0"/>
          <w:numId w:val="7"/>
        </w:numPr>
      </w:pPr>
      <w:r>
        <w:rPr/>
        <w:t xml:space="preserve">եթե կիրառվող սահմանափակումը համապատասխանում է սույն օրենքով սահմանված սահմանափակման նպատակներին,</w:t>
      </w:r>
    </w:p>
    <w:p>
      <w:pPr>
        <w:numPr>
          <w:ilvl w:val="0"/>
          <w:numId w:val="7"/>
        </w:numPr>
      </w:pPr>
      <w:r>
        <w:rPr/>
        <w:t xml:space="preserve">եթե սահմանափակումը կապված է հավաքի անցկացման ժամանակի, վայրի և եղանակի հետ,</w:t>
      </w:r>
    </w:p>
    <w:p>
      <w:pPr>
        <w:numPr>
          <w:ilvl w:val="0"/>
          <w:numId w:val="7"/>
        </w:numPr>
      </w:pPr>
      <w:r>
        <w:rPr/>
        <w:t xml:space="preserve">եթե կիրառվող սահմանափակումը անհրաժեշտ է և համաչափ:</w:t>
      </w:r>
    </w:p>
    <w:p>
      <w:pPr>
        <w:numPr>
          <w:ilvl w:val="0"/>
          <w:numId w:val="8"/>
        </w:numPr>
      </w:pPr>
      <w:r>
        <w:rPr/>
        <w:t xml:space="preserve">Հավաքի անցկացումն արգելվում է, եթե՝</w:t>
      </w:r>
    </w:p>
    <w:p>
      <w:pPr/>
      <w:r>
        <w:rPr/>
        <w:t xml:space="preserve">1)առկա են հիմնավոր կասկածներ, որ հավաքի նպատակը սահմանադրական կարգի բռնի տապալումը, ազգային, ռասայական, կրոնական ատելություն բորբոքելը, բռնություն կամ պատերազմ քարոզելն է.</w:t>
      </w:r>
    </w:p>
    <w:p>
      <w:pPr/>
      <w:r>
        <w:rPr/>
        <w:t xml:space="preserve">2) անձը, սույն օրենքի համաձայն, չունի հավաք կազմակերպելու իրավունք.</w:t>
      </w:r>
    </w:p>
    <w:p>
      <w:pPr/>
      <w:r>
        <w:rPr/>
        <w:t xml:space="preserve">3)  հավաքն անցկացվելու է Հանրապետության Նախագահի, Ազգային ժողովի, կառավարության նստավայրերից, դատարաններից կամ քրեակատարողական հիմնարկներից այնպիսի հեռավորության վրա, որի դեպքում այն սպառնում է դրանց բնականոն գործունեությանը.</w:t>
      </w:r>
    </w:p>
    <w:p>
      <w:pPr/>
      <w:r>
        <w:rPr/>
        <w:t xml:space="preserve">4) հավաքն անցկացվելու է «Հայաստանի ատոմային էլեկտրակայան» ՓԲԸ-ից կամ գազի ստորգետնյա պահեստարաններից կամ դրանց սպասարկման կառույցներից կամ «Օրբիտա 2» վերգետնյա արբանյակային կայանից այնպիսի հեռավորության վրա, որը սպառնում է դրանց անվտանգությանը։</w:t>
      </w:r>
    </w:p>
    <w:p>
      <w:pPr>
        <w:numPr>
          <w:ilvl w:val="0"/>
          <w:numId w:val="9"/>
        </w:numPr>
      </w:pPr>
      <w:r>
        <w:rPr/>
        <w:t xml:space="preserve">3. Սույն հոդվածի 2-րդ մասի 3-րդ և 4-րդ կետերով նախատեսված յուրաքանչյուր դեպքում համապատասխան մարմինների կամ օբյեկտների պահպանությունն իրականացնող ծառայությունները կարող են լիազոր մարմին ներկայացնել իրենց կարծիքը սպառնացող վտանգի վերաբերյալ:</w:t>
      </w:r>
    </w:p>
    <w:p>
      <w:pPr>
        <w:numPr>
          <w:ilvl w:val="0"/>
          <w:numId w:val="9"/>
        </w:numPr>
      </w:pPr>
      <w:r>
        <w:rPr/>
        <w:t xml:space="preserve">4. Լիազոր մարմինն արգելում է հավաքը, եթե առկա են սույն հոդվածի 2-րդ մասի 1-ին կամ 2-րդ կետերով նախատեսված հիմքերը։</w:t>
      </w:r>
    </w:p>
    <w:p>
      <w:pPr>
        <w:numPr>
          <w:ilvl w:val="0"/>
          <w:numId w:val="9"/>
        </w:numPr>
      </w:pPr>
      <w:r>
        <w:rPr/>
        <w:t xml:space="preserve">5. Եթե առկա են սույն հոդվածի 2-րդ մասի 3-րդ կամ 4-րդ կետերով նախատեսված հիմքերը, ապա լիազոր մարմինն արգելում է հավաքը, եթե սույն օրենքի 18-րդ հոդվածի 2-րդ մասով նախատեսված սահմանափակումների միջոցով հնարավոր չէ կանխել այլ անձանց սահմանադրական իրավունքներին կամ հանրության շահերին սպառնացող անմիջական վտանգը։</w:t>
      </w:r>
    </w:p>
    <w:p>
      <w:pPr>
        <w:numPr>
          <w:ilvl w:val="0"/>
          <w:numId w:val="9"/>
        </w:numPr>
      </w:pPr>
      <w:r>
        <w:rPr/>
        <w:t xml:space="preserve">6. Արգելված հավաքին մասնակցելու քարոզչությունն արգելվում է:»: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15. </w:t>
      </w:r>
      <w:r>
        <w:rPr/>
        <w:t xml:space="preserve">Օրենքի 20-րդ հոդվածում՝</w:t>
      </w:r>
    </w:p>
    <w:p>
      <w:pPr/>
      <w:r>
        <w:rPr/>
        <w:t xml:space="preserve">1) 2-րդ մասում «2-րդ և 3-րդ» բառերը փոխարինել «3-րդ և 4-րդ» բառերով.</w:t>
      </w:r>
    </w:p>
    <w:p>
      <w:pPr/>
      <w:r>
        <w:rPr/>
        <w:t xml:space="preserve">2) լրացնել հետևյալ բովանդակությամբ 4-րդ կետով՝</w:t>
      </w:r>
    </w:p>
    <w:p>
      <w:pPr/>
      <w:r>
        <w:rPr/>
        <w:t xml:space="preserve">«4. Հավաքն արգելելու կամ հավաքն իր կողմից սահմանված սահմանափակումներով անցկացնելու մասին համայնքի ղեկավարի որոշումը պետք է լինի պատճառաբանված:»: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16. </w:t>
      </w:r>
      <w:r>
        <w:rPr/>
        <w:t xml:space="preserve">Օրենքի 21-րդ հոդվածը լրացնել հետևյալ բովանդակությամբ 3-րդ կետով՝</w:t>
      </w:r>
    </w:p>
    <w:p>
      <w:pPr/>
      <w:r>
        <w:rPr/>
        <w:t xml:space="preserve">«3. Իրազեկումն ի գիտություն ընդունելու մասին սույն հոդվածի 1-ին մասով սահմանված անհապաղ ծանուցման պարտականությունը չկատարելու դեպքում կազմակերպիչը կարող է ձեռնամուխ լինել հավաքի անցկացմանը»: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  17. </w:t>
      </w:r>
      <w:r>
        <w:rPr/>
        <w:t xml:space="preserve"> Օրենքի 26-րդ հոդվածը ճանաչել ուժը կորցրած: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18. </w:t>
      </w:r>
      <w:r>
        <w:rPr/>
        <w:t xml:space="preserve"> Օրենքի 27-րդ հոդվածի 3-րդ մասում «ավելի:» բառից հետո լրացնել հետևյալ բովանդակությամբ նոր նախադասություն.</w:t>
      </w:r>
    </w:p>
    <w:p>
      <w:pPr/>
      <w:r>
        <w:rPr/>
        <w:t xml:space="preserve">«Նույն երևույթի կամ իրադարձության առնչությամբ անցկացվող ցանկացած հաջորդող հավաքը չի կարող ինքնաբուխ համարվել և պետք է անցկացվի իրազեկման սահմանված ընթացակարգով:»: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19. </w:t>
      </w:r>
      <w:r>
        <w:rPr/>
        <w:t xml:space="preserve"> Օրենքի 28-րդ հոդվածը լրացնել հետևյալ բովանդակությամբ 2-րդ մասով՝</w:t>
      </w:r>
    </w:p>
    <w:p>
      <w:pPr/>
      <w:r>
        <w:rPr/>
        <w:t xml:space="preserve">«2. Հավաքը չի կարող սկսվել, եթե չի ներկայացել ոչ մի կազմակերպիչ»: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  20. </w:t>
      </w:r>
      <w:r>
        <w:rPr/>
        <w:t xml:space="preserve"> </w:t>
      </w:r>
      <w:r>
        <w:rPr>
          <w:b w:val="1"/>
          <w:bCs w:val="1"/>
        </w:rPr>
        <w:t xml:space="preserve">Եզրափակիչ և ա</w:t>
      </w:r>
      <w:r>
        <w:rPr>
          <w:b w:val="1"/>
          <w:bCs w:val="1"/>
        </w:rPr>
        <w:t xml:space="preserve">նցումային դրույթներ</w:t>
      </w:r>
    </w:p>
    <w:p>
      <w:pPr>
        <w:numPr>
          <w:ilvl w:val="0"/>
          <w:numId w:val="10"/>
        </w:numPr>
      </w:pP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2. Սույն օրենքով դատավորի համար նախատեսված սահմանափակումները մինչև Հայաստանի Հանրապետության Սահմանադրության 7-րդ գլխի ուժի մեջ մտնելը տարածվում են նաև Սահմանադրական դատարանի անդամների նկատմամբ: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CEA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289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F8F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76B21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38D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8FA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08DAF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658FA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19E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2026-04-01T17:43:39+04:00</dcterms:created>
  <dcterms:modified xsi:type="dcterms:W3CDTF">2026-04-01T17:43:39+04:00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